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CD" w:rsidRPr="00962B40" w:rsidRDefault="00691221" w:rsidP="00AE2755">
      <w:pPr>
        <w:pStyle w:val="Kop3"/>
        <w:widowControl/>
        <w:tabs>
          <w:tab w:val="left" w:pos="720"/>
        </w:tabs>
        <w:ind w:right="-398"/>
      </w:pPr>
      <w:r>
        <w:t>Definitief verslag</w:t>
      </w:r>
    </w:p>
    <w:p w:rsidR="00260FCD" w:rsidRPr="00962B40" w:rsidRDefault="00260FCD" w:rsidP="00AE2755">
      <w:pPr>
        <w:pStyle w:val="Kop3"/>
        <w:widowControl/>
        <w:tabs>
          <w:tab w:val="left" w:pos="720"/>
        </w:tabs>
        <w:ind w:right="-398"/>
      </w:pPr>
      <w:r w:rsidRPr="00962B40">
        <w:t>POLITIERAAD – POLITIEZONE ZUIDERKEMPEN (Herselt-Hulshout-Westerlo)</w:t>
      </w:r>
    </w:p>
    <w:p w:rsidR="00260FCD" w:rsidRPr="00962B40" w:rsidRDefault="00260FCD" w:rsidP="00AE2755">
      <w:pPr>
        <w:tabs>
          <w:tab w:val="left" w:pos="720"/>
        </w:tabs>
        <w:ind w:right="-398"/>
        <w:rPr>
          <w:b/>
          <w:bCs/>
          <w:sz w:val="22"/>
          <w:szCs w:val="22"/>
          <w:u w:val="single"/>
        </w:rPr>
      </w:pPr>
      <w:r w:rsidRPr="00962B40">
        <w:rPr>
          <w:b/>
          <w:bCs/>
          <w:sz w:val="22"/>
          <w:szCs w:val="22"/>
          <w:u w:val="single"/>
        </w:rPr>
        <w:t xml:space="preserve">VERGADERING VAN </w:t>
      </w:r>
      <w:r w:rsidR="00F670DF">
        <w:rPr>
          <w:b/>
          <w:bCs/>
          <w:sz w:val="22"/>
          <w:szCs w:val="22"/>
          <w:u w:val="single"/>
        </w:rPr>
        <w:t>TWEE</w:t>
      </w:r>
      <w:r w:rsidR="001B3CA4" w:rsidRPr="001B3CA4">
        <w:rPr>
          <w:b/>
          <w:bCs/>
          <w:sz w:val="22"/>
          <w:szCs w:val="22"/>
          <w:u w:val="single"/>
        </w:rPr>
        <w:t>ËNTWINTIG</w:t>
      </w:r>
      <w:r w:rsidR="00AC7A32">
        <w:rPr>
          <w:b/>
          <w:bCs/>
          <w:sz w:val="22"/>
          <w:szCs w:val="22"/>
          <w:u w:val="single"/>
        </w:rPr>
        <w:t xml:space="preserve"> </w:t>
      </w:r>
      <w:r w:rsidR="00F670DF">
        <w:rPr>
          <w:b/>
          <w:bCs/>
          <w:sz w:val="22"/>
          <w:szCs w:val="22"/>
          <w:u w:val="single"/>
        </w:rPr>
        <w:t>JUNI</w:t>
      </w:r>
      <w:r w:rsidR="008B115A">
        <w:rPr>
          <w:b/>
          <w:bCs/>
          <w:sz w:val="22"/>
          <w:szCs w:val="22"/>
          <w:u w:val="single"/>
        </w:rPr>
        <w:t xml:space="preserve"> TWEEDUIZEND </w:t>
      </w:r>
      <w:r w:rsidR="001B3CA4">
        <w:rPr>
          <w:b/>
          <w:bCs/>
          <w:sz w:val="22"/>
          <w:szCs w:val="22"/>
          <w:u w:val="single"/>
        </w:rPr>
        <w:t>TWEEËN</w:t>
      </w:r>
      <w:r w:rsidR="00365206">
        <w:rPr>
          <w:b/>
          <w:bCs/>
          <w:sz w:val="22"/>
          <w:szCs w:val="22"/>
          <w:u w:val="single"/>
        </w:rPr>
        <w:t>TWINTIG</w:t>
      </w:r>
    </w:p>
    <w:p w:rsidR="00260FCD" w:rsidRPr="00962B40" w:rsidRDefault="001B3CA4" w:rsidP="00AE2755">
      <w:pPr>
        <w:tabs>
          <w:tab w:val="left" w:pos="720"/>
        </w:tabs>
        <w:ind w:right="-398"/>
        <w:rPr>
          <w:sz w:val="22"/>
          <w:szCs w:val="22"/>
        </w:rPr>
      </w:pPr>
      <w:r>
        <w:rPr>
          <w:sz w:val="22"/>
          <w:szCs w:val="22"/>
        </w:rPr>
        <w:t>2</w:t>
      </w:r>
      <w:r w:rsidR="00F670DF">
        <w:rPr>
          <w:sz w:val="22"/>
          <w:szCs w:val="22"/>
        </w:rPr>
        <w:t>2</w:t>
      </w:r>
      <w:r w:rsidR="00611394">
        <w:rPr>
          <w:sz w:val="22"/>
          <w:szCs w:val="22"/>
        </w:rPr>
        <w:t>.</w:t>
      </w:r>
      <w:r>
        <w:rPr>
          <w:sz w:val="22"/>
          <w:szCs w:val="22"/>
        </w:rPr>
        <w:t>0</w:t>
      </w:r>
      <w:r w:rsidR="00F670DF">
        <w:rPr>
          <w:sz w:val="22"/>
          <w:szCs w:val="22"/>
        </w:rPr>
        <w:t>6</w:t>
      </w:r>
      <w:r w:rsidR="001420A5">
        <w:rPr>
          <w:sz w:val="22"/>
          <w:szCs w:val="22"/>
        </w:rPr>
        <w:t>.</w:t>
      </w:r>
      <w:r w:rsidR="0052239B">
        <w:rPr>
          <w:sz w:val="22"/>
          <w:szCs w:val="22"/>
        </w:rPr>
        <w:t>20</w:t>
      </w:r>
      <w:r w:rsidR="00365206">
        <w:rPr>
          <w:sz w:val="22"/>
          <w:szCs w:val="22"/>
        </w:rPr>
        <w:t>2</w:t>
      </w:r>
      <w:r>
        <w:rPr>
          <w:sz w:val="22"/>
          <w:szCs w:val="22"/>
        </w:rPr>
        <w:t>2</w:t>
      </w:r>
    </w:p>
    <w:p w:rsidR="00260FCD" w:rsidRPr="00962B40" w:rsidRDefault="00260FCD" w:rsidP="00AE2755">
      <w:pPr>
        <w:ind w:right="-398"/>
        <w:rPr>
          <w:sz w:val="22"/>
          <w:szCs w:val="22"/>
        </w:rPr>
      </w:pPr>
    </w:p>
    <w:p w:rsidR="00AC56CB" w:rsidRDefault="002A7F97" w:rsidP="008B115A">
      <w:pPr>
        <w:pStyle w:val="koppelingen"/>
        <w:ind w:left="1843" w:hanging="1843"/>
        <w:rPr>
          <w:rFonts w:eastAsiaTheme="minorEastAsia"/>
          <w:sz w:val="22"/>
          <w:szCs w:val="22"/>
        </w:rPr>
      </w:pPr>
      <w:r w:rsidRPr="003609C1">
        <w:rPr>
          <w:b/>
          <w:bCs/>
          <w:sz w:val="22"/>
          <w:szCs w:val="22"/>
          <w:u w:val="single"/>
          <w:lang w:eastAsia="en-GB"/>
        </w:rPr>
        <w:t>Aanwezig</w:t>
      </w:r>
      <w:r w:rsidR="000A1565">
        <w:rPr>
          <w:sz w:val="22"/>
          <w:szCs w:val="22"/>
          <w:lang w:eastAsia="en-GB"/>
        </w:rPr>
        <w:t>:</w:t>
      </w:r>
      <w:r w:rsidRPr="003609C1">
        <w:rPr>
          <w:sz w:val="22"/>
          <w:szCs w:val="22"/>
          <w:lang w:eastAsia="en-GB"/>
        </w:rPr>
        <w:tab/>
      </w:r>
      <w:r w:rsidR="004A28EB">
        <w:rPr>
          <w:rFonts w:eastAsiaTheme="minorEastAsia"/>
          <w:sz w:val="22"/>
          <w:szCs w:val="22"/>
        </w:rPr>
        <w:t>Daems Geert</w:t>
      </w:r>
      <w:r w:rsidR="008B115A" w:rsidRPr="008B115A">
        <w:rPr>
          <w:rFonts w:eastAsiaTheme="minorEastAsia"/>
          <w:sz w:val="22"/>
          <w:szCs w:val="22"/>
          <w:lang w:val="nl-NL"/>
        </w:rPr>
        <w:t>, burgemeester-voorzitter</w:t>
      </w:r>
    </w:p>
    <w:p w:rsidR="008B115A" w:rsidRPr="008B115A" w:rsidRDefault="00B34CDD" w:rsidP="00AC56CB">
      <w:pPr>
        <w:pStyle w:val="koppelingen"/>
        <w:ind w:left="1843"/>
        <w:rPr>
          <w:rFonts w:eastAsiaTheme="minorEastAsia"/>
          <w:sz w:val="22"/>
          <w:szCs w:val="22"/>
        </w:rPr>
      </w:pPr>
      <w:r>
        <w:rPr>
          <w:rFonts w:eastAsiaTheme="minorEastAsia"/>
          <w:sz w:val="22"/>
          <w:szCs w:val="22"/>
        </w:rPr>
        <w:t xml:space="preserve">Van </w:t>
      </w:r>
      <w:proofErr w:type="spellStart"/>
      <w:r>
        <w:rPr>
          <w:rFonts w:eastAsiaTheme="minorEastAsia"/>
          <w:sz w:val="22"/>
          <w:szCs w:val="22"/>
        </w:rPr>
        <w:t>Hirtum</w:t>
      </w:r>
      <w:proofErr w:type="spellEnd"/>
      <w:r>
        <w:rPr>
          <w:rFonts w:eastAsiaTheme="minorEastAsia"/>
          <w:sz w:val="22"/>
          <w:szCs w:val="22"/>
        </w:rPr>
        <w:t xml:space="preserve"> Guy</w:t>
      </w:r>
      <w:r w:rsidR="004A28EB" w:rsidRPr="004A28EB">
        <w:rPr>
          <w:rFonts w:eastAsiaTheme="minorEastAsia"/>
          <w:sz w:val="22"/>
          <w:szCs w:val="22"/>
        </w:rPr>
        <w:t xml:space="preserve"> </w:t>
      </w:r>
      <w:r w:rsidR="004A28EB">
        <w:rPr>
          <w:rFonts w:eastAsiaTheme="minorEastAsia"/>
          <w:sz w:val="22"/>
          <w:szCs w:val="22"/>
        </w:rPr>
        <w:t>en Keymeulen Peter</w:t>
      </w:r>
      <w:r w:rsidR="007B20EA">
        <w:rPr>
          <w:rFonts w:eastAsiaTheme="minorEastAsia"/>
          <w:sz w:val="22"/>
          <w:szCs w:val="22"/>
        </w:rPr>
        <w:t>, burgemeester</w:t>
      </w:r>
      <w:r w:rsidR="00365206">
        <w:rPr>
          <w:rFonts w:eastAsiaTheme="minorEastAsia"/>
          <w:sz w:val="22"/>
          <w:szCs w:val="22"/>
        </w:rPr>
        <w:t>-leden</w:t>
      </w:r>
      <w:r w:rsidR="007312B5">
        <w:rPr>
          <w:rFonts w:eastAsiaTheme="minorEastAsia"/>
          <w:sz w:val="22"/>
          <w:szCs w:val="22"/>
        </w:rPr>
        <w:br/>
      </w:r>
      <w:r w:rsidR="00F670DF">
        <w:rPr>
          <w:rFonts w:eastAsiaTheme="minorEastAsia"/>
          <w:sz w:val="22"/>
          <w:szCs w:val="22"/>
        </w:rPr>
        <w:t>Anthonis Milo</w:t>
      </w:r>
      <w:r w:rsidR="00F670DF" w:rsidRPr="008B115A">
        <w:rPr>
          <w:rFonts w:eastAsiaTheme="minorEastAsia"/>
          <w:sz w:val="22"/>
          <w:szCs w:val="22"/>
          <w:lang w:val="nl-NL"/>
        </w:rPr>
        <w:t>,</w:t>
      </w:r>
      <w:r w:rsidR="00F670DF">
        <w:rPr>
          <w:rFonts w:eastAsiaTheme="minorEastAsia"/>
          <w:sz w:val="22"/>
          <w:szCs w:val="22"/>
          <w:lang w:val="nl-NL"/>
        </w:rPr>
        <w:t xml:space="preserve"> </w:t>
      </w:r>
      <w:r w:rsidR="0022619E" w:rsidRPr="0022619E">
        <w:rPr>
          <w:rFonts w:eastAsiaTheme="minorEastAsia"/>
          <w:sz w:val="22"/>
          <w:szCs w:val="22"/>
        </w:rPr>
        <w:t xml:space="preserve">Battel Gerda, De Cock Frans, De Wever Iris, Gouwkens Marc, Huyskens Rigo, Laeremans Karolien, Nevelsteen Marleen, Sterckx Geert, Tubbax Tim, Van Calster Winny, Van den Broeck Giel, Van den </w:t>
      </w:r>
      <w:proofErr w:type="spellStart"/>
      <w:r w:rsidR="0022619E" w:rsidRPr="0022619E">
        <w:rPr>
          <w:rFonts w:eastAsiaTheme="minorEastAsia"/>
          <w:sz w:val="22"/>
          <w:szCs w:val="22"/>
        </w:rPr>
        <w:t>Bruel</w:t>
      </w:r>
      <w:proofErr w:type="spellEnd"/>
      <w:r w:rsidR="0022619E" w:rsidRPr="0022619E">
        <w:rPr>
          <w:rFonts w:eastAsiaTheme="minorEastAsia"/>
          <w:sz w:val="22"/>
          <w:szCs w:val="22"/>
        </w:rPr>
        <w:t xml:space="preserve"> Gust</w:t>
      </w:r>
      <w:r w:rsidR="00FE0BA8">
        <w:rPr>
          <w:rFonts w:eastAsiaTheme="minorEastAsia"/>
          <w:sz w:val="22"/>
          <w:szCs w:val="22"/>
        </w:rPr>
        <w:t xml:space="preserve"> </w:t>
      </w:r>
      <w:r w:rsidR="00FE0BA8" w:rsidRPr="00FE0BA8">
        <w:rPr>
          <w:rFonts w:eastAsiaTheme="minorEastAsia"/>
          <w:sz w:val="22"/>
          <w:szCs w:val="22"/>
        </w:rPr>
        <w:t>(bijgestaan door Luc Van den Vonder als vertrouwenspersoon),</w:t>
      </w:r>
      <w:r w:rsidR="00FE0BA8">
        <w:rPr>
          <w:rFonts w:eastAsiaTheme="minorEastAsia"/>
          <w:sz w:val="22"/>
          <w:szCs w:val="22"/>
        </w:rPr>
        <w:t xml:space="preserve"> </w:t>
      </w:r>
      <w:r w:rsidR="0022619E" w:rsidRPr="0022619E">
        <w:rPr>
          <w:rFonts w:eastAsiaTheme="minorEastAsia"/>
          <w:sz w:val="22"/>
          <w:szCs w:val="22"/>
        </w:rPr>
        <w:t xml:space="preserve">Van Hemelen Maurice, </w:t>
      </w:r>
      <w:proofErr w:type="spellStart"/>
      <w:r w:rsidR="0022619E" w:rsidRPr="0022619E">
        <w:rPr>
          <w:rFonts w:eastAsiaTheme="minorEastAsia"/>
          <w:sz w:val="22"/>
          <w:szCs w:val="22"/>
        </w:rPr>
        <w:t>Verbraecken</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Harri</w:t>
      </w:r>
      <w:proofErr w:type="spellEnd"/>
      <w:r w:rsidR="0022619E" w:rsidRPr="0022619E">
        <w:rPr>
          <w:rFonts w:eastAsiaTheme="minorEastAsia"/>
          <w:sz w:val="22"/>
          <w:szCs w:val="22"/>
        </w:rPr>
        <w:t>, Winkelmans Kurt: politieraadsleden.</w:t>
      </w:r>
    </w:p>
    <w:p w:rsidR="008B115A" w:rsidRPr="008B115A" w:rsidRDefault="00603451" w:rsidP="00C85267">
      <w:pPr>
        <w:ind w:left="1843"/>
        <w:rPr>
          <w:sz w:val="22"/>
          <w:szCs w:val="22"/>
          <w:lang w:val="nl-BE" w:eastAsia="en-US"/>
        </w:rPr>
      </w:pPr>
      <w:r w:rsidRPr="00603451">
        <w:rPr>
          <w:sz w:val="22"/>
          <w:szCs w:val="22"/>
          <w:lang w:val="nl-BE" w:eastAsia="en-US"/>
        </w:rPr>
        <w:t>Kerkhofs</w:t>
      </w:r>
      <w:r w:rsidR="0092117F" w:rsidRPr="0092117F">
        <w:rPr>
          <w:sz w:val="22"/>
          <w:szCs w:val="22"/>
          <w:lang w:val="nl-BE" w:eastAsia="en-US"/>
        </w:rPr>
        <w:t xml:space="preserve"> </w:t>
      </w:r>
      <w:r w:rsidR="0092117F" w:rsidRPr="00603451">
        <w:rPr>
          <w:sz w:val="22"/>
          <w:szCs w:val="22"/>
          <w:lang w:val="nl-BE" w:eastAsia="en-US"/>
        </w:rPr>
        <w:t>Luc</w:t>
      </w:r>
      <w:r w:rsidRPr="00603451">
        <w:rPr>
          <w:sz w:val="22"/>
          <w:szCs w:val="22"/>
          <w:lang w:val="nl-BE" w:eastAsia="en-US"/>
        </w:rPr>
        <w:t xml:space="preserve">, </w:t>
      </w:r>
      <w:r>
        <w:rPr>
          <w:sz w:val="22"/>
          <w:szCs w:val="22"/>
          <w:lang w:val="nl-BE" w:eastAsia="en-US"/>
        </w:rPr>
        <w:t>commissaris</w:t>
      </w:r>
      <w:r w:rsidRPr="00603451">
        <w:rPr>
          <w:sz w:val="22"/>
          <w:szCs w:val="22"/>
          <w:lang w:val="nl-BE" w:eastAsia="en-US"/>
        </w:rPr>
        <w:t xml:space="preserve"> – vervangend korpschef</w:t>
      </w:r>
    </w:p>
    <w:p w:rsidR="007B20EA" w:rsidRDefault="008B115A" w:rsidP="00603451">
      <w:pPr>
        <w:ind w:left="1843"/>
        <w:rPr>
          <w:sz w:val="22"/>
          <w:szCs w:val="22"/>
          <w:lang w:val="nl-BE" w:eastAsia="en-US"/>
        </w:rPr>
      </w:pPr>
      <w:r w:rsidRPr="008B115A">
        <w:rPr>
          <w:sz w:val="22"/>
          <w:szCs w:val="22"/>
          <w:lang w:val="nl-BE" w:eastAsia="en-US"/>
        </w:rPr>
        <w:t>Vanbergen</w:t>
      </w:r>
      <w:r w:rsidR="00BE7BCF" w:rsidRPr="00BE7BCF">
        <w:rPr>
          <w:sz w:val="22"/>
          <w:szCs w:val="22"/>
          <w:lang w:val="nl-BE" w:eastAsia="en-US"/>
        </w:rPr>
        <w:t xml:space="preserve"> </w:t>
      </w:r>
      <w:r w:rsidR="00BE7BCF" w:rsidRPr="008B115A">
        <w:rPr>
          <w:sz w:val="22"/>
          <w:szCs w:val="22"/>
          <w:lang w:val="nl-BE" w:eastAsia="en-US"/>
        </w:rPr>
        <w:t>Michel</w:t>
      </w:r>
      <w:r w:rsidR="00EC7AF1">
        <w:rPr>
          <w:sz w:val="22"/>
          <w:szCs w:val="22"/>
          <w:lang w:val="nl-BE" w:eastAsia="en-US"/>
        </w:rPr>
        <w:t>, secretaris-adviseur</w:t>
      </w:r>
    </w:p>
    <w:p w:rsidR="0022619E" w:rsidRPr="00603451" w:rsidRDefault="0022619E" w:rsidP="00603451">
      <w:pPr>
        <w:ind w:left="1843"/>
        <w:rPr>
          <w:sz w:val="22"/>
          <w:szCs w:val="22"/>
          <w:lang w:val="nl-BE" w:eastAsia="en-US"/>
        </w:rPr>
      </w:pPr>
    </w:p>
    <w:p w:rsidR="00CE3E9F" w:rsidRPr="0022619E" w:rsidRDefault="0022619E" w:rsidP="0022619E">
      <w:pPr>
        <w:pStyle w:val="koppelingen"/>
        <w:ind w:left="1843" w:hanging="1843"/>
        <w:rPr>
          <w:rFonts w:eastAsiaTheme="minorEastAsia"/>
          <w:sz w:val="22"/>
          <w:szCs w:val="22"/>
        </w:rPr>
      </w:pPr>
      <w:r>
        <w:rPr>
          <w:b/>
          <w:bCs/>
          <w:sz w:val="22"/>
          <w:szCs w:val="22"/>
          <w:u w:val="single"/>
          <w:lang w:eastAsia="en-GB"/>
        </w:rPr>
        <w:t>Verontschuldigd</w:t>
      </w:r>
      <w:r>
        <w:rPr>
          <w:sz w:val="22"/>
          <w:szCs w:val="22"/>
          <w:lang w:eastAsia="en-GB"/>
        </w:rPr>
        <w:t>:</w:t>
      </w:r>
      <w:r w:rsidRPr="003609C1">
        <w:rPr>
          <w:sz w:val="22"/>
          <w:szCs w:val="22"/>
          <w:lang w:eastAsia="en-GB"/>
        </w:rPr>
        <w:tab/>
      </w:r>
      <w:proofErr w:type="spellStart"/>
      <w:r w:rsidR="00F670DF" w:rsidRPr="0022619E">
        <w:rPr>
          <w:rFonts w:eastAsiaTheme="minorEastAsia"/>
          <w:sz w:val="22"/>
          <w:szCs w:val="22"/>
        </w:rPr>
        <w:t>Leirs</w:t>
      </w:r>
      <w:proofErr w:type="spellEnd"/>
      <w:r w:rsidR="00F670DF" w:rsidRPr="0022619E">
        <w:rPr>
          <w:rFonts w:eastAsiaTheme="minorEastAsia"/>
          <w:sz w:val="22"/>
          <w:szCs w:val="22"/>
        </w:rPr>
        <w:t xml:space="preserve"> Maria</w:t>
      </w:r>
      <w:r w:rsidR="00F670DF">
        <w:rPr>
          <w:rFonts w:eastAsiaTheme="minorEastAsia"/>
          <w:sz w:val="22"/>
          <w:szCs w:val="22"/>
        </w:rPr>
        <w:t>,</w:t>
      </w:r>
      <w:r w:rsidR="00F670DF">
        <w:rPr>
          <w:rFonts w:eastAsiaTheme="minorEastAsia"/>
          <w:sz w:val="22"/>
          <w:szCs w:val="22"/>
          <w:lang w:val="nl-NL"/>
        </w:rPr>
        <w:t xml:space="preserve"> </w:t>
      </w:r>
      <w:r>
        <w:rPr>
          <w:rFonts w:eastAsiaTheme="minorEastAsia"/>
          <w:sz w:val="22"/>
          <w:szCs w:val="22"/>
          <w:lang w:val="nl-NL"/>
        </w:rPr>
        <w:t>politieraadslid</w:t>
      </w:r>
    </w:p>
    <w:p w:rsidR="0022619E" w:rsidRDefault="0022619E" w:rsidP="00AC56CB">
      <w:pPr>
        <w:ind w:left="1843"/>
        <w:rPr>
          <w:sz w:val="22"/>
          <w:szCs w:val="22"/>
          <w:lang w:val="nl-BE" w:eastAsia="en-US"/>
        </w:rPr>
      </w:pPr>
    </w:p>
    <w:p w:rsidR="002A7F97" w:rsidRPr="003609C1" w:rsidRDefault="002A7F97" w:rsidP="00312FD3">
      <w:pPr>
        <w:pStyle w:val="koppelingen"/>
        <w:ind w:left="1843" w:hanging="1843"/>
        <w:rPr>
          <w:sz w:val="22"/>
          <w:szCs w:val="22"/>
          <w:lang w:eastAsia="en-GB"/>
        </w:rPr>
      </w:pPr>
      <w:r w:rsidRPr="003609C1">
        <w:rPr>
          <w:b/>
          <w:bCs/>
          <w:sz w:val="22"/>
          <w:szCs w:val="22"/>
          <w:u w:val="single"/>
          <w:lang w:eastAsia="en-GB"/>
        </w:rPr>
        <w:t>Datum</w:t>
      </w:r>
      <w:r w:rsidR="00050EA8">
        <w:rPr>
          <w:sz w:val="22"/>
          <w:szCs w:val="22"/>
          <w:lang w:eastAsia="en-GB"/>
        </w:rPr>
        <w:t>:</w:t>
      </w:r>
      <w:r w:rsidR="00050EA8">
        <w:rPr>
          <w:sz w:val="22"/>
          <w:szCs w:val="22"/>
          <w:lang w:eastAsia="en-GB"/>
        </w:rPr>
        <w:tab/>
      </w:r>
      <w:r w:rsidR="001B3CA4">
        <w:rPr>
          <w:sz w:val="22"/>
          <w:szCs w:val="22"/>
          <w:lang w:eastAsia="en-GB"/>
        </w:rPr>
        <w:t>2</w:t>
      </w:r>
      <w:r w:rsidR="008F1FBA">
        <w:rPr>
          <w:sz w:val="22"/>
          <w:szCs w:val="22"/>
          <w:lang w:eastAsia="en-GB"/>
        </w:rPr>
        <w:t>2</w:t>
      </w:r>
      <w:r w:rsidR="00312FD3">
        <w:rPr>
          <w:sz w:val="22"/>
          <w:szCs w:val="22"/>
          <w:lang w:eastAsia="en-GB"/>
        </w:rPr>
        <w:t xml:space="preserve"> </w:t>
      </w:r>
      <w:r w:rsidR="008F1FBA">
        <w:rPr>
          <w:sz w:val="22"/>
          <w:szCs w:val="22"/>
          <w:lang w:eastAsia="en-GB"/>
        </w:rPr>
        <w:t>juni</w:t>
      </w:r>
      <w:r w:rsidRPr="003609C1">
        <w:rPr>
          <w:sz w:val="22"/>
          <w:szCs w:val="22"/>
          <w:lang w:eastAsia="en-GB"/>
        </w:rPr>
        <w:t xml:space="preserve"> </w:t>
      </w:r>
      <w:r w:rsidR="00EA3EF4">
        <w:rPr>
          <w:sz w:val="22"/>
          <w:szCs w:val="22"/>
          <w:lang w:eastAsia="en-GB"/>
        </w:rPr>
        <w:t>20</w:t>
      </w:r>
      <w:r w:rsidR="002262A6">
        <w:rPr>
          <w:sz w:val="22"/>
          <w:szCs w:val="22"/>
          <w:lang w:eastAsia="en-GB"/>
        </w:rPr>
        <w:t>2</w:t>
      </w:r>
      <w:r w:rsidR="001B3CA4">
        <w:rPr>
          <w:sz w:val="22"/>
          <w:szCs w:val="22"/>
          <w:lang w:eastAsia="en-GB"/>
        </w:rPr>
        <w:t>2</w:t>
      </w:r>
    </w:p>
    <w:p w:rsidR="00260FCD" w:rsidRDefault="00260FCD" w:rsidP="00D11195">
      <w:pPr>
        <w:ind w:left="426" w:right="45"/>
        <w:rPr>
          <w:rFonts w:ascii="Arial" w:hAnsi="Arial" w:cs="Arial"/>
          <w:bCs/>
        </w:rPr>
      </w:pPr>
    </w:p>
    <w:p w:rsidR="00260FCD" w:rsidRPr="003609C1" w:rsidRDefault="00724537" w:rsidP="00606C48">
      <w:pPr>
        <w:tabs>
          <w:tab w:val="left" w:pos="720"/>
        </w:tabs>
        <w:ind w:right="-540"/>
        <w:rPr>
          <w:i/>
          <w:iCs/>
          <w:sz w:val="22"/>
          <w:szCs w:val="22"/>
        </w:rPr>
      </w:pPr>
      <w:r>
        <w:rPr>
          <w:i/>
          <w:iCs/>
          <w:sz w:val="22"/>
          <w:szCs w:val="22"/>
        </w:rPr>
        <w:t xml:space="preserve">Voorzitter </w:t>
      </w:r>
      <w:r w:rsidR="00F421FC">
        <w:rPr>
          <w:i/>
          <w:iCs/>
          <w:sz w:val="22"/>
          <w:szCs w:val="22"/>
        </w:rPr>
        <w:t>Geert</w:t>
      </w:r>
      <w:r w:rsidR="00B34CDD">
        <w:rPr>
          <w:i/>
          <w:iCs/>
          <w:sz w:val="22"/>
          <w:szCs w:val="22"/>
        </w:rPr>
        <w:t xml:space="preserve"> </w:t>
      </w:r>
      <w:r w:rsidR="00F421FC">
        <w:rPr>
          <w:i/>
          <w:iCs/>
          <w:sz w:val="22"/>
          <w:szCs w:val="22"/>
        </w:rPr>
        <w:t>Daems</w:t>
      </w:r>
      <w:r w:rsidR="007B20EA">
        <w:rPr>
          <w:i/>
          <w:iCs/>
          <w:sz w:val="22"/>
          <w:szCs w:val="22"/>
        </w:rPr>
        <w:t xml:space="preserve"> opent de vergadering</w:t>
      </w:r>
      <w:r w:rsidR="00B84D5D">
        <w:rPr>
          <w:i/>
          <w:iCs/>
          <w:sz w:val="22"/>
          <w:szCs w:val="22"/>
        </w:rPr>
        <w:t xml:space="preserve"> </w:t>
      </w:r>
      <w:r w:rsidR="007B20EA">
        <w:rPr>
          <w:i/>
          <w:iCs/>
          <w:sz w:val="22"/>
          <w:szCs w:val="22"/>
        </w:rPr>
        <w:t>om 20:0</w:t>
      </w:r>
      <w:r w:rsidR="002262A6">
        <w:rPr>
          <w:i/>
          <w:iCs/>
          <w:sz w:val="22"/>
          <w:szCs w:val="22"/>
        </w:rPr>
        <w:t>0</w:t>
      </w:r>
      <w:r w:rsidR="00B64CBB">
        <w:rPr>
          <w:i/>
          <w:iCs/>
          <w:sz w:val="22"/>
          <w:szCs w:val="22"/>
        </w:rPr>
        <w:t xml:space="preserve"> </w:t>
      </w:r>
      <w:r w:rsidR="004642E8" w:rsidRPr="004642E8">
        <w:rPr>
          <w:i/>
          <w:iCs/>
          <w:sz w:val="22"/>
          <w:szCs w:val="22"/>
        </w:rPr>
        <w:t>uur</w:t>
      </w:r>
    </w:p>
    <w:p w:rsidR="00B84D5D" w:rsidRDefault="00B84D5D" w:rsidP="00D11195">
      <w:pPr>
        <w:ind w:left="426" w:right="45"/>
        <w:rPr>
          <w:rFonts w:ascii="Arial" w:hAnsi="Arial" w:cs="Arial"/>
          <w:bCs/>
        </w:rPr>
      </w:pPr>
    </w:p>
    <w:p w:rsidR="001E31CC" w:rsidRPr="00962B40" w:rsidRDefault="001E31CC" w:rsidP="001E31CC">
      <w:pPr>
        <w:tabs>
          <w:tab w:val="left" w:pos="0"/>
          <w:tab w:val="left" w:pos="360"/>
          <w:tab w:val="left" w:pos="720"/>
        </w:tabs>
        <w:rPr>
          <w:b/>
          <w:bCs/>
          <w:sz w:val="22"/>
          <w:szCs w:val="22"/>
          <w:u w:val="single"/>
        </w:rPr>
      </w:pPr>
      <w:r w:rsidRPr="00962B40">
        <w:rPr>
          <w:b/>
          <w:bCs/>
          <w:sz w:val="22"/>
          <w:szCs w:val="22"/>
          <w:u w:val="single"/>
        </w:rPr>
        <w:t>Openbare zitting</w:t>
      </w:r>
    </w:p>
    <w:p w:rsidR="00825487" w:rsidRDefault="00825487" w:rsidP="00576088">
      <w:pPr>
        <w:ind w:left="426" w:right="45"/>
        <w:rPr>
          <w:rFonts w:ascii="Arial" w:hAnsi="Arial" w:cs="Arial"/>
          <w:bCs/>
        </w:rPr>
      </w:pPr>
    </w:p>
    <w:p w:rsidR="00C31F0E" w:rsidRPr="00C31F0E" w:rsidRDefault="00C31F0E" w:rsidP="00C31F0E">
      <w:pPr>
        <w:pStyle w:val="Lijstalinea"/>
        <w:numPr>
          <w:ilvl w:val="0"/>
          <w:numId w:val="1"/>
        </w:numPr>
        <w:rPr>
          <w:b/>
          <w:sz w:val="22"/>
          <w:szCs w:val="22"/>
          <w:u w:val="single"/>
        </w:rPr>
      </w:pPr>
      <w:bookmarkStart w:id="0" w:name="_Hlk92356885"/>
      <w:r w:rsidRPr="00C31F0E">
        <w:rPr>
          <w:b/>
          <w:sz w:val="22"/>
          <w:szCs w:val="22"/>
          <w:u w:val="single"/>
        </w:rPr>
        <w:t>Goedkeuring verslag vergadering van 23 februari 2022</w:t>
      </w:r>
    </w:p>
    <w:p w:rsidR="00C31F0E" w:rsidRPr="00C31F0E" w:rsidRDefault="00C31F0E" w:rsidP="00C31F0E">
      <w:pPr>
        <w:ind w:left="426" w:right="45"/>
        <w:rPr>
          <w:rFonts w:ascii="Arial" w:hAnsi="Arial" w:cs="Arial"/>
          <w:bCs/>
        </w:rPr>
      </w:pPr>
      <w:r w:rsidRPr="00C31F0E">
        <w:rPr>
          <w:rFonts w:ascii="Arial" w:hAnsi="Arial" w:cs="Arial"/>
          <w:bCs/>
        </w:rPr>
        <w:t>Het verslag wordt goedgekeurd.</w:t>
      </w:r>
    </w:p>
    <w:p w:rsidR="00EC1223" w:rsidRPr="00C331E9" w:rsidRDefault="00EC1223" w:rsidP="00EC1223">
      <w:pPr>
        <w:tabs>
          <w:tab w:val="left" w:pos="720"/>
        </w:tabs>
        <w:ind w:right="-540"/>
        <w:rPr>
          <w:i/>
          <w:iCs/>
          <w:sz w:val="22"/>
          <w:szCs w:val="22"/>
        </w:rPr>
      </w:pPr>
      <w:r w:rsidRPr="00C331E9">
        <w:rPr>
          <w:i/>
          <w:iCs/>
          <w:sz w:val="22"/>
          <w:szCs w:val="22"/>
        </w:rPr>
        <w:t>Beslissing. Goedgekeurd door de politieraad met:</w:t>
      </w:r>
    </w:p>
    <w:p w:rsidR="00EC1223" w:rsidRDefault="00EC1223" w:rsidP="00EC1223">
      <w:pPr>
        <w:tabs>
          <w:tab w:val="left" w:pos="720"/>
        </w:tabs>
        <w:ind w:right="-540"/>
        <w:rPr>
          <w:i/>
          <w:iCs/>
          <w:sz w:val="22"/>
          <w:szCs w:val="22"/>
        </w:rPr>
      </w:pPr>
      <w:r w:rsidRPr="00576088">
        <w:rPr>
          <w:i/>
          <w:iCs/>
          <w:sz w:val="22"/>
          <w:szCs w:val="22"/>
        </w:rPr>
        <w:t>-unanimiteit</w:t>
      </w:r>
    </w:p>
    <w:p w:rsidR="00C170CE" w:rsidRPr="00CB02EC" w:rsidRDefault="00C170CE" w:rsidP="00CB02EC">
      <w:pPr>
        <w:ind w:left="426" w:right="45"/>
        <w:rPr>
          <w:rFonts w:ascii="Arial" w:hAnsi="Arial" w:cs="Arial"/>
          <w:bCs/>
        </w:rPr>
      </w:pPr>
    </w:p>
    <w:p w:rsidR="00C31F0E" w:rsidRPr="00C31F0E" w:rsidRDefault="00C31F0E" w:rsidP="00C31F0E">
      <w:pPr>
        <w:pStyle w:val="Lijstalinea"/>
        <w:numPr>
          <w:ilvl w:val="0"/>
          <w:numId w:val="1"/>
        </w:numPr>
        <w:rPr>
          <w:b/>
          <w:sz w:val="22"/>
          <w:szCs w:val="22"/>
          <w:u w:val="single"/>
        </w:rPr>
      </w:pPr>
      <w:r w:rsidRPr="00C31F0E">
        <w:rPr>
          <w:b/>
          <w:sz w:val="22"/>
          <w:szCs w:val="22"/>
          <w:u w:val="single"/>
        </w:rPr>
        <w:t>Goedkeuring politierekening dienstjaar 2021</w:t>
      </w:r>
    </w:p>
    <w:p w:rsidR="003E4C67" w:rsidRPr="0079363B" w:rsidRDefault="003E4C67" w:rsidP="003E4C67">
      <w:pPr>
        <w:pStyle w:val="motivering"/>
        <w:outlineLvl w:val="0"/>
        <w:rPr>
          <w:rFonts w:ascii="Arial" w:hAnsi="Arial"/>
          <w:sz w:val="24"/>
          <w:szCs w:val="24"/>
        </w:rPr>
      </w:pPr>
      <w:r w:rsidRPr="0079363B">
        <w:rPr>
          <w:rFonts w:ascii="Arial" w:hAnsi="Arial"/>
          <w:sz w:val="24"/>
          <w:szCs w:val="24"/>
        </w:rPr>
        <w:t>Motivering</w:t>
      </w:r>
    </w:p>
    <w:p w:rsidR="003E4C67" w:rsidRPr="0079363B" w:rsidRDefault="003E4C67" w:rsidP="003E4C67">
      <w:pPr>
        <w:pStyle w:val="rubriektitel"/>
        <w:numPr>
          <w:ilvl w:val="12"/>
          <w:numId w:val="0"/>
        </w:numPr>
        <w:outlineLvl w:val="0"/>
        <w:rPr>
          <w:rFonts w:ascii="Arial" w:hAnsi="Arial"/>
          <w:sz w:val="24"/>
          <w:szCs w:val="24"/>
        </w:rPr>
      </w:pPr>
      <w:r w:rsidRPr="0079363B">
        <w:rPr>
          <w:rFonts w:ascii="Arial" w:hAnsi="Arial"/>
          <w:sz w:val="24"/>
          <w:szCs w:val="24"/>
        </w:rPr>
        <w:t>Juridische grond</w:t>
      </w:r>
    </w:p>
    <w:p w:rsidR="003E4C67" w:rsidRPr="00040847" w:rsidRDefault="003E4C67" w:rsidP="003E4C67">
      <w:pPr>
        <w:pStyle w:val="BlockText1"/>
        <w:numPr>
          <w:ilvl w:val="0"/>
          <w:numId w:val="4"/>
        </w:numPr>
        <w:ind w:right="-299"/>
        <w:rPr>
          <w:rFonts w:ascii="Arial" w:hAnsi="Arial"/>
          <w:sz w:val="20"/>
        </w:rPr>
      </w:pPr>
      <w:r w:rsidRPr="00040847">
        <w:rPr>
          <w:rFonts w:ascii="Arial" w:hAnsi="Arial"/>
          <w:sz w:val="20"/>
        </w:rPr>
        <w:t>Wet op de geïntegreerde politie van 7 december 1998, B.S. van 5 januari 1999, hierna verkort tot WGP;</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KB van 5 september 2001 houdende het Algemeen Reglement op de boekhouding van de lokale politie, hierna verkort tot ARPC;</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Voorgelegde begrotingsrekening en jaarrekening;</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 xml:space="preserve">KB van 16 november 2001 houdende de nadere regels inzake de berekening en de verdeling van de gemeentelijke dotaties in de schoot van een </w:t>
      </w:r>
      <w:proofErr w:type="spellStart"/>
      <w:r w:rsidRPr="00040847">
        <w:rPr>
          <w:rFonts w:ascii="Arial" w:hAnsi="Arial"/>
        </w:rPr>
        <w:t>meergemeente</w:t>
      </w:r>
      <w:proofErr w:type="spellEnd"/>
      <w:r w:rsidRPr="00040847">
        <w:rPr>
          <w:rFonts w:ascii="Arial" w:hAnsi="Arial"/>
        </w:rPr>
        <w:t xml:space="preserve"> </w:t>
      </w:r>
      <w:proofErr w:type="spellStart"/>
      <w:r w:rsidRPr="00040847">
        <w:rPr>
          <w:rFonts w:ascii="Arial" w:hAnsi="Arial"/>
        </w:rPr>
        <w:t>politiezone</w:t>
      </w:r>
      <w:proofErr w:type="spellEnd"/>
      <w:r w:rsidRPr="00040847">
        <w:rPr>
          <w:rFonts w:ascii="Arial" w:hAnsi="Arial"/>
        </w:rPr>
        <w:t>, de verdeling als volgt vastlegt : Herselt 28,59 %, Hulshout 18,30 % en Westerlo 53,11 %;</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Aan de voorwaarden van artikel 248 van de WGP is voldaan;</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De artikelen 71 tot en met 76 van de WGP, houdende het specifiek toezicht op de begroting en de begrotingswijzigingen evenals de financiële bijdragen van de gemeenten;</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Artikel 27 van de WGP stelt dat de artikelen 84, 86, 87, 87 bis, 88, 89, 90, 91, 92, 93, 94, 95 tweede lid, 96, 97, 98, 99, 100 en 101 van de NGW van overeenkomstige toepassing zijn op de politieraad;</w:t>
      </w:r>
    </w:p>
    <w:p w:rsidR="003E4C67" w:rsidRPr="00040847" w:rsidRDefault="003E4C67" w:rsidP="003E4C67">
      <w:pPr>
        <w:widowControl/>
        <w:numPr>
          <w:ilvl w:val="0"/>
          <w:numId w:val="4"/>
        </w:numPr>
        <w:tabs>
          <w:tab w:val="center" w:pos="8640"/>
          <w:tab w:val="right" w:pos="9540"/>
        </w:tabs>
        <w:ind w:right="-299"/>
        <w:jc w:val="both"/>
        <w:rPr>
          <w:rFonts w:ascii="Arial" w:hAnsi="Arial"/>
        </w:rPr>
      </w:pPr>
      <w:r w:rsidRPr="00040847">
        <w:rPr>
          <w:rFonts w:ascii="Arial" w:hAnsi="Arial"/>
        </w:rPr>
        <w:t>Artikel 26 van de WGP dat stelt dat bij stemmingen over de vaststelling van de begroting, de begrotingswijzigingen en de jaarrekeningen wordt afgeweken van artikel 25 van de WGP (één stem per lid);</w:t>
      </w:r>
    </w:p>
    <w:p w:rsidR="003E4C67" w:rsidRPr="0079363B" w:rsidRDefault="003E4C67" w:rsidP="003E4C67">
      <w:pPr>
        <w:pStyle w:val="besluit"/>
        <w:outlineLvl w:val="0"/>
        <w:rPr>
          <w:rFonts w:ascii="Arial" w:hAnsi="Arial"/>
          <w:sz w:val="24"/>
          <w:szCs w:val="24"/>
        </w:rPr>
      </w:pPr>
      <w:r w:rsidRPr="0079363B">
        <w:rPr>
          <w:rFonts w:ascii="Arial" w:hAnsi="Arial"/>
          <w:sz w:val="24"/>
          <w:szCs w:val="24"/>
        </w:rPr>
        <w:t xml:space="preserve"> Besluit</w:t>
      </w:r>
    </w:p>
    <w:p w:rsidR="003E4C67" w:rsidRDefault="003E4C67" w:rsidP="003E4C67">
      <w:pPr>
        <w:pStyle w:val="Normaalweb"/>
        <w:tabs>
          <w:tab w:val="left" w:pos="3686"/>
          <w:tab w:val="right" w:pos="9356"/>
        </w:tabs>
        <w:spacing w:before="0" w:after="0"/>
        <w:ind w:right="-1"/>
        <w:outlineLvl w:val="0"/>
        <w:rPr>
          <w:rFonts w:ascii="Arial" w:hAnsi="Arial"/>
        </w:rPr>
      </w:pPr>
      <w:r w:rsidRPr="00040847">
        <w:rPr>
          <w:rFonts w:ascii="Arial" w:hAnsi="Arial"/>
          <w:b/>
        </w:rPr>
        <w:t>Artikel 1</w:t>
      </w:r>
    </w:p>
    <w:p w:rsidR="003E4C67" w:rsidRPr="00040847" w:rsidRDefault="003E4C67" w:rsidP="003E4C67">
      <w:pPr>
        <w:pStyle w:val="Normaalweb"/>
        <w:tabs>
          <w:tab w:val="left" w:pos="3686"/>
          <w:tab w:val="right" w:pos="9356"/>
        </w:tabs>
        <w:spacing w:before="0" w:after="0"/>
        <w:ind w:right="-1"/>
        <w:outlineLvl w:val="0"/>
        <w:rPr>
          <w:rFonts w:ascii="Arial" w:hAnsi="Arial"/>
          <w:sz w:val="20"/>
        </w:rPr>
      </w:pPr>
      <w:r w:rsidRPr="00040847">
        <w:rPr>
          <w:rFonts w:ascii="Arial" w:hAnsi="Arial"/>
          <w:sz w:val="20"/>
        </w:rPr>
        <w:t>De politieraad keurt de begrotingsrekening over het dienstjaar 20</w:t>
      </w:r>
      <w:r>
        <w:rPr>
          <w:rFonts w:ascii="Arial" w:hAnsi="Arial"/>
          <w:sz w:val="20"/>
        </w:rPr>
        <w:t>21</w:t>
      </w:r>
      <w:r w:rsidRPr="00040847">
        <w:rPr>
          <w:rFonts w:ascii="Arial" w:hAnsi="Arial"/>
          <w:sz w:val="20"/>
        </w:rPr>
        <w:t xml:space="preserve"> goed.</w:t>
      </w:r>
    </w:p>
    <w:p w:rsidR="003E4C67" w:rsidRDefault="003E4C67" w:rsidP="003E4C67">
      <w:pPr>
        <w:tabs>
          <w:tab w:val="left" w:pos="3686"/>
          <w:tab w:val="right" w:pos="9356"/>
        </w:tabs>
        <w:ind w:right="-427"/>
      </w:pPr>
    </w:p>
    <w:tbl>
      <w:tblPr>
        <w:tblW w:w="9678" w:type="dxa"/>
        <w:tblInd w:w="30" w:type="dxa"/>
        <w:tblLayout w:type="fixed"/>
        <w:tblCellMar>
          <w:left w:w="30" w:type="dxa"/>
          <w:right w:w="30" w:type="dxa"/>
        </w:tblCellMar>
        <w:tblLook w:val="0000" w:firstRow="0" w:lastRow="0" w:firstColumn="0" w:lastColumn="0" w:noHBand="0" w:noVBand="0"/>
      </w:tblPr>
      <w:tblGrid>
        <w:gridCol w:w="8"/>
        <w:gridCol w:w="245"/>
        <w:gridCol w:w="972"/>
        <w:gridCol w:w="812"/>
        <w:gridCol w:w="161"/>
        <w:gridCol w:w="562"/>
        <w:gridCol w:w="612"/>
        <w:gridCol w:w="119"/>
        <w:gridCol w:w="1103"/>
        <w:gridCol w:w="16"/>
        <w:gridCol w:w="1523"/>
        <w:gridCol w:w="8"/>
        <w:gridCol w:w="30"/>
        <w:gridCol w:w="431"/>
        <w:gridCol w:w="21"/>
        <w:gridCol w:w="143"/>
        <w:gridCol w:w="61"/>
        <w:gridCol w:w="16"/>
        <w:gridCol w:w="220"/>
        <w:gridCol w:w="12"/>
        <w:gridCol w:w="257"/>
        <w:gridCol w:w="16"/>
        <w:gridCol w:w="212"/>
        <w:gridCol w:w="41"/>
        <w:gridCol w:w="53"/>
        <w:gridCol w:w="27"/>
        <w:gridCol w:w="153"/>
        <w:gridCol w:w="1492"/>
        <w:gridCol w:w="352"/>
      </w:tblGrid>
      <w:tr w:rsidR="003E4C67" w:rsidTr="003E4C67">
        <w:trPr>
          <w:trHeight w:val="247"/>
        </w:trPr>
        <w:tc>
          <w:tcPr>
            <w:tcW w:w="6133" w:type="dxa"/>
            <w:gridSpan w:val="11"/>
            <w:tcBorders>
              <w:top w:val="single" w:sz="6" w:space="0" w:color="000000"/>
              <w:left w:val="single" w:sz="6" w:space="0" w:color="000000"/>
            </w:tcBorders>
          </w:tcPr>
          <w:p w:rsidR="003E4C67" w:rsidRDefault="003E4C67" w:rsidP="00CD3885">
            <w:pPr>
              <w:rPr>
                <w:rFonts w:ascii="Arial" w:hAnsi="Arial"/>
                <w:color w:val="000000"/>
              </w:rPr>
            </w:pPr>
            <w:r>
              <w:rPr>
                <w:rFonts w:ascii="Arial" w:hAnsi="Arial"/>
                <w:color w:val="000000"/>
              </w:rPr>
              <w:t>Netto-vastgestelde rechten (gewone dienst)</w:t>
            </w:r>
          </w:p>
        </w:tc>
        <w:tc>
          <w:tcPr>
            <w:tcW w:w="1427" w:type="dxa"/>
            <w:gridSpan w:val="12"/>
            <w:tcBorders>
              <w:top w:val="single" w:sz="6" w:space="0" w:color="000000"/>
            </w:tcBorders>
          </w:tcPr>
          <w:p w:rsidR="003E4C67" w:rsidRDefault="003E4C67" w:rsidP="00CD3885">
            <w:pPr>
              <w:jc w:val="right"/>
              <w:rPr>
                <w:rFonts w:ascii="Arial" w:hAnsi="Arial"/>
                <w:color w:val="000000"/>
              </w:rPr>
            </w:pPr>
          </w:p>
        </w:tc>
        <w:tc>
          <w:tcPr>
            <w:tcW w:w="274" w:type="dxa"/>
            <w:gridSpan w:val="4"/>
            <w:tcBorders>
              <w:top w:val="single" w:sz="6" w:space="0" w:color="000000"/>
            </w:tcBorders>
          </w:tcPr>
          <w:p w:rsidR="003E4C67" w:rsidRDefault="003E4C67" w:rsidP="00CD3885">
            <w:pPr>
              <w:jc w:val="right"/>
              <w:rPr>
                <w:rFonts w:ascii="Arial" w:hAnsi="Arial"/>
                <w:color w:val="000000"/>
              </w:rPr>
            </w:pPr>
          </w:p>
        </w:tc>
        <w:tc>
          <w:tcPr>
            <w:tcW w:w="1844" w:type="dxa"/>
            <w:gridSpan w:val="2"/>
            <w:tcBorders>
              <w:top w:val="single" w:sz="6" w:space="0" w:color="000000"/>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10.786.093,77</w:t>
            </w:r>
          </w:p>
        </w:tc>
      </w:tr>
      <w:tr w:rsidR="003E4C67" w:rsidTr="003E4C67">
        <w:trPr>
          <w:trHeight w:val="247"/>
        </w:trPr>
        <w:tc>
          <w:tcPr>
            <w:tcW w:w="6133" w:type="dxa"/>
            <w:gridSpan w:val="11"/>
            <w:tcBorders>
              <w:left w:val="single" w:sz="6" w:space="0" w:color="000000"/>
            </w:tcBorders>
          </w:tcPr>
          <w:p w:rsidR="003E4C67" w:rsidRDefault="003E4C67" w:rsidP="00CD3885">
            <w:pPr>
              <w:rPr>
                <w:rFonts w:ascii="Arial" w:hAnsi="Arial"/>
                <w:color w:val="000000"/>
              </w:rPr>
            </w:pPr>
            <w:r>
              <w:rPr>
                <w:rFonts w:ascii="Arial" w:hAnsi="Arial"/>
                <w:color w:val="000000"/>
              </w:rPr>
              <w:t>Vastgelegde uitgaven (gewone dienst)</w:t>
            </w:r>
          </w:p>
        </w:tc>
        <w:tc>
          <w:tcPr>
            <w:tcW w:w="1427" w:type="dxa"/>
            <w:gridSpan w:val="12"/>
          </w:tcPr>
          <w:p w:rsidR="003E4C67" w:rsidRDefault="003E4C67" w:rsidP="00CD3885">
            <w:pPr>
              <w:jc w:val="right"/>
              <w:rPr>
                <w:rFonts w:ascii="Arial" w:hAnsi="Arial"/>
                <w:color w:val="000000"/>
              </w:rPr>
            </w:pPr>
          </w:p>
        </w:tc>
        <w:tc>
          <w:tcPr>
            <w:tcW w:w="274" w:type="dxa"/>
            <w:gridSpan w:val="4"/>
          </w:tcPr>
          <w:p w:rsidR="003E4C67" w:rsidRDefault="003E4C67" w:rsidP="00CD3885">
            <w:pPr>
              <w:jc w:val="right"/>
              <w:rPr>
                <w:rFonts w:ascii="Arial" w:hAnsi="Arial"/>
                <w:color w:val="000000"/>
              </w:rPr>
            </w:pPr>
          </w:p>
        </w:tc>
        <w:tc>
          <w:tcPr>
            <w:tcW w:w="1844"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- 7.881.227,16</w:t>
            </w:r>
          </w:p>
        </w:tc>
      </w:tr>
      <w:tr w:rsidR="003E4C67" w:rsidTr="003E4C67">
        <w:trPr>
          <w:trHeight w:val="247"/>
        </w:trPr>
        <w:tc>
          <w:tcPr>
            <w:tcW w:w="6133" w:type="dxa"/>
            <w:gridSpan w:val="11"/>
            <w:tcBorders>
              <w:left w:val="single" w:sz="6" w:space="0" w:color="000000"/>
            </w:tcBorders>
          </w:tcPr>
          <w:p w:rsidR="003E4C67" w:rsidRDefault="003E4C67" w:rsidP="00CD3885">
            <w:pPr>
              <w:ind w:left="708"/>
              <w:rPr>
                <w:rFonts w:ascii="Arial" w:hAnsi="Arial"/>
                <w:b/>
                <w:color w:val="000000"/>
              </w:rPr>
            </w:pPr>
            <w:r>
              <w:rPr>
                <w:rFonts w:ascii="Arial" w:hAnsi="Arial"/>
                <w:b/>
                <w:color w:val="000000"/>
              </w:rPr>
              <w:t>Begrotingsresultaat (gewone dienst)</w:t>
            </w:r>
          </w:p>
        </w:tc>
        <w:tc>
          <w:tcPr>
            <w:tcW w:w="1427" w:type="dxa"/>
            <w:gridSpan w:val="12"/>
          </w:tcPr>
          <w:p w:rsidR="003E4C67" w:rsidRDefault="003E4C67" w:rsidP="00CD3885">
            <w:pPr>
              <w:jc w:val="right"/>
              <w:rPr>
                <w:rFonts w:ascii="Arial" w:hAnsi="Arial"/>
                <w:color w:val="000000"/>
              </w:rPr>
            </w:pPr>
          </w:p>
        </w:tc>
        <w:tc>
          <w:tcPr>
            <w:tcW w:w="274" w:type="dxa"/>
            <w:gridSpan w:val="4"/>
          </w:tcPr>
          <w:p w:rsidR="003E4C67" w:rsidRDefault="003E4C67" w:rsidP="00CD3885">
            <w:pPr>
              <w:jc w:val="right"/>
              <w:rPr>
                <w:rFonts w:ascii="Arial" w:hAnsi="Arial"/>
                <w:color w:val="000000"/>
              </w:rPr>
            </w:pPr>
          </w:p>
        </w:tc>
        <w:tc>
          <w:tcPr>
            <w:tcW w:w="1844" w:type="dxa"/>
            <w:gridSpan w:val="2"/>
            <w:tcBorders>
              <w:left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2.904.866,61</w:t>
            </w:r>
          </w:p>
        </w:tc>
      </w:tr>
      <w:tr w:rsidR="003E4C67" w:rsidTr="003E4C67">
        <w:trPr>
          <w:trHeight w:val="247"/>
        </w:trPr>
        <w:tc>
          <w:tcPr>
            <w:tcW w:w="7560" w:type="dxa"/>
            <w:gridSpan w:val="23"/>
            <w:tcBorders>
              <w:left w:val="single" w:sz="6" w:space="0" w:color="000000"/>
            </w:tcBorders>
          </w:tcPr>
          <w:p w:rsidR="003E4C67" w:rsidRDefault="003E4C67" w:rsidP="00CD3885">
            <w:pPr>
              <w:ind w:left="708"/>
              <w:rPr>
                <w:rFonts w:ascii="Arial" w:hAnsi="Arial"/>
                <w:color w:val="000000"/>
              </w:rPr>
            </w:pPr>
            <w:r>
              <w:rPr>
                <w:rFonts w:ascii="Arial" w:hAnsi="Arial"/>
                <w:color w:val="000000"/>
              </w:rPr>
              <w:t>Over te dragen vastgelegde uitgaven (gewone dienst)</w:t>
            </w:r>
          </w:p>
        </w:tc>
        <w:tc>
          <w:tcPr>
            <w:tcW w:w="274" w:type="dxa"/>
            <w:gridSpan w:val="4"/>
          </w:tcPr>
          <w:p w:rsidR="003E4C67" w:rsidRDefault="003E4C67" w:rsidP="00CD3885">
            <w:pPr>
              <w:jc w:val="right"/>
              <w:rPr>
                <w:rFonts w:ascii="Arial" w:hAnsi="Arial"/>
                <w:color w:val="000000"/>
              </w:rPr>
            </w:pPr>
          </w:p>
        </w:tc>
        <w:tc>
          <w:tcPr>
            <w:tcW w:w="1844"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8.053,00</w:t>
            </w:r>
          </w:p>
        </w:tc>
      </w:tr>
      <w:tr w:rsidR="003E4C67" w:rsidTr="003E4C67">
        <w:trPr>
          <w:trHeight w:val="247"/>
        </w:trPr>
        <w:tc>
          <w:tcPr>
            <w:tcW w:w="7560" w:type="dxa"/>
            <w:gridSpan w:val="23"/>
            <w:tcBorders>
              <w:left w:val="single" w:sz="6" w:space="0" w:color="000000"/>
              <w:bottom w:val="single" w:sz="6" w:space="0" w:color="000000"/>
            </w:tcBorders>
          </w:tcPr>
          <w:p w:rsidR="003E4C67" w:rsidRDefault="003E4C67" w:rsidP="00CD3885">
            <w:pPr>
              <w:ind w:left="708"/>
              <w:rPr>
                <w:rFonts w:ascii="Arial" w:hAnsi="Arial"/>
                <w:b/>
                <w:color w:val="000000"/>
              </w:rPr>
            </w:pPr>
            <w:r>
              <w:rPr>
                <w:rFonts w:ascii="Arial" w:hAnsi="Arial"/>
                <w:b/>
                <w:color w:val="000000"/>
              </w:rPr>
              <w:t>Boekhoudkundig resultaat (gewone dienst)</w:t>
            </w:r>
          </w:p>
        </w:tc>
        <w:tc>
          <w:tcPr>
            <w:tcW w:w="274" w:type="dxa"/>
            <w:gridSpan w:val="4"/>
            <w:tcBorders>
              <w:bottom w:val="single" w:sz="6" w:space="0" w:color="000000"/>
            </w:tcBorders>
          </w:tcPr>
          <w:p w:rsidR="003E4C67" w:rsidRDefault="003E4C67" w:rsidP="00CD3885">
            <w:pPr>
              <w:jc w:val="right"/>
              <w:rPr>
                <w:rFonts w:ascii="Arial" w:hAnsi="Arial"/>
                <w:color w:val="000000"/>
              </w:rPr>
            </w:pPr>
          </w:p>
        </w:tc>
        <w:tc>
          <w:tcPr>
            <w:tcW w:w="1844" w:type="dxa"/>
            <w:gridSpan w:val="2"/>
            <w:tcBorders>
              <w:left w:val="single" w:sz="6" w:space="0" w:color="000000"/>
              <w:bottom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2.912.919,61</w:t>
            </w:r>
          </w:p>
        </w:tc>
      </w:tr>
      <w:tr w:rsidR="003E4C67" w:rsidTr="003E4C67">
        <w:trPr>
          <w:gridBefore w:val="2"/>
          <w:gridAfter w:val="4"/>
          <w:wBefore w:w="253" w:type="dxa"/>
          <w:wAfter w:w="2024" w:type="dxa"/>
          <w:trHeight w:val="247"/>
        </w:trPr>
        <w:tc>
          <w:tcPr>
            <w:tcW w:w="972" w:type="dxa"/>
          </w:tcPr>
          <w:p w:rsidR="003E4C67" w:rsidRDefault="003E4C67" w:rsidP="00CD3885">
            <w:pPr>
              <w:jc w:val="right"/>
              <w:rPr>
                <w:rFonts w:ascii="Arial" w:hAnsi="Arial"/>
                <w:color w:val="000000"/>
              </w:rPr>
            </w:pPr>
          </w:p>
        </w:tc>
        <w:tc>
          <w:tcPr>
            <w:tcW w:w="973" w:type="dxa"/>
            <w:gridSpan w:val="2"/>
          </w:tcPr>
          <w:p w:rsidR="003E4C67" w:rsidRDefault="003E4C67" w:rsidP="00CD3885">
            <w:pPr>
              <w:jc w:val="right"/>
              <w:rPr>
                <w:rFonts w:ascii="Arial" w:hAnsi="Arial"/>
                <w:color w:val="000000"/>
              </w:rPr>
            </w:pPr>
          </w:p>
        </w:tc>
        <w:tc>
          <w:tcPr>
            <w:tcW w:w="1293" w:type="dxa"/>
            <w:gridSpan w:val="3"/>
          </w:tcPr>
          <w:p w:rsidR="003E4C67" w:rsidRDefault="003E4C67" w:rsidP="00CD3885">
            <w:pPr>
              <w:jc w:val="right"/>
              <w:rPr>
                <w:rFonts w:ascii="Arial" w:hAnsi="Arial"/>
                <w:color w:val="000000"/>
              </w:rPr>
            </w:pPr>
          </w:p>
        </w:tc>
        <w:tc>
          <w:tcPr>
            <w:tcW w:w="2680" w:type="dxa"/>
            <w:gridSpan w:val="5"/>
          </w:tcPr>
          <w:p w:rsidR="003E4C67" w:rsidRDefault="003E4C67" w:rsidP="00CD3885">
            <w:pPr>
              <w:jc w:val="right"/>
              <w:rPr>
                <w:rFonts w:ascii="Arial" w:hAnsi="Arial"/>
                <w:color w:val="000000"/>
              </w:rPr>
            </w:pPr>
          </w:p>
        </w:tc>
        <w:tc>
          <w:tcPr>
            <w:tcW w:w="452" w:type="dxa"/>
            <w:gridSpan w:val="2"/>
          </w:tcPr>
          <w:p w:rsidR="003E4C67" w:rsidRDefault="003E4C67" w:rsidP="00CD3885">
            <w:pPr>
              <w:jc w:val="right"/>
              <w:rPr>
                <w:rFonts w:ascii="Arial" w:hAnsi="Arial"/>
                <w:color w:val="000000"/>
              </w:rPr>
            </w:pPr>
          </w:p>
        </w:tc>
        <w:tc>
          <w:tcPr>
            <w:tcW w:w="452" w:type="dxa"/>
            <w:gridSpan w:val="5"/>
          </w:tcPr>
          <w:p w:rsidR="003E4C67" w:rsidRDefault="003E4C67" w:rsidP="00CD3885">
            <w:pPr>
              <w:jc w:val="right"/>
              <w:rPr>
                <w:rFonts w:ascii="Arial" w:hAnsi="Arial"/>
                <w:color w:val="000000"/>
              </w:rPr>
            </w:pPr>
          </w:p>
        </w:tc>
        <w:tc>
          <w:tcPr>
            <w:tcW w:w="579" w:type="dxa"/>
            <w:gridSpan w:val="5"/>
          </w:tcPr>
          <w:p w:rsidR="003E4C67" w:rsidRDefault="003E4C67" w:rsidP="00CD3885">
            <w:pPr>
              <w:jc w:val="right"/>
              <w:rPr>
                <w:rFonts w:ascii="Arial" w:hAnsi="Arial"/>
                <w:color w:val="000000"/>
              </w:rPr>
            </w:pPr>
          </w:p>
        </w:tc>
      </w:tr>
      <w:tr w:rsidR="003E4C67" w:rsidTr="003E4C67">
        <w:trPr>
          <w:gridBefore w:val="1"/>
          <w:gridAfter w:val="1"/>
          <w:wBefore w:w="8" w:type="dxa"/>
          <w:wAfter w:w="352" w:type="dxa"/>
          <w:trHeight w:val="247"/>
        </w:trPr>
        <w:tc>
          <w:tcPr>
            <w:tcW w:w="7593" w:type="dxa"/>
            <w:gridSpan w:val="23"/>
            <w:tcBorders>
              <w:top w:val="single" w:sz="6" w:space="0" w:color="000000"/>
              <w:left w:val="single" w:sz="6" w:space="0" w:color="000000"/>
            </w:tcBorders>
          </w:tcPr>
          <w:p w:rsidR="003E4C67" w:rsidRDefault="003E4C67" w:rsidP="00CD3885">
            <w:pPr>
              <w:rPr>
                <w:rFonts w:ascii="Arial" w:hAnsi="Arial"/>
                <w:color w:val="000000"/>
              </w:rPr>
            </w:pPr>
            <w:r>
              <w:rPr>
                <w:rFonts w:ascii="Arial" w:hAnsi="Arial"/>
                <w:color w:val="000000"/>
              </w:rPr>
              <w:t>Netto-vastgestelde rechten (buitengewone dienst)</w:t>
            </w:r>
          </w:p>
        </w:tc>
        <w:tc>
          <w:tcPr>
            <w:tcW w:w="80" w:type="dxa"/>
            <w:gridSpan w:val="2"/>
            <w:tcBorders>
              <w:top w:val="single" w:sz="6" w:space="0" w:color="000000"/>
            </w:tcBorders>
          </w:tcPr>
          <w:p w:rsidR="003E4C67" w:rsidRDefault="003E4C67" w:rsidP="00CD3885">
            <w:pPr>
              <w:jc w:val="right"/>
              <w:rPr>
                <w:rFonts w:ascii="Arial" w:hAnsi="Arial"/>
                <w:color w:val="000000"/>
              </w:rPr>
            </w:pPr>
          </w:p>
        </w:tc>
        <w:tc>
          <w:tcPr>
            <w:tcW w:w="1645" w:type="dxa"/>
            <w:gridSpan w:val="2"/>
            <w:tcBorders>
              <w:top w:val="single" w:sz="6" w:space="0" w:color="000000"/>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776.210,28</w:t>
            </w:r>
          </w:p>
        </w:tc>
      </w:tr>
      <w:tr w:rsidR="003E4C67" w:rsidTr="003E4C67">
        <w:trPr>
          <w:gridBefore w:val="1"/>
          <w:gridAfter w:val="1"/>
          <w:wBefore w:w="8" w:type="dxa"/>
          <w:wAfter w:w="352" w:type="dxa"/>
          <w:trHeight w:val="247"/>
        </w:trPr>
        <w:tc>
          <w:tcPr>
            <w:tcW w:w="6133" w:type="dxa"/>
            <w:gridSpan w:val="11"/>
            <w:tcBorders>
              <w:left w:val="single" w:sz="6" w:space="0" w:color="000000"/>
            </w:tcBorders>
          </w:tcPr>
          <w:p w:rsidR="003E4C67" w:rsidRDefault="003E4C67" w:rsidP="00CD3885">
            <w:pPr>
              <w:rPr>
                <w:rFonts w:ascii="Arial" w:hAnsi="Arial"/>
                <w:color w:val="000000"/>
              </w:rPr>
            </w:pPr>
            <w:r>
              <w:rPr>
                <w:rFonts w:ascii="Arial" w:hAnsi="Arial"/>
                <w:color w:val="000000"/>
              </w:rPr>
              <w:t>Vastgelegde uitgaven (buitengewone dienst)</w:t>
            </w:r>
          </w:p>
        </w:tc>
        <w:tc>
          <w:tcPr>
            <w:tcW w:w="1460" w:type="dxa"/>
            <w:gridSpan w:val="12"/>
          </w:tcPr>
          <w:p w:rsidR="003E4C67" w:rsidRDefault="003E4C67" w:rsidP="00CD3885">
            <w:pPr>
              <w:jc w:val="right"/>
              <w:rPr>
                <w:rFonts w:ascii="Arial" w:hAnsi="Arial"/>
                <w:color w:val="000000"/>
              </w:rPr>
            </w:pPr>
          </w:p>
        </w:tc>
        <w:tc>
          <w:tcPr>
            <w:tcW w:w="80" w:type="dxa"/>
            <w:gridSpan w:val="2"/>
          </w:tcPr>
          <w:p w:rsidR="003E4C67" w:rsidRDefault="003E4C67" w:rsidP="00CD3885">
            <w:pPr>
              <w:jc w:val="right"/>
              <w:rPr>
                <w:rFonts w:ascii="Arial" w:hAnsi="Arial"/>
                <w:color w:val="000000"/>
              </w:rPr>
            </w:pPr>
          </w:p>
        </w:tc>
        <w:tc>
          <w:tcPr>
            <w:tcW w:w="1645"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-452.966,78</w:t>
            </w:r>
          </w:p>
        </w:tc>
      </w:tr>
      <w:tr w:rsidR="003E4C67" w:rsidTr="003E4C67">
        <w:trPr>
          <w:gridBefore w:val="1"/>
          <w:gridAfter w:val="1"/>
          <w:wBefore w:w="8" w:type="dxa"/>
          <w:wAfter w:w="352" w:type="dxa"/>
          <w:trHeight w:val="247"/>
        </w:trPr>
        <w:tc>
          <w:tcPr>
            <w:tcW w:w="7593" w:type="dxa"/>
            <w:gridSpan w:val="23"/>
            <w:tcBorders>
              <w:left w:val="single" w:sz="6" w:space="0" w:color="000000"/>
            </w:tcBorders>
          </w:tcPr>
          <w:p w:rsidR="003E4C67" w:rsidRDefault="003E4C67" w:rsidP="00CD3885">
            <w:pPr>
              <w:ind w:left="708"/>
              <w:rPr>
                <w:rFonts w:ascii="Arial" w:hAnsi="Arial"/>
                <w:b/>
                <w:color w:val="000000"/>
              </w:rPr>
            </w:pPr>
            <w:r>
              <w:rPr>
                <w:rFonts w:ascii="Arial" w:hAnsi="Arial"/>
                <w:b/>
                <w:color w:val="000000"/>
              </w:rPr>
              <w:t>Begrotingsresultaat (buitengewone dienst)</w:t>
            </w:r>
          </w:p>
        </w:tc>
        <w:tc>
          <w:tcPr>
            <w:tcW w:w="80" w:type="dxa"/>
            <w:gridSpan w:val="2"/>
          </w:tcPr>
          <w:p w:rsidR="003E4C67" w:rsidRDefault="003E4C67" w:rsidP="00CD3885">
            <w:pPr>
              <w:jc w:val="right"/>
              <w:rPr>
                <w:rFonts w:ascii="Arial" w:hAnsi="Arial"/>
                <w:color w:val="000000"/>
              </w:rPr>
            </w:pPr>
          </w:p>
        </w:tc>
        <w:tc>
          <w:tcPr>
            <w:tcW w:w="1645" w:type="dxa"/>
            <w:gridSpan w:val="2"/>
            <w:tcBorders>
              <w:left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323.243,50</w:t>
            </w:r>
          </w:p>
        </w:tc>
      </w:tr>
      <w:tr w:rsidR="003E4C67" w:rsidTr="003E4C67">
        <w:trPr>
          <w:gridBefore w:val="1"/>
          <w:gridAfter w:val="1"/>
          <w:wBefore w:w="8" w:type="dxa"/>
          <w:wAfter w:w="352" w:type="dxa"/>
          <w:trHeight w:val="247"/>
        </w:trPr>
        <w:tc>
          <w:tcPr>
            <w:tcW w:w="7673" w:type="dxa"/>
            <w:gridSpan w:val="25"/>
            <w:tcBorders>
              <w:left w:val="single" w:sz="6" w:space="0" w:color="000000"/>
            </w:tcBorders>
          </w:tcPr>
          <w:p w:rsidR="003E4C67" w:rsidRDefault="003E4C67" w:rsidP="00CD3885">
            <w:pPr>
              <w:ind w:left="708"/>
              <w:rPr>
                <w:rFonts w:ascii="Arial" w:hAnsi="Arial"/>
                <w:color w:val="000000"/>
              </w:rPr>
            </w:pPr>
            <w:r>
              <w:rPr>
                <w:rFonts w:ascii="Arial" w:hAnsi="Arial"/>
                <w:color w:val="000000"/>
              </w:rPr>
              <w:t>Over te dragen vastgelegde uitgaven (buitengewone dienst)</w:t>
            </w:r>
          </w:p>
        </w:tc>
        <w:tc>
          <w:tcPr>
            <w:tcW w:w="1645"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211 972,91</w:t>
            </w:r>
          </w:p>
        </w:tc>
      </w:tr>
      <w:tr w:rsidR="003E4C67" w:rsidTr="003E4C67">
        <w:trPr>
          <w:gridBefore w:val="1"/>
          <w:gridAfter w:val="1"/>
          <w:wBefore w:w="8" w:type="dxa"/>
          <w:wAfter w:w="352" w:type="dxa"/>
          <w:trHeight w:val="247"/>
        </w:trPr>
        <w:tc>
          <w:tcPr>
            <w:tcW w:w="7593" w:type="dxa"/>
            <w:gridSpan w:val="23"/>
            <w:tcBorders>
              <w:left w:val="single" w:sz="6" w:space="0" w:color="000000"/>
              <w:bottom w:val="single" w:sz="6" w:space="0" w:color="000000"/>
            </w:tcBorders>
          </w:tcPr>
          <w:p w:rsidR="003E4C67" w:rsidRDefault="003E4C67" w:rsidP="00CD3885">
            <w:pPr>
              <w:ind w:left="708"/>
              <w:rPr>
                <w:rFonts w:ascii="Arial" w:hAnsi="Arial"/>
                <w:b/>
                <w:color w:val="000000"/>
              </w:rPr>
            </w:pPr>
            <w:r>
              <w:rPr>
                <w:rFonts w:ascii="Arial" w:hAnsi="Arial"/>
                <w:b/>
                <w:color w:val="000000"/>
              </w:rPr>
              <w:t>Boekhoudkundig resultaat (buitengewone dienst)</w:t>
            </w:r>
          </w:p>
        </w:tc>
        <w:tc>
          <w:tcPr>
            <w:tcW w:w="80" w:type="dxa"/>
            <w:gridSpan w:val="2"/>
            <w:tcBorders>
              <w:bottom w:val="single" w:sz="6" w:space="0" w:color="000000"/>
            </w:tcBorders>
          </w:tcPr>
          <w:p w:rsidR="003E4C67" w:rsidRDefault="003E4C67" w:rsidP="00CD3885">
            <w:pPr>
              <w:jc w:val="right"/>
              <w:rPr>
                <w:rFonts w:ascii="Arial" w:hAnsi="Arial"/>
                <w:color w:val="000000"/>
              </w:rPr>
            </w:pPr>
          </w:p>
        </w:tc>
        <w:tc>
          <w:tcPr>
            <w:tcW w:w="1645" w:type="dxa"/>
            <w:gridSpan w:val="2"/>
            <w:tcBorders>
              <w:left w:val="single" w:sz="6" w:space="0" w:color="000000"/>
              <w:bottom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535.216,41</w:t>
            </w:r>
          </w:p>
        </w:tc>
      </w:tr>
      <w:tr w:rsidR="003E4C67" w:rsidTr="003E4C67">
        <w:trPr>
          <w:gridBefore w:val="1"/>
          <w:gridAfter w:val="4"/>
          <w:wBefore w:w="8" w:type="dxa"/>
          <w:wAfter w:w="2024" w:type="dxa"/>
          <w:trHeight w:val="305"/>
        </w:trPr>
        <w:tc>
          <w:tcPr>
            <w:tcW w:w="6133" w:type="dxa"/>
            <w:gridSpan w:val="11"/>
          </w:tcPr>
          <w:p w:rsidR="003E4C67" w:rsidRDefault="003E4C67" w:rsidP="00CD3885">
            <w:pPr>
              <w:rPr>
                <w:rFonts w:ascii="Arial" w:hAnsi="Arial"/>
                <w:b/>
                <w:color w:val="000000"/>
                <w:u w:val="single"/>
              </w:rPr>
            </w:pPr>
          </w:p>
          <w:p w:rsidR="003E4C67" w:rsidRDefault="003E4C67" w:rsidP="00CD3885">
            <w:pPr>
              <w:rPr>
                <w:rFonts w:ascii="Arial" w:hAnsi="Arial"/>
                <w:b/>
                <w:color w:val="000000"/>
                <w:u w:val="single"/>
              </w:rPr>
            </w:pPr>
            <w:r>
              <w:rPr>
                <w:rFonts w:ascii="Arial" w:hAnsi="Arial"/>
                <w:b/>
                <w:color w:val="000000"/>
                <w:u w:val="single"/>
              </w:rPr>
              <w:t>Balans per 31 december 2021</w:t>
            </w:r>
          </w:p>
        </w:tc>
        <w:tc>
          <w:tcPr>
            <w:tcW w:w="461" w:type="dxa"/>
            <w:gridSpan w:val="2"/>
          </w:tcPr>
          <w:p w:rsidR="003E4C67" w:rsidRDefault="003E4C67" w:rsidP="00CD3885">
            <w:pPr>
              <w:jc w:val="right"/>
              <w:rPr>
                <w:rFonts w:ascii="Arial" w:hAnsi="Arial"/>
                <w:color w:val="000000"/>
              </w:rPr>
            </w:pPr>
          </w:p>
        </w:tc>
        <w:tc>
          <w:tcPr>
            <w:tcW w:w="461" w:type="dxa"/>
            <w:gridSpan w:val="5"/>
          </w:tcPr>
          <w:p w:rsidR="003E4C67" w:rsidRDefault="003E4C67" w:rsidP="00CD3885">
            <w:pPr>
              <w:jc w:val="right"/>
              <w:rPr>
                <w:rFonts w:ascii="Arial" w:hAnsi="Arial"/>
                <w:color w:val="000000"/>
              </w:rPr>
            </w:pPr>
          </w:p>
        </w:tc>
        <w:tc>
          <w:tcPr>
            <w:tcW w:w="591" w:type="dxa"/>
            <w:gridSpan w:val="6"/>
          </w:tcPr>
          <w:p w:rsidR="003E4C67" w:rsidRDefault="003E4C67" w:rsidP="00CD3885">
            <w:pPr>
              <w:jc w:val="right"/>
              <w:rPr>
                <w:rFonts w:ascii="Arial" w:hAnsi="Arial"/>
                <w:color w:val="000000"/>
              </w:rPr>
            </w:pPr>
          </w:p>
        </w:tc>
      </w:tr>
      <w:tr w:rsidR="003E4C67" w:rsidTr="003E4C67">
        <w:trPr>
          <w:gridBefore w:val="2"/>
          <w:gridAfter w:val="4"/>
          <w:wBefore w:w="253" w:type="dxa"/>
          <w:wAfter w:w="2024" w:type="dxa"/>
          <w:trHeight w:val="305"/>
        </w:trPr>
        <w:tc>
          <w:tcPr>
            <w:tcW w:w="972" w:type="dxa"/>
          </w:tcPr>
          <w:p w:rsidR="003E4C67" w:rsidRDefault="003E4C67" w:rsidP="00CD3885">
            <w:pPr>
              <w:jc w:val="right"/>
              <w:rPr>
                <w:rFonts w:ascii="Arial" w:hAnsi="Arial"/>
                <w:b/>
                <w:color w:val="000000"/>
                <w:u w:val="single"/>
              </w:rPr>
            </w:pPr>
          </w:p>
        </w:tc>
        <w:tc>
          <w:tcPr>
            <w:tcW w:w="973" w:type="dxa"/>
            <w:gridSpan w:val="2"/>
          </w:tcPr>
          <w:p w:rsidR="003E4C67" w:rsidRDefault="003E4C67" w:rsidP="00CD3885">
            <w:pPr>
              <w:jc w:val="right"/>
              <w:rPr>
                <w:rFonts w:ascii="Arial" w:hAnsi="Arial"/>
                <w:color w:val="000000"/>
              </w:rPr>
            </w:pPr>
          </w:p>
        </w:tc>
        <w:tc>
          <w:tcPr>
            <w:tcW w:w="1293" w:type="dxa"/>
            <w:gridSpan w:val="3"/>
          </w:tcPr>
          <w:p w:rsidR="003E4C67" w:rsidRDefault="003E4C67" w:rsidP="00CD3885">
            <w:pPr>
              <w:jc w:val="right"/>
              <w:rPr>
                <w:rFonts w:ascii="Arial" w:hAnsi="Arial"/>
                <w:color w:val="000000"/>
              </w:rPr>
            </w:pPr>
          </w:p>
        </w:tc>
        <w:tc>
          <w:tcPr>
            <w:tcW w:w="2680" w:type="dxa"/>
            <w:gridSpan w:val="5"/>
          </w:tcPr>
          <w:p w:rsidR="003E4C67" w:rsidRDefault="003E4C67" w:rsidP="00CD3885">
            <w:pPr>
              <w:jc w:val="right"/>
              <w:rPr>
                <w:rFonts w:ascii="Arial" w:hAnsi="Arial"/>
                <w:color w:val="000000"/>
              </w:rPr>
            </w:pPr>
          </w:p>
        </w:tc>
        <w:tc>
          <w:tcPr>
            <w:tcW w:w="452" w:type="dxa"/>
            <w:gridSpan w:val="2"/>
          </w:tcPr>
          <w:p w:rsidR="003E4C67" w:rsidRDefault="003E4C67" w:rsidP="00CD3885">
            <w:pPr>
              <w:jc w:val="right"/>
              <w:rPr>
                <w:rFonts w:ascii="Arial" w:hAnsi="Arial"/>
                <w:color w:val="000000"/>
              </w:rPr>
            </w:pPr>
          </w:p>
        </w:tc>
        <w:tc>
          <w:tcPr>
            <w:tcW w:w="452" w:type="dxa"/>
            <w:gridSpan w:val="5"/>
          </w:tcPr>
          <w:p w:rsidR="003E4C67" w:rsidRDefault="003E4C67" w:rsidP="00CD3885">
            <w:pPr>
              <w:jc w:val="right"/>
              <w:rPr>
                <w:rFonts w:ascii="Arial" w:hAnsi="Arial"/>
                <w:color w:val="000000"/>
              </w:rPr>
            </w:pPr>
          </w:p>
        </w:tc>
        <w:tc>
          <w:tcPr>
            <w:tcW w:w="579" w:type="dxa"/>
            <w:gridSpan w:val="5"/>
          </w:tcPr>
          <w:p w:rsidR="003E4C67" w:rsidRDefault="003E4C67" w:rsidP="00CD3885">
            <w:pPr>
              <w:jc w:val="right"/>
              <w:rPr>
                <w:rFonts w:ascii="Arial" w:hAnsi="Arial"/>
                <w:color w:val="000000"/>
              </w:rPr>
            </w:pPr>
          </w:p>
        </w:tc>
      </w:tr>
      <w:tr w:rsidR="003E4C67" w:rsidTr="003E4C67">
        <w:trPr>
          <w:gridBefore w:val="1"/>
          <w:gridAfter w:val="1"/>
          <w:wBefore w:w="8" w:type="dxa"/>
          <w:wAfter w:w="352" w:type="dxa"/>
          <w:trHeight w:val="247"/>
        </w:trPr>
        <w:tc>
          <w:tcPr>
            <w:tcW w:w="2029" w:type="dxa"/>
            <w:gridSpan w:val="3"/>
            <w:tcBorders>
              <w:top w:val="single" w:sz="6" w:space="0" w:color="000000"/>
              <w:left w:val="single" w:sz="6" w:space="0" w:color="000000"/>
            </w:tcBorders>
          </w:tcPr>
          <w:p w:rsidR="003E4C67" w:rsidRDefault="003E4C67" w:rsidP="00CD3885">
            <w:pPr>
              <w:rPr>
                <w:rFonts w:ascii="Arial" w:hAnsi="Arial"/>
                <w:color w:val="000000"/>
              </w:rPr>
            </w:pPr>
            <w:r>
              <w:rPr>
                <w:rFonts w:ascii="Arial" w:hAnsi="Arial"/>
                <w:color w:val="000000"/>
              </w:rPr>
              <w:t>Vaste activa</w:t>
            </w:r>
          </w:p>
        </w:tc>
        <w:tc>
          <w:tcPr>
            <w:tcW w:w="1335" w:type="dxa"/>
            <w:gridSpan w:val="3"/>
            <w:tcBorders>
              <w:top w:val="single" w:sz="6" w:space="0" w:color="000000"/>
            </w:tcBorders>
          </w:tcPr>
          <w:p w:rsidR="003E4C67" w:rsidRDefault="003E4C67" w:rsidP="00CD3885">
            <w:pPr>
              <w:jc w:val="right"/>
              <w:rPr>
                <w:rFonts w:ascii="Arial" w:hAnsi="Arial"/>
                <w:color w:val="000000"/>
              </w:rPr>
            </w:pPr>
          </w:p>
        </w:tc>
        <w:tc>
          <w:tcPr>
            <w:tcW w:w="2769" w:type="dxa"/>
            <w:gridSpan w:val="5"/>
            <w:tcBorders>
              <w:top w:val="single" w:sz="6" w:space="0" w:color="000000"/>
            </w:tcBorders>
          </w:tcPr>
          <w:p w:rsidR="003E4C67" w:rsidRDefault="003E4C67" w:rsidP="00CD3885">
            <w:pPr>
              <w:jc w:val="right"/>
              <w:rPr>
                <w:rFonts w:ascii="Arial" w:hAnsi="Arial"/>
                <w:color w:val="000000"/>
              </w:rPr>
            </w:pPr>
          </w:p>
        </w:tc>
        <w:tc>
          <w:tcPr>
            <w:tcW w:w="625" w:type="dxa"/>
            <w:gridSpan w:val="4"/>
            <w:tcBorders>
              <w:top w:val="single" w:sz="6" w:space="0" w:color="000000"/>
            </w:tcBorders>
          </w:tcPr>
          <w:p w:rsidR="003E4C67" w:rsidRDefault="003E4C67" w:rsidP="00CD3885">
            <w:pPr>
              <w:jc w:val="right"/>
              <w:rPr>
                <w:rFonts w:ascii="Arial" w:hAnsi="Arial"/>
                <w:color w:val="000000"/>
              </w:rPr>
            </w:pPr>
          </w:p>
        </w:tc>
        <w:tc>
          <w:tcPr>
            <w:tcW w:w="915" w:type="dxa"/>
            <w:gridSpan w:val="10"/>
            <w:tcBorders>
              <w:top w:val="single" w:sz="6" w:space="0" w:color="000000"/>
            </w:tcBorders>
          </w:tcPr>
          <w:p w:rsidR="003E4C67" w:rsidRDefault="003E4C67" w:rsidP="00CD3885">
            <w:pPr>
              <w:jc w:val="right"/>
              <w:rPr>
                <w:rFonts w:ascii="Arial" w:hAnsi="Arial"/>
                <w:color w:val="000000"/>
              </w:rPr>
            </w:pPr>
          </w:p>
        </w:tc>
        <w:tc>
          <w:tcPr>
            <w:tcW w:w="1645" w:type="dxa"/>
            <w:gridSpan w:val="2"/>
            <w:tcBorders>
              <w:top w:val="single" w:sz="6" w:space="0" w:color="000000"/>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7.441.531,43</w:t>
            </w:r>
          </w:p>
        </w:tc>
      </w:tr>
      <w:tr w:rsidR="003E4C67" w:rsidTr="003E4C67">
        <w:trPr>
          <w:gridBefore w:val="1"/>
          <w:gridAfter w:val="1"/>
          <w:wBefore w:w="8" w:type="dxa"/>
          <w:wAfter w:w="352" w:type="dxa"/>
          <w:trHeight w:val="247"/>
        </w:trPr>
        <w:tc>
          <w:tcPr>
            <w:tcW w:w="2029" w:type="dxa"/>
            <w:gridSpan w:val="3"/>
            <w:tcBorders>
              <w:left w:val="single" w:sz="6" w:space="0" w:color="000000"/>
            </w:tcBorders>
          </w:tcPr>
          <w:p w:rsidR="003E4C67" w:rsidRDefault="003E4C67" w:rsidP="00CD3885">
            <w:pPr>
              <w:rPr>
                <w:rFonts w:ascii="Arial" w:hAnsi="Arial"/>
                <w:color w:val="000000"/>
              </w:rPr>
            </w:pPr>
            <w:r>
              <w:rPr>
                <w:rFonts w:ascii="Arial" w:hAnsi="Arial"/>
                <w:color w:val="000000"/>
              </w:rPr>
              <w:t>Vlottende activa</w:t>
            </w:r>
          </w:p>
        </w:tc>
        <w:tc>
          <w:tcPr>
            <w:tcW w:w="1335" w:type="dxa"/>
            <w:gridSpan w:val="3"/>
          </w:tcPr>
          <w:p w:rsidR="003E4C67" w:rsidRDefault="003E4C67" w:rsidP="00CD3885">
            <w:pPr>
              <w:jc w:val="right"/>
              <w:rPr>
                <w:rFonts w:ascii="Arial" w:hAnsi="Arial"/>
                <w:color w:val="000000"/>
              </w:rPr>
            </w:pPr>
          </w:p>
        </w:tc>
        <w:tc>
          <w:tcPr>
            <w:tcW w:w="2769" w:type="dxa"/>
            <w:gridSpan w:val="5"/>
          </w:tcPr>
          <w:p w:rsidR="003E4C67" w:rsidRDefault="003E4C67" w:rsidP="00CD3885">
            <w:pPr>
              <w:jc w:val="right"/>
              <w:rPr>
                <w:rFonts w:ascii="Arial" w:hAnsi="Arial"/>
                <w:color w:val="000000"/>
              </w:rPr>
            </w:pPr>
          </w:p>
        </w:tc>
        <w:tc>
          <w:tcPr>
            <w:tcW w:w="625" w:type="dxa"/>
            <w:gridSpan w:val="4"/>
          </w:tcPr>
          <w:p w:rsidR="003E4C67" w:rsidRDefault="003E4C67" w:rsidP="00CD3885">
            <w:pPr>
              <w:jc w:val="right"/>
              <w:rPr>
                <w:rFonts w:ascii="Arial" w:hAnsi="Arial"/>
                <w:color w:val="000000"/>
              </w:rPr>
            </w:pPr>
            <w:r>
              <w:rPr>
                <w:rFonts w:ascii="Arial" w:hAnsi="Arial"/>
                <w:color w:val="000000"/>
              </w:rPr>
              <w:t xml:space="preserve">  </w:t>
            </w:r>
          </w:p>
        </w:tc>
        <w:tc>
          <w:tcPr>
            <w:tcW w:w="915" w:type="dxa"/>
            <w:gridSpan w:val="10"/>
          </w:tcPr>
          <w:p w:rsidR="003E4C67" w:rsidRDefault="003E4C67" w:rsidP="00CD3885">
            <w:pPr>
              <w:jc w:val="right"/>
              <w:rPr>
                <w:rFonts w:ascii="Arial" w:hAnsi="Arial"/>
                <w:color w:val="000000"/>
              </w:rPr>
            </w:pPr>
          </w:p>
        </w:tc>
        <w:tc>
          <w:tcPr>
            <w:tcW w:w="1645"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3.934.706,70</w:t>
            </w:r>
          </w:p>
        </w:tc>
      </w:tr>
      <w:tr w:rsidR="003E4C67" w:rsidTr="003E4C67">
        <w:trPr>
          <w:gridBefore w:val="1"/>
          <w:gridAfter w:val="1"/>
          <w:wBefore w:w="8" w:type="dxa"/>
          <w:wAfter w:w="352" w:type="dxa"/>
          <w:trHeight w:val="247"/>
        </w:trPr>
        <w:tc>
          <w:tcPr>
            <w:tcW w:w="3364" w:type="dxa"/>
            <w:gridSpan w:val="6"/>
            <w:tcBorders>
              <w:left w:val="single" w:sz="6" w:space="0" w:color="000000"/>
              <w:bottom w:val="single" w:sz="6" w:space="0" w:color="000000"/>
            </w:tcBorders>
          </w:tcPr>
          <w:p w:rsidR="003E4C67" w:rsidRDefault="003E4C67" w:rsidP="00CD3885">
            <w:pPr>
              <w:rPr>
                <w:rFonts w:ascii="Arial" w:hAnsi="Arial"/>
                <w:b/>
                <w:color w:val="000000"/>
              </w:rPr>
            </w:pPr>
            <w:r>
              <w:rPr>
                <w:rFonts w:ascii="Arial" w:hAnsi="Arial"/>
                <w:b/>
                <w:color w:val="000000"/>
              </w:rPr>
              <w:t>Totaal van de activa</w:t>
            </w:r>
          </w:p>
        </w:tc>
        <w:tc>
          <w:tcPr>
            <w:tcW w:w="2769" w:type="dxa"/>
            <w:gridSpan w:val="5"/>
            <w:tcBorders>
              <w:bottom w:val="single" w:sz="6" w:space="0" w:color="000000"/>
            </w:tcBorders>
          </w:tcPr>
          <w:p w:rsidR="003E4C67" w:rsidRDefault="003E4C67" w:rsidP="00CD3885">
            <w:pPr>
              <w:jc w:val="right"/>
              <w:rPr>
                <w:rFonts w:ascii="Arial" w:hAnsi="Arial"/>
                <w:color w:val="000000"/>
              </w:rPr>
            </w:pPr>
          </w:p>
        </w:tc>
        <w:tc>
          <w:tcPr>
            <w:tcW w:w="625" w:type="dxa"/>
            <w:gridSpan w:val="4"/>
            <w:tcBorders>
              <w:bottom w:val="single" w:sz="6" w:space="0" w:color="000000"/>
            </w:tcBorders>
          </w:tcPr>
          <w:p w:rsidR="003E4C67" w:rsidRDefault="003E4C67" w:rsidP="00CD3885">
            <w:pPr>
              <w:jc w:val="right"/>
              <w:rPr>
                <w:rFonts w:ascii="Arial" w:hAnsi="Arial"/>
                <w:color w:val="000000"/>
              </w:rPr>
            </w:pPr>
          </w:p>
        </w:tc>
        <w:tc>
          <w:tcPr>
            <w:tcW w:w="915" w:type="dxa"/>
            <w:gridSpan w:val="10"/>
            <w:tcBorders>
              <w:bottom w:val="single" w:sz="6" w:space="0" w:color="000000"/>
            </w:tcBorders>
          </w:tcPr>
          <w:p w:rsidR="003E4C67" w:rsidRDefault="003E4C67" w:rsidP="00CD3885">
            <w:pPr>
              <w:jc w:val="right"/>
              <w:rPr>
                <w:rFonts w:ascii="Arial" w:hAnsi="Arial"/>
                <w:color w:val="000000"/>
              </w:rPr>
            </w:pPr>
          </w:p>
        </w:tc>
        <w:tc>
          <w:tcPr>
            <w:tcW w:w="1645" w:type="dxa"/>
            <w:gridSpan w:val="2"/>
            <w:tcBorders>
              <w:left w:val="single" w:sz="6" w:space="0" w:color="000000"/>
              <w:bottom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11.376.238,13</w:t>
            </w:r>
          </w:p>
        </w:tc>
      </w:tr>
      <w:tr w:rsidR="003E4C67" w:rsidTr="003E4C67">
        <w:trPr>
          <w:gridBefore w:val="2"/>
          <w:gridAfter w:val="4"/>
          <w:wBefore w:w="253" w:type="dxa"/>
          <w:wAfter w:w="2024" w:type="dxa"/>
          <w:trHeight w:val="247"/>
        </w:trPr>
        <w:tc>
          <w:tcPr>
            <w:tcW w:w="972" w:type="dxa"/>
          </w:tcPr>
          <w:p w:rsidR="003E4C67" w:rsidRDefault="003E4C67" w:rsidP="00CD3885">
            <w:pPr>
              <w:jc w:val="right"/>
              <w:rPr>
                <w:rFonts w:ascii="Arial" w:hAnsi="Arial"/>
                <w:color w:val="000000"/>
              </w:rPr>
            </w:pPr>
          </w:p>
        </w:tc>
        <w:tc>
          <w:tcPr>
            <w:tcW w:w="973" w:type="dxa"/>
            <w:gridSpan w:val="2"/>
          </w:tcPr>
          <w:p w:rsidR="003E4C67" w:rsidRDefault="003E4C67" w:rsidP="00CD3885">
            <w:pPr>
              <w:jc w:val="right"/>
              <w:rPr>
                <w:rFonts w:ascii="Arial" w:hAnsi="Arial"/>
                <w:color w:val="000000"/>
              </w:rPr>
            </w:pPr>
          </w:p>
        </w:tc>
        <w:tc>
          <w:tcPr>
            <w:tcW w:w="1293" w:type="dxa"/>
            <w:gridSpan w:val="3"/>
          </w:tcPr>
          <w:p w:rsidR="003E4C67" w:rsidRDefault="003E4C67" w:rsidP="00CD3885">
            <w:pPr>
              <w:jc w:val="right"/>
              <w:rPr>
                <w:rFonts w:ascii="Arial" w:hAnsi="Arial"/>
                <w:color w:val="000000"/>
              </w:rPr>
            </w:pPr>
          </w:p>
        </w:tc>
        <w:tc>
          <w:tcPr>
            <w:tcW w:w="2680" w:type="dxa"/>
            <w:gridSpan w:val="5"/>
          </w:tcPr>
          <w:p w:rsidR="003E4C67" w:rsidRDefault="003E4C67" w:rsidP="00CD3885">
            <w:pPr>
              <w:jc w:val="right"/>
              <w:rPr>
                <w:rFonts w:ascii="Arial" w:hAnsi="Arial"/>
                <w:color w:val="000000"/>
              </w:rPr>
            </w:pPr>
          </w:p>
        </w:tc>
        <w:tc>
          <w:tcPr>
            <w:tcW w:w="452" w:type="dxa"/>
            <w:gridSpan w:val="2"/>
          </w:tcPr>
          <w:p w:rsidR="003E4C67" w:rsidRDefault="003E4C67" w:rsidP="00CD3885">
            <w:pPr>
              <w:jc w:val="right"/>
              <w:rPr>
                <w:rFonts w:ascii="Arial" w:hAnsi="Arial"/>
                <w:color w:val="000000"/>
              </w:rPr>
            </w:pPr>
          </w:p>
        </w:tc>
        <w:tc>
          <w:tcPr>
            <w:tcW w:w="452" w:type="dxa"/>
            <w:gridSpan w:val="5"/>
          </w:tcPr>
          <w:p w:rsidR="003E4C67" w:rsidRDefault="003E4C67" w:rsidP="00CD3885">
            <w:pPr>
              <w:jc w:val="right"/>
              <w:rPr>
                <w:rFonts w:ascii="Arial" w:hAnsi="Arial"/>
                <w:color w:val="000000"/>
              </w:rPr>
            </w:pPr>
          </w:p>
        </w:tc>
        <w:tc>
          <w:tcPr>
            <w:tcW w:w="579" w:type="dxa"/>
            <w:gridSpan w:val="5"/>
          </w:tcPr>
          <w:p w:rsidR="003E4C67" w:rsidRDefault="003E4C67" w:rsidP="00CD3885">
            <w:pPr>
              <w:jc w:val="right"/>
              <w:rPr>
                <w:rFonts w:ascii="Arial" w:hAnsi="Arial"/>
                <w:color w:val="000000"/>
              </w:rPr>
            </w:pPr>
          </w:p>
        </w:tc>
      </w:tr>
      <w:tr w:rsidR="003E4C67" w:rsidTr="003E4C67">
        <w:trPr>
          <w:gridBefore w:val="1"/>
          <w:gridAfter w:val="1"/>
          <w:wBefore w:w="8" w:type="dxa"/>
          <w:wAfter w:w="352" w:type="dxa"/>
          <w:trHeight w:val="247"/>
        </w:trPr>
        <w:tc>
          <w:tcPr>
            <w:tcW w:w="2029" w:type="dxa"/>
            <w:gridSpan w:val="3"/>
            <w:tcBorders>
              <w:top w:val="single" w:sz="6" w:space="0" w:color="000000"/>
              <w:left w:val="single" w:sz="6" w:space="0" w:color="000000"/>
            </w:tcBorders>
          </w:tcPr>
          <w:p w:rsidR="003E4C67" w:rsidRDefault="003E4C67" w:rsidP="00CD3885">
            <w:pPr>
              <w:rPr>
                <w:rFonts w:ascii="Arial" w:hAnsi="Arial"/>
                <w:color w:val="000000"/>
              </w:rPr>
            </w:pPr>
            <w:r>
              <w:rPr>
                <w:rFonts w:ascii="Arial" w:hAnsi="Arial"/>
                <w:color w:val="000000"/>
              </w:rPr>
              <w:t>Eigen vermogen</w:t>
            </w:r>
          </w:p>
        </w:tc>
        <w:tc>
          <w:tcPr>
            <w:tcW w:w="1335" w:type="dxa"/>
            <w:gridSpan w:val="3"/>
            <w:tcBorders>
              <w:top w:val="single" w:sz="6" w:space="0" w:color="000000"/>
            </w:tcBorders>
          </w:tcPr>
          <w:p w:rsidR="003E4C67" w:rsidRDefault="003E4C67" w:rsidP="00CD3885">
            <w:pPr>
              <w:jc w:val="right"/>
              <w:rPr>
                <w:rFonts w:ascii="Arial" w:hAnsi="Arial"/>
                <w:color w:val="000000"/>
              </w:rPr>
            </w:pPr>
          </w:p>
        </w:tc>
        <w:tc>
          <w:tcPr>
            <w:tcW w:w="2769" w:type="dxa"/>
            <w:gridSpan w:val="5"/>
            <w:tcBorders>
              <w:top w:val="single" w:sz="6" w:space="0" w:color="000000"/>
            </w:tcBorders>
          </w:tcPr>
          <w:p w:rsidR="003E4C67" w:rsidRDefault="003E4C67" w:rsidP="00CD3885">
            <w:pPr>
              <w:jc w:val="right"/>
              <w:rPr>
                <w:rFonts w:ascii="Arial" w:hAnsi="Arial"/>
                <w:color w:val="000000"/>
              </w:rPr>
            </w:pPr>
          </w:p>
        </w:tc>
        <w:tc>
          <w:tcPr>
            <w:tcW w:w="625" w:type="dxa"/>
            <w:gridSpan w:val="4"/>
            <w:tcBorders>
              <w:top w:val="single" w:sz="6" w:space="0" w:color="000000"/>
            </w:tcBorders>
          </w:tcPr>
          <w:p w:rsidR="003E4C67" w:rsidRDefault="003E4C67" w:rsidP="00CD3885">
            <w:pPr>
              <w:jc w:val="right"/>
              <w:rPr>
                <w:rFonts w:ascii="Arial" w:hAnsi="Arial"/>
                <w:color w:val="000000"/>
              </w:rPr>
            </w:pPr>
          </w:p>
        </w:tc>
        <w:tc>
          <w:tcPr>
            <w:tcW w:w="915" w:type="dxa"/>
            <w:gridSpan w:val="10"/>
            <w:tcBorders>
              <w:top w:val="single" w:sz="6" w:space="0" w:color="000000"/>
            </w:tcBorders>
          </w:tcPr>
          <w:p w:rsidR="003E4C67" w:rsidRDefault="003E4C67" w:rsidP="00CD3885">
            <w:pPr>
              <w:jc w:val="right"/>
              <w:rPr>
                <w:rFonts w:ascii="Arial" w:hAnsi="Arial"/>
                <w:color w:val="000000"/>
              </w:rPr>
            </w:pPr>
          </w:p>
        </w:tc>
        <w:tc>
          <w:tcPr>
            <w:tcW w:w="1645" w:type="dxa"/>
            <w:gridSpan w:val="2"/>
            <w:tcBorders>
              <w:top w:val="single" w:sz="6" w:space="0" w:color="000000"/>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8.104.715,14</w:t>
            </w:r>
          </w:p>
        </w:tc>
      </w:tr>
      <w:tr w:rsidR="003E4C67" w:rsidTr="003E4C67">
        <w:trPr>
          <w:gridBefore w:val="1"/>
          <w:gridAfter w:val="1"/>
          <w:wBefore w:w="8" w:type="dxa"/>
          <w:wAfter w:w="352" w:type="dxa"/>
          <w:trHeight w:val="247"/>
        </w:trPr>
        <w:tc>
          <w:tcPr>
            <w:tcW w:w="2029" w:type="dxa"/>
            <w:gridSpan w:val="3"/>
            <w:tcBorders>
              <w:left w:val="single" w:sz="6" w:space="0" w:color="000000"/>
            </w:tcBorders>
          </w:tcPr>
          <w:p w:rsidR="003E4C67" w:rsidRDefault="003E4C67" w:rsidP="00CD3885">
            <w:pPr>
              <w:rPr>
                <w:rFonts w:ascii="Arial" w:hAnsi="Arial"/>
                <w:color w:val="000000"/>
              </w:rPr>
            </w:pPr>
            <w:r>
              <w:rPr>
                <w:rFonts w:ascii="Arial" w:hAnsi="Arial"/>
                <w:color w:val="000000"/>
              </w:rPr>
              <w:t>Voorzieningen</w:t>
            </w:r>
          </w:p>
          <w:p w:rsidR="003E4C67" w:rsidRDefault="003E4C67" w:rsidP="00CD3885">
            <w:pPr>
              <w:rPr>
                <w:rFonts w:ascii="Arial" w:hAnsi="Arial"/>
                <w:color w:val="000000"/>
              </w:rPr>
            </w:pPr>
            <w:r>
              <w:rPr>
                <w:rFonts w:ascii="Arial" w:hAnsi="Arial"/>
                <w:color w:val="000000"/>
              </w:rPr>
              <w:t>Schulden</w:t>
            </w:r>
          </w:p>
        </w:tc>
        <w:tc>
          <w:tcPr>
            <w:tcW w:w="1335" w:type="dxa"/>
            <w:gridSpan w:val="3"/>
          </w:tcPr>
          <w:p w:rsidR="003E4C67" w:rsidRDefault="003E4C67" w:rsidP="00CD3885">
            <w:pPr>
              <w:jc w:val="right"/>
              <w:rPr>
                <w:rFonts w:ascii="Arial" w:hAnsi="Arial"/>
                <w:color w:val="000000"/>
              </w:rPr>
            </w:pPr>
          </w:p>
        </w:tc>
        <w:tc>
          <w:tcPr>
            <w:tcW w:w="2769" w:type="dxa"/>
            <w:gridSpan w:val="5"/>
          </w:tcPr>
          <w:p w:rsidR="003E4C67" w:rsidRDefault="003E4C67" w:rsidP="00CD3885">
            <w:pPr>
              <w:jc w:val="right"/>
              <w:rPr>
                <w:rFonts w:ascii="Arial" w:hAnsi="Arial"/>
                <w:color w:val="000000"/>
              </w:rPr>
            </w:pPr>
          </w:p>
        </w:tc>
        <w:tc>
          <w:tcPr>
            <w:tcW w:w="625" w:type="dxa"/>
            <w:gridSpan w:val="4"/>
          </w:tcPr>
          <w:p w:rsidR="003E4C67" w:rsidRDefault="003E4C67" w:rsidP="00CD3885">
            <w:pPr>
              <w:jc w:val="right"/>
              <w:rPr>
                <w:rFonts w:ascii="Arial" w:hAnsi="Arial"/>
                <w:color w:val="000000"/>
              </w:rPr>
            </w:pPr>
          </w:p>
        </w:tc>
        <w:tc>
          <w:tcPr>
            <w:tcW w:w="915" w:type="dxa"/>
            <w:gridSpan w:val="10"/>
          </w:tcPr>
          <w:p w:rsidR="003E4C67" w:rsidRDefault="003E4C67" w:rsidP="00CD3885">
            <w:pPr>
              <w:jc w:val="right"/>
              <w:rPr>
                <w:rFonts w:ascii="Arial" w:hAnsi="Arial"/>
                <w:color w:val="000000"/>
              </w:rPr>
            </w:pPr>
          </w:p>
        </w:tc>
        <w:tc>
          <w:tcPr>
            <w:tcW w:w="1645"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0</w:t>
            </w:r>
          </w:p>
          <w:p w:rsidR="003E4C67" w:rsidRDefault="003E4C67" w:rsidP="00CD3885">
            <w:pPr>
              <w:jc w:val="right"/>
              <w:rPr>
                <w:rFonts w:ascii="Arial" w:hAnsi="Arial"/>
                <w:color w:val="000000"/>
              </w:rPr>
            </w:pPr>
            <w:r>
              <w:rPr>
                <w:rFonts w:ascii="Arial" w:hAnsi="Arial"/>
                <w:color w:val="000000"/>
              </w:rPr>
              <w:t>3.271.522,99</w:t>
            </w:r>
          </w:p>
        </w:tc>
      </w:tr>
      <w:tr w:rsidR="003E4C67" w:rsidTr="003E4C67">
        <w:trPr>
          <w:gridBefore w:val="1"/>
          <w:gridAfter w:val="1"/>
          <w:wBefore w:w="8" w:type="dxa"/>
          <w:wAfter w:w="352" w:type="dxa"/>
          <w:trHeight w:val="247"/>
        </w:trPr>
        <w:tc>
          <w:tcPr>
            <w:tcW w:w="3364" w:type="dxa"/>
            <w:gridSpan w:val="6"/>
            <w:tcBorders>
              <w:left w:val="single" w:sz="6" w:space="0" w:color="000000"/>
              <w:bottom w:val="single" w:sz="6" w:space="0" w:color="000000"/>
            </w:tcBorders>
          </w:tcPr>
          <w:p w:rsidR="003E4C67" w:rsidRDefault="003E4C67" w:rsidP="00CD3885">
            <w:pPr>
              <w:rPr>
                <w:rFonts w:ascii="Arial" w:hAnsi="Arial"/>
                <w:b/>
                <w:color w:val="000000"/>
              </w:rPr>
            </w:pPr>
            <w:r>
              <w:rPr>
                <w:rFonts w:ascii="Arial" w:hAnsi="Arial"/>
                <w:b/>
                <w:color w:val="000000"/>
              </w:rPr>
              <w:t>Totaal van de passiva</w:t>
            </w:r>
          </w:p>
        </w:tc>
        <w:tc>
          <w:tcPr>
            <w:tcW w:w="2769" w:type="dxa"/>
            <w:gridSpan w:val="5"/>
            <w:tcBorders>
              <w:bottom w:val="single" w:sz="6" w:space="0" w:color="000000"/>
            </w:tcBorders>
          </w:tcPr>
          <w:p w:rsidR="003E4C67" w:rsidRDefault="003E4C67" w:rsidP="00CD3885">
            <w:pPr>
              <w:jc w:val="right"/>
              <w:rPr>
                <w:rFonts w:ascii="Arial" w:hAnsi="Arial"/>
                <w:color w:val="000000"/>
              </w:rPr>
            </w:pPr>
          </w:p>
        </w:tc>
        <w:tc>
          <w:tcPr>
            <w:tcW w:w="625" w:type="dxa"/>
            <w:gridSpan w:val="4"/>
            <w:tcBorders>
              <w:bottom w:val="single" w:sz="6" w:space="0" w:color="000000"/>
            </w:tcBorders>
          </w:tcPr>
          <w:p w:rsidR="003E4C67" w:rsidRDefault="003E4C67" w:rsidP="00CD3885">
            <w:pPr>
              <w:jc w:val="right"/>
              <w:rPr>
                <w:rFonts w:ascii="Arial" w:hAnsi="Arial"/>
                <w:color w:val="000000"/>
              </w:rPr>
            </w:pPr>
          </w:p>
        </w:tc>
        <w:tc>
          <w:tcPr>
            <w:tcW w:w="915" w:type="dxa"/>
            <w:gridSpan w:val="10"/>
            <w:tcBorders>
              <w:bottom w:val="single" w:sz="6" w:space="0" w:color="000000"/>
            </w:tcBorders>
          </w:tcPr>
          <w:p w:rsidR="003E4C67" w:rsidRDefault="003E4C67" w:rsidP="00CD3885">
            <w:pPr>
              <w:jc w:val="right"/>
              <w:rPr>
                <w:rFonts w:ascii="Arial" w:hAnsi="Arial"/>
                <w:color w:val="000000"/>
              </w:rPr>
            </w:pPr>
          </w:p>
        </w:tc>
        <w:tc>
          <w:tcPr>
            <w:tcW w:w="1645" w:type="dxa"/>
            <w:gridSpan w:val="2"/>
            <w:tcBorders>
              <w:left w:val="single" w:sz="6" w:space="0" w:color="000000"/>
              <w:bottom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11.376.238,13</w:t>
            </w:r>
          </w:p>
        </w:tc>
      </w:tr>
      <w:tr w:rsidR="003E4C67" w:rsidTr="003E4C67">
        <w:trPr>
          <w:gridBefore w:val="2"/>
          <w:gridAfter w:val="4"/>
          <w:wBefore w:w="253" w:type="dxa"/>
          <w:wAfter w:w="2024" w:type="dxa"/>
          <w:trHeight w:val="247"/>
        </w:trPr>
        <w:tc>
          <w:tcPr>
            <w:tcW w:w="972" w:type="dxa"/>
          </w:tcPr>
          <w:p w:rsidR="003E4C67" w:rsidRDefault="003E4C67" w:rsidP="00CD3885">
            <w:pPr>
              <w:jc w:val="right"/>
              <w:rPr>
                <w:rFonts w:ascii="Arial" w:hAnsi="Arial"/>
                <w:b/>
                <w:color w:val="000000"/>
              </w:rPr>
            </w:pPr>
          </w:p>
        </w:tc>
        <w:tc>
          <w:tcPr>
            <w:tcW w:w="973" w:type="dxa"/>
            <w:gridSpan w:val="2"/>
          </w:tcPr>
          <w:p w:rsidR="003E4C67" w:rsidRDefault="003E4C67" w:rsidP="00CD3885">
            <w:pPr>
              <w:jc w:val="right"/>
              <w:rPr>
                <w:rFonts w:ascii="Arial" w:hAnsi="Arial"/>
                <w:color w:val="000000"/>
              </w:rPr>
            </w:pPr>
          </w:p>
        </w:tc>
        <w:tc>
          <w:tcPr>
            <w:tcW w:w="1293" w:type="dxa"/>
            <w:gridSpan w:val="3"/>
          </w:tcPr>
          <w:p w:rsidR="003E4C67" w:rsidRDefault="003E4C67" w:rsidP="00CD3885">
            <w:pPr>
              <w:jc w:val="right"/>
              <w:rPr>
                <w:rFonts w:ascii="Arial" w:hAnsi="Arial"/>
                <w:color w:val="000000"/>
              </w:rPr>
            </w:pPr>
          </w:p>
        </w:tc>
        <w:tc>
          <w:tcPr>
            <w:tcW w:w="2680" w:type="dxa"/>
            <w:gridSpan w:val="5"/>
          </w:tcPr>
          <w:p w:rsidR="003E4C67" w:rsidRDefault="003E4C67" w:rsidP="00CD3885">
            <w:pPr>
              <w:jc w:val="right"/>
              <w:rPr>
                <w:rFonts w:ascii="Arial" w:hAnsi="Arial"/>
                <w:color w:val="000000"/>
              </w:rPr>
            </w:pPr>
          </w:p>
        </w:tc>
        <w:tc>
          <w:tcPr>
            <w:tcW w:w="452" w:type="dxa"/>
            <w:gridSpan w:val="2"/>
          </w:tcPr>
          <w:p w:rsidR="003E4C67" w:rsidRDefault="003E4C67" w:rsidP="00CD3885">
            <w:pPr>
              <w:jc w:val="right"/>
              <w:rPr>
                <w:rFonts w:ascii="Arial" w:hAnsi="Arial"/>
                <w:color w:val="000000"/>
              </w:rPr>
            </w:pPr>
          </w:p>
        </w:tc>
        <w:tc>
          <w:tcPr>
            <w:tcW w:w="452" w:type="dxa"/>
            <w:gridSpan w:val="5"/>
          </w:tcPr>
          <w:p w:rsidR="003E4C67" w:rsidRDefault="003E4C67" w:rsidP="00CD3885">
            <w:pPr>
              <w:jc w:val="right"/>
              <w:rPr>
                <w:rFonts w:ascii="Arial" w:hAnsi="Arial"/>
                <w:color w:val="000000"/>
              </w:rPr>
            </w:pPr>
          </w:p>
        </w:tc>
        <w:tc>
          <w:tcPr>
            <w:tcW w:w="579" w:type="dxa"/>
            <w:gridSpan w:val="5"/>
          </w:tcPr>
          <w:p w:rsidR="003E4C67" w:rsidRDefault="003E4C67" w:rsidP="00CD3885">
            <w:pPr>
              <w:jc w:val="right"/>
              <w:rPr>
                <w:rFonts w:ascii="Arial" w:hAnsi="Arial"/>
                <w:b/>
                <w:color w:val="000000"/>
              </w:rPr>
            </w:pPr>
          </w:p>
        </w:tc>
      </w:tr>
      <w:tr w:rsidR="003E4C67" w:rsidTr="003E4C67">
        <w:trPr>
          <w:gridBefore w:val="1"/>
          <w:gridAfter w:val="4"/>
          <w:wBefore w:w="8" w:type="dxa"/>
          <w:wAfter w:w="2024" w:type="dxa"/>
          <w:trHeight w:val="305"/>
        </w:trPr>
        <w:tc>
          <w:tcPr>
            <w:tcW w:w="7055" w:type="dxa"/>
            <w:gridSpan w:val="18"/>
          </w:tcPr>
          <w:p w:rsidR="003E4C67" w:rsidRDefault="003E4C67" w:rsidP="00CD3885">
            <w:pPr>
              <w:rPr>
                <w:rFonts w:ascii="Arial" w:hAnsi="Arial"/>
                <w:b/>
                <w:color w:val="000000"/>
                <w:u w:val="single"/>
              </w:rPr>
            </w:pPr>
            <w:r>
              <w:rPr>
                <w:rFonts w:ascii="Arial" w:hAnsi="Arial"/>
                <w:b/>
                <w:color w:val="000000"/>
                <w:u w:val="single"/>
              </w:rPr>
              <w:t>Resultatenrekening over het dienstjaar 2021</w:t>
            </w:r>
          </w:p>
        </w:tc>
        <w:tc>
          <w:tcPr>
            <w:tcW w:w="591" w:type="dxa"/>
            <w:gridSpan w:val="6"/>
          </w:tcPr>
          <w:p w:rsidR="003E4C67" w:rsidRDefault="003E4C67" w:rsidP="00CD3885">
            <w:pPr>
              <w:jc w:val="right"/>
              <w:rPr>
                <w:rFonts w:ascii="Arial" w:hAnsi="Arial"/>
                <w:color w:val="000000"/>
              </w:rPr>
            </w:pPr>
          </w:p>
        </w:tc>
      </w:tr>
      <w:tr w:rsidR="003E4C67" w:rsidTr="003E4C67">
        <w:trPr>
          <w:gridBefore w:val="2"/>
          <w:gridAfter w:val="4"/>
          <w:wBefore w:w="253" w:type="dxa"/>
          <w:wAfter w:w="2024" w:type="dxa"/>
          <w:trHeight w:val="305"/>
        </w:trPr>
        <w:tc>
          <w:tcPr>
            <w:tcW w:w="972" w:type="dxa"/>
          </w:tcPr>
          <w:p w:rsidR="003E4C67" w:rsidRDefault="003E4C67" w:rsidP="00CD3885">
            <w:pPr>
              <w:jc w:val="right"/>
              <w:rPr>
                <w:rFonts w:ascii="Arial" w:hAnsi="Arial"/>
                <w:b/>
                <w:color w:val="000000"/>
                <w:u w:val="single"/>
              </w:rPr>
            </w:pPr>
          </w:p>
        </w:tc>
        <w:tc>
          <w:tcPr>
            <w:tcW w:w="973" w:type="dxa"/>
            <w:gridSpan w:val="2"/>
          </w:tcPr>
          <w:p w:rsidR="003E4C67" w:rsidRDefault="003E4C67" w:rsidP="00CD3885">
            <w:pPr>
              <w:jc w:val="right"/>
              <w:rPr>
                <w:rFonts w:ascii="Arial" w:hAnsi="Arial"/>
                <w:color w:val="000000"/>
              </w:rPr>
            </w:pPr>
          </w:p>
        </w:tc>
        <w:tc>
          <w:tcPr>
            <w:tcW w:w="1293" w:type="dxa"/>
            <w:gridSpan w:val="3"/>
          </w:tcPr>
          <w:p w:rsidR="003E4C67" w:rsidRDefault="003E4C67" w:rsidP="00CD3885">
            <w:pPr>
              <w:jc w:val="right"/>
              <w:rPr>
                <w:rFonts w:ascii="Arial" w:hAnsi="Arial"/>
                <w:color w:val="000000"/>
              </w:rPr>
            </w:pPr>
          </w:p>
        </w:tc>
        <w:tc>
          <w:tcPr>
            <w:tcW w:w="2680" w:type="dxa"/>
            <w:gridSpan w:val="5"/>
          </w:tcPr>
          <w:p w:rsidR="003E4C67" w:rsidRDefault="003E4C67" w:rsidP="00CD3885">
            <w:pPr>
              <w:jc w:val="right"/>
              <w:rPr>
                <w:rFonts w:ascii="Arial" w:hAnsi="Arial"/>
                <w:color w:val="000000"/>
              </w:rPr>
            </w:pPr>
          </w:p>
        </w:tc>
        <w:tc>
          <w:tcPr>
            <w:tcW w:w="452" w:type="dxa"/>
            <w:gridSpan w:val="2"/>
          </w:tcPr>
          <w:p w:rsidR="003E4C67" w:rsidRDefault="003E4C67" w:rsidP="00CD3885">
            <w:pPr>
              <w:jc w:val="right"/>
              <w:rPr>
                <w:rFonts w:ascii="Arial" w:hAnsi="Arial"/>
                <w:color w:val="000000"/>
              </w:rPr>
            </w:pPr>
          </w:p>
        </w:tc>
        <w:tc>
          <w:tcPr>
            <w:tcW w:w="452" w:type="dxa"/>
            <w:gridSpan w:val="5"/>
          </w:tcPr>
          <w:p w:rsidR="003E4C67" w:rsidRDefault="003E4C67" w:rsidP="00CD3885">
            <w:pPr>
              <w:jc w:val="right"/>
              <w:rPr>
                <w:rFonts w:ascii="Arial" w:hAnsi="Arial"/>
                <w:color w:val="000000"/>
              </w:rPr>
            </w:pPr>
          </w:p>
        </w:tc>
        <w:tc>
          <w:tcPr>
            <w:tcW w:w="579" w:type="dxa"/>
            <w:gridSpan w:val="5"/>
          </w:tcPr>
          <w:p w:rsidR="003E4C67" w:rsidRDefault="003E4C67" w:rsidP="00CD3885">
            <w:pPr>
              <w:jc w:val="right"/>
              <w:rPr>
                <w:rFonts w:ascii="Arial" w:hAnsi="Arial"/>
                <w:color w:val="000000"/>
              </w:rPr>
            </w:pPr>
          </w:p>
        </w:tc>
      </w:tr>
      <w:tr w:rsidR="003E4C67" w:rsidTr="003E4C67">
        <w:trPr>
          <w:gridBefore w:val="1"/>
          <w:gridAfter w:val="1"/>
          <w:wBefore w:w="8" w:type="dxa"/>
          <w:wAfter w:w="352" w:type="dxa"/>
          <w:trHeight w:val="247"/>
        </w:trPr>
        <w:tc>
          <w:tcPr>
            <w:tcW w:w="2752" w:type="dxa"/>
            <w:gridSpan w:val="5"/>
            <w:tcBorders>
              <w:top w:val="single" w:sz="6" w:space="0" w:color="000000"/>
              <w:left w:val="single" w:sz="6" w:space="0" w:color="000000"/>
            </w:tcBorders>
          </w:tcPr>
          <w:p w:rsidR="003E4C67" w:rsidRDefault="003E4C67" w:rsidP="00CD3885">
            <w:pPr>
              <w:rPr>
                <w:rFonts w:ascii="Arial" w:hAnsi="Arial"/>
                <w:color w:val="000000"/>
              </w:rPr>
            </w:pPr>
            <w:r>
              <w:rPr>
                <w:rFonts w:ascii="Arial" w:hAnsi="Arial"/>
                <w:color w:val="000000"/>
              </w:rPr>
              <w:t>Exploitatieresultaat</w:t>
            </w:r>
          </w:p>
        </w:tc>
        <w:tc>
          <w:tcPr>
            <w:tcW w:w="1834" w:type="dxa"/>
            <w:gridSpan w:val="3"/>
            <w:tcBorders>
              <w:top w:val="single" w:sz="6" w:space="0" w:color="000000"/>
            </w:tcBorders>
          </w:tcPr>
          <w:p w:rsidR="003E4C67" w:rsidRDefault="003E4C67" w:rsidP="00CD3885">
            <w:pPr>
              <w:jc w:val="right"/>
              <w:rPr>
                <w:rFonts w:ascii="Arial" w:hAnsi="Arial"/>
                <w:color w:val="000000"/>
              </w:rPr>
            </w:pPr>
          </w:p>
        </w:tc>
        <w:tc>
          <w:tcPr>
            <w:tcW w:w="2233" w:type="dxa"/>
            <w:gridSpan w:val="8"/>
            <w:tcBorders>
              <w:top w:val="single" w:sz="6" w:space="0" w:color="000000"/>
            </w:tcBorders>
          </w:tcPr>
          <w:p w:rsidR="003E4C67" w:rsidRDefault="003E4C67" w:rsidP="00CD3885">
            <w:pPr>
              <w:jc w:val="right"/>
              <w:rPr>
                <w:rFonts w:ascii="Arial" w:hAnsi="Arial"/>
                <w:color w:val="000000"/>
              </w:rPr>
            </w:pPr>
          </w:p>
        </w:tc>
        <w:tc>
          <w:tcPr>
            <w:tcW w:w="505" w:type="dxa"/>
            <w:gridSpan w:val="4"/>
            <w:tcBorders>
              <w:top w:val="single" w:sz="6" w:space="0" w:color="000000"/>
            </w:tcBorders>
          </w:tcPr>
          <w:p w:rsidR="003E4C67" w:rsidRDefault="003E4C67" w:rsidP="00CD3885">
            <w:pPr>
              <w:jc w:val="right"/>
              <w:rPr>
                <w:rFonts w:ascii="Arial" w:hAnsi="Arial"/>
                <w:color w:val="000000"/>
              </w:rPr>
            </w:pPr>
          </w:p>
        </w:tc>
        <w:tc>
          <w:tcPr>
            <w:tcW w:w="349" w:type="dxa"/>
            <w:gridSpan w:val="5"/>
            <w:tcBorders>
              <w:top w:val="single" w:sz="6" w:space="0" w:color="000000"/>
            </w:tcBorders>
          </w:tcPr>
          <w:p w:rsidR="003E4C67" w:rsidRDefault="003E4C67" w:rsidP="00CD3885">
            <w:pPr>
              <w:jc w:val="right"/>
              <w:rPr>
                <w:rFonts w:ascii="Arial" w:hAnsi="Arial"/>
                <w:color w:val="000000"/>
              </w:rPr>
            </w:pPr>
          </w:p>
        </w:tc>
        <w:tc>
          <w:tcPr>
            <w:tcW w:w="1645" w:type="dxa"/>
            <w:gridSpan w:val="2"/>
            <w:tcBorders>
              <w:top w:val="single" w:sz="6" w:space="0" w:color="000000"/>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622.402,44</w:t>
            </w:r>
          </w:p>
        </w:tc>
      </w:tr>
      <w:tr w:rsidR="003E4C67" w:rsidTr="003E4C67">
        <w:trPr>
          <w:gridBefore w:val="1"/>
          <w:gridAfter w:val="1"/>
          <w:wBefore w:w="8" w:type="dxa"/>
          <w:wAfter w:w="352" w:type="dxa"/>
          <w:trHeight w:val="247"/>
        </w:trPr>
        <w:tc>
          <w:tcPr>
            <w:tcW w:w="3364" w:type="dxa"/>
            <w:gridSpan w:val="6"/>
            <w:tcBorders>
              <w:left w:val="single" w:sz="6" w:space="0" w:color="000000"/>
            </w:tcBorders>
          </w:tcPr>
          <w:p w:rsidR="003E4C67" w:rsidRDefault="003E4C67" w:rsidP="00CD3885">
            <w:pPr>
              <w:rPr>
                <w:rFonts w:ascii="Arial" w:hAnsi="Arial"/>
                <w:color w:val="000000"/>
              </w:rPr>
            </w:pPr>
            <w:r>
              <w:rPr>
                <w:rFonts w:ascii="Arial" w:hAnsi="Arial"/>
                <w:color w:val="000000"/>
              </w:rPr>
              <w:t>Uitzonderlijk resultaat</w:t>
            </w:r>
          </w:p>
        </w:tc>
        <w:tc>
          <w:tcPr>
            <w:tcW w:w="1238" w:type="dxa"/>
            <w:gridSpan w:val="3"/>
          </w:tcPr>
          <w:p w:rsidR="003E4C67" w:rsidRDefault="003E4C67" w:rsidP="00CD3885">
            <w:pPr>
              <w:ind w:firstLine="1282"/>
              <w:jc w:val="right"/>
              <w:rPr>
                <w:rFonts w:ascii="Arial" w:hAnsi="Arial"/>
                <w:color w:val="000000"/>
              </w:rPr>
            </w:pPr>
          </w:p>
        </w:tc>
        <w:tc>
          <w:tcPr>
            <w:tcW w:w="2233" w:type="dxa"/>
            <w:gridSpan w:val="8"/>
          </w:tcPr>
          <w:p w:rsidR="003E4C67" w:rsidRDefault="003E4C67" w:rsidP="00CD3885">
            <w:pPr>
              <w:jc w:val="right"/>
              <w:rPr>
                <w:rFonts w:ascii="Arial" w:hAnsi="Arial"/>
                <w:color w:val="000000"/>
              </w:rPr>
            </w:pPr>
          </w:p>
        </w:tc>
        <w:tc>
          <w:tcPr>
            <w:tcW w:w="505" w:type="dxa"/>
            <w:gridSpan w:val="4"/>
          </w:tcPr>
          <w:p w:rsidR="003E4C67" w:rsidRDefault="003E4C67" w:rsidP="00CD3885">
            <w:pPr>
              <w:jc w:val="right"/>
              <w:rPr>
                <w:rFonts w:ascii="Arial" w:hAnsi="Arial"/>
                <w:color w:val="000000"/>
              </w:rPr>
            </w:pPr>
          </w:p>
        </w:tc>
        <w:tc>
          <w:tcPr>
            <w:tcW w:w="333" w:type="dxa"/>
            <w:gridSpan w:val="4"/>
          </w:tcPr>
          <w:p w:rsidR="003E4C67" w:rsidRDefault="003E4C67" w:rsidP="00CD3885">
            <w:pPr>
              <w:jc w:val="center"/>
              <w:rPr>
                <w:rFonts w:ascii="Arial" w:hAnsi="Arial"/>
                <w:color w:val="000000"/>
              </w:rPr>
            </w:pPr>
          </w:p>
        </w:tc>
        <w:tc>
          <w:tcPr>
            <w:tcW w:w="1645" w:type="dxa"/>
            <w:gridSpan w:val="2"/>
            <w:tcBorders>
              <w:left w:val="single" w:sz="6" w:space="0" w:color="000000"/>
              <w:right w:val="single" w:sz="6" w:space="0" w:color="000000"/>
            </w:tcBorders>
          </w:tcPr>
          <w:p w:rsidR="003E4C67" w:rsidRDefault="003E4C67" w:rsidP="00CD3885">
            <w:pPr>
              <w:jc w:val="right"/>
              <w:rPr>
                <w:rFonts w:ascii="Arial" w:hAnsi="Arial"/>
                <w:color w:val="000000"/>
              </w:rPr>
            </w:pPr>
            <w:r>
              <w:rPr>
                <w:rFonts w:ascii="Arial" w:hAnsi="Arial"/>
                <w:color w:val="000000"/>
              </w:rPr>
              <w:t>0</w:t>
            </w:r>
          </w:p>
        </w:tc>
      </w:tr>
      <w:tr w:rsidR="003E4C67" w:rsidTr="003E4C67">
        <w:trPr>
          <w:gridBefore w:val="1"/>
          <w:gridAfter w:val="1"/>
          <w:wBefore w:w="8" w:type="dxa"/>
          <w:wAfter w:w="352" w:type="dxa"/>
          <w:trHeight w:val="247"/>
        </w:trPr>
        <w:tc>
          <w:tcPr>
            <w:tcW w:w="4586" w:type="dxa"/>
            <w:gridSpan w:val="8"/>
            <w:tcBorders>
              <w:left w:val="single" w:sz="6" w:space="0" w:color="000000"/>
              <w:bottom w:val="single" w:sz="6" w:space="0" w:color="000000"/>
            </w:tcBorders>
          </w:tcPr>
          <w:p w:rsidR="003E4C67" w:rsidRDefault="003E4C67" w:rsidP="00CD3885">
            <w:pPr>
              <w:rPr>
                <w:rFonts w:ascii="Arial" w:hAnsi="Arial"/>
                <w:b/>
                <w:color w:val="000000"/>
              </w:rPr>
            </w:pPr>
            <w:r>
              <w:rPr>
                <w:rFonts w:ascii="Arial" w:hAnsi="Arial"/>
                <w:b/>
                <w:color w:val="000000"/>
              </w:rPr>
              <w:t>Resultaat van het dienstjaar</w:t>
            </w:r>
          </w:p>
        </w:tc>
        <w:tc>
          <w:tcPr>
            <w:tcW w:w="2233" w:type="dxa"/>
            <w:gridSpan w:val="8"/>
            <w:tcBorders>
              <w:bottom w:val="single" w:sz="6" w:space="0" w:color="000000"/>
            </w:tcBorders>
          </w:tcPr>
          <w:p w:rsidR="003E4C67" w:rsidRDefault="003E4C67" w:rsidP="00CD3885">
            <w:pPr>
              <w:jc w:val="right"/>
              <w:rPr>
                <w:rFonts w:ascii="Arial" w:hAnsi="Arial"/>
                <w:color w:val="000000"/>
              </w:rPr>
            </w:pPr>
          </w:p>
        </w:tc>
        <w:tc>
          <w:tcPr>
            <w:tcW w:w="505" w:type="dxa"/>
            <w:gridSpan w:val="4"/>
            <w:tcBorders>
              <w:bottom w:val="single" w:sz="6" w:space="0" w:color="000000"/>
            </w:tcBorders>
          </w:tcPr>
          <w:p w:rsidR="003E4C67" w:rsidRDefault="003E4C67" w:rsidP="00CD3885">
            <w:pPr>
              <w:jc w:val="right"/>
              <w:rPr>
                <w:rFonts w:ascii="Arial" w:hAnsi="Arial"/>
                <w:color w:val="000000"/>
              </w:rPr>
            </w:pPr>
          </w:p>
        </w:tc>
        <w:tc>
          <w:tcPr>
            <w:tcW w:w="349" w:type="dxa"/>
            <w:gridSpan w:val="5"/>
            <w:tcBorders>
              <w:bottom w:val="single" w:sz="6" w:space="0" w:color="000000"/>
            </w:tcBorders>
          </w:tcPr>
          <w:p w:rsidR="003E4C67" w:rsidRDefault="003E4C67" w:rsidP="00CD3885">
            <w:pPr>
              <w:jc w:val="right"/>
              <w:rPr>
                <w:rFonts w:ascii="Arial" w:hAnsi="Arial"/>
                <w:color w:val="000000"/>
              </w:rPr>
            </w:pPr>
          </w:p>
        </w:tc>
        <w:tc>
          <w:tcPr>
            <w:tcW w:w="1645" w:type="dxa"/>
            <w:gridSpan w:val="2"/>
            <w:tcBorders>
              <w:left w:val="single" w:sz="6" w:space="0" w:color="000000"/>
              <w:bottom w:val="single" w:sz="6" w:space="0" w:color="000000"/>
              <w:right w:val="single" w:sz="6" w:space="0" w:color="000000"/>
            </w:tcBorders>
          </w:tcPr>
          <w:p w:rsidR="003E4C67" w:rsidRDefault="003E4C67" w:rsidP="00CD3885">
            <w:pPr>
              <w:jc w:val="right"/>
              <w:rPr>
                <w:rFonts w:ascii="Arial" w:hAnsi="Arial"/>
                <w:b/>
                <w:color w:val="000000"/>
              </w:rPr>
            </w:pPr>
            <w:r>
              <w:rPr>
                <w:rFonts w:ascii="Arial" w:hAnsi="Arial"/>
                <w:b/>
                <w:color w:val="000000"/>
              </w:rPr>
              <w:t>622.402,44</w:t>
            </w:r>
          </w:p>
        </w:tc>
      </w:tr>
    </w:tbl>
    <w:p w:rsidR="003E4C67" w:rsidRDefault="003E4C67" w:rsidP="003E4C67">
      <w:pPr>
        <w:rPr>
          <w:rFonts w:ascii="Arial" w:hAnsi="Arial"/>
          <w:lang w:val="nl-BE"/>
        </w:rPr>
      </w:pPr>
    </w:p>
    <w:p w:rsidR="001B3CA4" w:rsidRPr="00C331E9" w:rsidRDefault="001B3CA4" w:rsidP="001B3CA4">
      <w:pPr>
        <w:tabs>
          <w:tab w:val="left" w:pos="720"/>
        </w:tabs>
        <w:ind w:right="-540"/>
        <w:rPr>
          <w:i/>
          <w:iCs/>
          <w:sz w:val="22"/>
          <w:szCs w:val="22"/>
        </w:rPr>
      </w:pPr>
      <w:r w:rsidRPr="00C331E9">
        <w:rPr>
          <w:i/>
          <w:iCs/>
          <w:sz w:val="22"/>
          <w:szCs w:val="22"/>
        </w:rPr>
        <w:t>Beslissing. Goedgekeurd door de politieraad met:</w:t>
      </w:r>
    </w:p>
    <w:p w:rsidR="001B3CA4" w:rsidRDefault="001B3CA4" w:rsidP="001B3CA4">
      <w:pPr>
        <w:tabs>
          <w:tab w:val="left" w:pos="720"/>
        </w:tabs>
        <w:ind w:right="-540"/>
        <w:rPr>
          <w:i/>
          <w:iCs/>
          <w:sz w:val="22"/>
          <w:szCs w:val="22"/>
        </w:rPr>
      </w:pPr>
      <w:r w:rsidRPr="00576088">
        <w:rPr>
          <w:i/>
          <w:iCs/>
          <w:sz w:val="22"/>
          <w:szCs w:val="22"/>
        </w:rPr>
        <w:t>-unanimiteit</w:t>
      </w:r>
    </w:p>
    <w:p w:rsidR="001B3CA4" w:rsidRPr="00EE4D99" w:rsidRDefault="001B3CA4" w:rsidP="00EE4D99">
      <w:pPr>
        <w:ind w:left="426" w:right="45"/>
        <w:rPr>
          <w:rFonts w:ascii="Arial" w:hAnsi="Arial" w:cs="Arial"/>
          <w:bCs/>
        </w:rPr>
      </w:pPr>
    </w:p>
    <w:p w:rsidR="00C31F0E" w:rsidRPr="00C31F0E" w:rsidRDefault="00C31F0E" w:rsidP="00C31F0E">
      <w:pPr>
        <w:pStyle w:val="Lijstalinea"/>
        <w:numPr>
          <w:ilvl w:val="0"/>
          <w:numId w:val="1"/>
        </w:numPr>
        <w:rPr>
          <w:b/>
          <w:sz w:val="22"/>
          <w:szCs w:val="22"/>
          <w:u w:val="single"/>
        </w:rPr>
      </w:pPr>
      <w:r w:rsidRPr="00C31F0E">
        <w:rPr>
          <w:b/>
          <w:sz w:val="22"/>
          <w:szCs w:val="22"/>
          <w:u w:val="single"/>
        </w:rPr>
        <w:t>Begrotingswijziging 2022. Begrotingswijziging + verantwoordingsnota</w:t>
      </w:r>
    </w:p>
    <w:bookmarkEnd w:id="0"/>
    <w:p w:rsidR="003376BD" w:rsidRPr="003376BD" w:rsidRDefault="003376BD" w:rsidP="003376BD">
      <w:pPr>
        <w:keepNext/>
        <w:widowControl/>
        <w:pBdr>
          <w:top w:val="single" w:sz="12" w:space="1" w:color="auto"/>
          <w:left w:val="single" w:sz="12" w:space="4" w:color="auto"/>
        </w:pBdr>
        <w:shd w:val="clear" w:color="auto" w:fill="FFFFFF"/>
        <w:spacing w:before="240" w:after="240"/>
        <w:ind w:left="720" w:hanging="720"/>
        <w:rPr>
          <w:rFonts w:ascii="Arial" w:hAnsi="Arial"/>
          <w:b/>
          <w:kern w:val="28"/>
          <w:sz w:val="24"/>
          <w:lang w:val="nl-BE" w:eastAsia="en-US"/>
        </w:rPr>
      </w:pPr>
      <w:r w:rsidRPr="003376BD">
        <w:rPr>
          <w:rFonts w:ascii="Arial" w:hAnsi="Arial"/>
          <w:b/>
          <w:kern w:val="28"/>
          <w:sz w:val="24"/>
          <w:lang w:val="nl-BE" w:eastAsia="en-US"/>
        </w:rPr>
        <w:t>Juridische grond</w:t>
      </w:r>
    </w:p>
    <w:p w:rsidR="003376BD" w:rsidRPr="003376BD" w:rsidRDefault="003376BD" w:rsidP="003376BD">
      <w:pPr>
        <w:tabs>
          <w:tab w:val="left" w:pos="1278"/>
        </w:tabs>
        <w:overflowPunct/>
        <w:ind w:left="426" w:hanging="426"/>
        <w:textAlignment w:val="auto"/>
        <w:rPr>
          <w:rFonts w:ascii="Arial" w:hAnsi="Arial" w:cs="Arial"/>
          <w:lang w:eastAsia="en-GB"/>
        </w:rPr>
      </w:pPr>
      <w:r w:rsidRPr="003376BD">
        <w:rPr>
          <w:rFonts w:ascii="Arial" w:hAnsi="Arial" w:cs="Arial"/>
          <w:lang w:eastAsia="en-GB"/>
        </w:rPr>
        <w:t>Pro memorie</w:t>
      </w:r>
    </w:p>
    <w:p w:rsidR="003376BD" w:rsidRPr="003376BD" w:rsidRDefault="003376BD" w:rsidP="003376BD">
      <w:pPr>
        <w:keepNext/>
        <w:overflowPunct/>
        <w:spacing w:before="240" w:after="240"/>
        <w:textAlignment w:val="auto"/>
        <w:rPr>
          <w:rFonts w:ascii="Arial" w:hAnsi="Arial" w:cs="Arial"/>
          <w:b/>
          <w:bCs/>
          <w:sz w:val="24"/>
          <w:szCs w:val="24"/>
          <w:lang w:val="nl-BE" w:eastAsia="en-GB"/>
        </w:rPr>
      </w:pPr>
      <w:r w:rsidRPr="003376BD">
        <w:rPr>
          <w:rFonts w:ascii="Arial" w:hAnsi="Arial" w:cs="Arial"/>
          <w:b/>
          <w:bCs/>
          <w:sz w:val="24"/>
          <w:szCs w:val="24"/>
          <w:lang w:val="nl-BE" w:eastAsia="en-GB"/>
        </w:rPr>
        <w:t>Argumentatie</w:t>
      </w: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 xml:space="preserve">De begrotingswijziging wordt voorgesteld: </w:t>
      </w:r>
    </w:p>
    <w:p w:rsidR="003376BD" w:rsidRPr="003376BD" w:rsidRDefault="003376BD" w:rsidP="003376BD">
      <w:pPr>
        <w:overflowPunct/>
        <w:ind w:left="1080" w:right="-92" w:hanging="360"/>
        <w:jc w:val="both"/>
        <w:textAlignment w:val="auto"/>
        <w:rPr>
          <w:sz w:val="24"/>
          <w:szCs w:val="24"/>
          <w:lang w:eastAsia="en-GB"/>
        </w:rPr>
      </w:pPr>
    </w:p>
    <w:p w:rsidR="003376BD" w:rsidRPr="003376BD" w:rsidRDefault="003376BD" w:rsidP="003376BD">
      <w:pPr>
        <w:numPr>
          <w:ilvl w:val="0"/>
          <w:numId w:val="29"/>
        </w:numPr>
        <w:overflowPunct/>
        <w:ind w:right="-92"/>
        <w:contextualSpacing/>
        <w:textAlignment w:val="auto"/>
        <w:rPr>
          <w:rFonts w:ascii="Arial" w:hAnsi="Arial" w:cs="Arial"/>
          <w:lang w:eastAsia="en-GB"/>
        </w:rPr>
      </w:pPr>
      <w:r w:rsidRPr="003376BD">
        <w:rPr>
          <w:rFonts w:ascii="Arial" w:hAnsi="Arial" w:cs="Arial"/>
          <w:lang w:eastAsia="en-GB"/>
        </w:rPr>
        <w:t xml:space="preserve">Het resultaat van rekening 2021 werd verwerkt. </w:t>
      </w:r>
      <w:r w:rsidRPr="003376BD">
        <w:rPr>
          <w:rFonts w:ascii="Arial" w:hAnsi="Arial" w:cs="Arial"/>
          <w:lang w:eastAsia="en-GB"/>
        </w:rPr>
        <w:br/>
      </w:r>
    </w:p>
    <w:p w:rsidR="003376BD" w:rsidRPr="003376BD" w:rsidRDefault="003376BD" w:rsidP="003376BD">
      <w:pPr>
        <w:numPr>
          <w:ilvl w:val="0"/>
          <w:numId w:val="29"/>
        </w:numPr>
        <w:overflowPunct/>
        <w:contextualSpacing/>
        <w:textAlignment w:val="auto"/>
        <w:rPr>
          <w:rFonts w:ascii="Arial" w:hAnsi="Arial" w:cs="Arial"/>
          <w:lang w:eastAsia="en-GB"/>
        </w:rPr>
      </w:pPr>
      <w:r w:rsidRPr="003376BD">
        <w:rPr>
          <w:rFonts w:ascii="Arial" w:hAnsi="Arial" w:cs="Arial"/>
          <w:lang w:eastAsia="en-GB"/>
        </w:rPr>
        <w:t>Bij de opmaak van begroting 2022 was de nieuwe Ministeriële omzendbrief betreffende de onderrichting voor het opstellen van politiebegroting 2021 nog niet verschenen. Daarom werd bij opmaak begroting 2022 rekening gehouden met de federale inkomsten zoals vermeld in PLP 60 i.v.m. het opstellen van begroting 2021.</w:t>
      </w:r>
    </w:p>
    <w:p w:rsidR="003376BD" w:rsidRPr="003376BD" w:rsidRDefault="003376BD" w:rsidP="003376BD">
      <w:pPr>
        <w:overflowPunct/>
        <w:ind w:left="708"/>
        <w:textAlignment w:val="auto"/>
        <w:rPr>
          <w:rFonts w:ascii="Arial" w:hAnsi="Arial" w:cs="Arial"/>
          <w:lang w:eastAsia="en-GB"/>
        </w:rPr>
      </w:pPr>
      <w:r w:rsidRPr="003376BD">
        <w:rPr>
          <w:rFonts w:ascii="Arial" w:hAnsi="Arial" w:cs="Arial"/>
          <w:lang w:eastAsia="en-GB"/>
        </w:rPr>
        <w:t>De bedragen van de federale inkomsten werden in deze begrotingswijziging overeenstemmend gemaakt met de bedragen vermeld in PLP 61.</w:t>
      </w:r>
      <w:r w:rsidRPr="003376BD">
        <w:rPr>
          <w:rFonts w:ascii="Arial" w:hAnsi="Arial" w:cs="Arial"/>
          <w:lang w:eastAsia="en-GB"/>
        </w:rPr>
        <w:br/>
      </w:r>
    </w:p>
    <w:p w:rsidR="003376BD" w:rsidRPr="003376BD" w:rsidRDefault="003376BD" w:rsidP="003376BD">
      <w:pPr>
        <w:numPr>
          <w:ilvl w:val="0"/>
          <w:numId w:val="29"/>
        </w:numPr>
        <w:overflowPunct/>
        <w:contextualSpacing/>
        <w:textAlignment w:val="auto"/>
        <w:rPr>
          <w:rFonts w:ascii="Arial" w:hAnsi="Arial" w:cs="Arial"/>
          <w:lang w:eastAsia="en-GB"/>
        </w:rPr>
      </w:pPr>
      <w:bookmarkStart w:id="1" w:name="_Hlk105160677"/>
      <w:r w:rsidRPr="003376BD">
        <w:rPr>
          <w:rFonts w:ascii="Arial" w:hAnsi="Arial" w:cs="Arial"/>
          <w:lang w:eastAsia="en-GB"/>
        </w:rPr>
        <w:t>Op post 330-125-13 Gas wordt een verhoging van 34.000,00 euro ingeschreven omwille van de blijvende hoge energieprijzen.</w:t>
      </w:r>
    </w:p>
    <w:p w:rsidR="003376BD" w:rsidRPr="003376BD" w:rsidRDefault="003376BD" w:rsidP="003376BD">
      <w:pPr>
        <w:overflowPunct/>
        <w:ind w:left="720"/>
        <w:contextualSpacing/>
        <w:textAlignment w:val="auto"/>
        <w:rPr>
          <w:rFonts w:ascii="Arial" w:hAnsi="Arial" w:cs="Arial"/>
          <w:lang w:eastAsia="en-GB"/>
        </w:rPr>
      </w:pPr>
    </w:p>
    <w:p w:rsidR="003376BD" w:rsidRPr="003376BD" w:rsidRDefault="003376BD" w:rsidP="003376BD">
      <w:pPr>
        <w:numPr>
          <w:ilvl w:val="0"/>
          <w:numId w:val="29"/>
        </w:numPr>
        <w:overflowPunct/>
        <w:contextualSpacing/>
        <w:textAlignment w:val="auto"/>
        <w:rPr>
          <w:rFonts w:ascii="Arial" w:hAnsi="Arial" w:cs="Arial"/>
          <w:lang w:eastAsia="en-GB"/>
        </w:rPr>
      </w:pPr>
      <w:r w:rsidRPr="003376BD">
        <w:rPr>
          <w:rFonts w:ascii="Arial" w:hAnsi="Arial" w:cs="Arial"/>
          <w:lang w:eastAsia="en-GB"/>
        </w:rPr>
        <w:t>Op post 127-03 Brandstof voertuigen wordt een verhoging van 7.000,00 euro ingeschreven omwille van de blijvende extreme hoge brandstofprijzen.</w:t>
      </w:r>
    </w:p>
    <w:p w:rsidR="003376BD" w:rsidRPr="003376BD" w:rsidRDefault="003376BD" w:rsidP="003376BD">
      <w:pPr>
        <w:overflowPunct/>
        <w:ind w:left="720"/>
        <w:contextualSpacing/>
        <w:textAlignment w:val="auto"/>
        <w:rPr>
          <w:rFonts w:ascii="Arial" w:hAnsi="Arial" w:cs="Arial"/>
          <w:lang w:eastAsia="en-GB"/>
        </w:rPr>
      </w:pPr>
    </w:p>
    <w:p w:rsidR="003376BD" w:rsidRPr="003376BD" w:rsidRDefault="003376BD" w:rsidP="003376BD">
      <w:pPr>
        <w:numPr>
          <w:ilvl w:val="0"/>
          <w:numId w:val="29"/>
        </w:numPr>
        <w:overflowPunct/>
        <w:contextualSpacing/>
        <w:textAlignment w:val="auto"/>
        <w:rPr>
          <w:rFonts w:ascii="Arial" w:hAnsi="Arial" w:cs="Arial"/>
          <w:lang w:eastAsia="en-GB"/>
        </w:rPr>
      </w:pPr>
      <w:r w:rsidRPr="003376BD">
        <w:rPr>
          <w:rFonts w:ascii="Arial" w:hAnsi="Arial" w:cs="Arial"/>
          <w:lang w:eastAsia="en-GB"/>
        </w:rPr>
        <w:t xml:space="preserve">Op post </w:t>
      </w:r>
      <w:bookmarkStart w:id="2" w:name="_Hlk105769888"/>
      <w:r w:rsidRPr="003376BD">
        <w:rPr>
          <w:rFonts w:ascii="Arial" w:hAnsi="Arial" w:cs="Arial"/>
          <w:lang w:eastAsia="en-GB"/>
        </w:rPr>
        <w:t xml:space="preserve">33091/111-0100 </w:t>
      </w:r>
      <w:proofErr w:type="spellStart"/>
      <w:r w:rsidRPr="003376BD">
        <w:rPr>
          <w:rFonts w:ascii="Arial" w:hAnsi="Arial" w:cs="Arial"/>
          <w:lang w:eastAsia="en-GB"/>
        </w:rPr>
        <w:t>Calog</w:t>
      </w:r>
      <w:proofErr w:type="spellEnd"/>
      <w:r w:rsidRPr="003376BD">
        <w:rPr>
          <w:rFonts w:ascii="Arial" w:hAnsi="Arial" w:cs="Arial"/>
          <w:lang w:eastAsia="en-GB"/>
        </w:rPr>
        <w:t xml:space="preserve"> wedde </w:t>
      </w:r>
      <w:bookmarkEnd w:id="2"/>
      <w:r w:rsidRPr="003376BD">
        <w:rPr>
          <w:rFonts w:ascii="Arial" w:hAnsi="Arial" w:cs="Arial"/>
          <w:lang w:eastAsia="en-GB"/>
        </w:rPr>
        <w:t>wordt een verlaging van 15.000 euro uitgevoerd omwille uitdiensttreding consulent ICT.</w:t>
      </w:r>
    </w:p>
    <w:p w:rsidR="003376BD" w:rsidRPr="003376BD" w:rsidRDefault="003376BD" w:rsidP="003376BD">
      <w:pPr>
        <w:overflowPunct/>
        <w:ind w:left="720"/>
        <w:contextualSpacing/>
        <w:textAlignment w:val="auto"/>
        <w:rPr>
          <w:rFonts w:ascii="Arial" w:hAnsi="Arial" w:cs="Arial"/>
          <w:lang w:eastAsia="en-GB"/>
        </w:rPr>
      </w:pPr>
    </w:p>
    <w:p w:rsidR="003376BD" w:rsidRPr="003376BD" w:rsidRDefault="003376BD" w:rsidP="003376BD">
      <w:pPr>
        <w:numPr>
          <w:ilvl w:val="0"/>
          <w:numId w:val="29"/>
        </w:numPr>
        <w:overflowPunct/>
        <w:contextualSpacing/>
        <w:textAlignment w:val="auto"/>
        <w:rPr>
          <w:rFonts w:ascii="Arial" w:hAnsi="Arial" w:cs="Arial"/>
          <w:lang w:eastAsia="en-GB"/>
        </w:rPr>
      </w:pPr>
      <w:r w:rsidRPr="003376BD">
        <w:rPr>
          <w:rFonts w:ascii="Arial" w:hAnsi="Arial" w:cs="Arial"/>
          <w:lang w:eastAsia="en-GB"/>
        </w:rPr>
        <w:t>Op de post 330-122-06 Vergoeding voor bij de politie ingehuurde externen wordt een bedrag van 84.000,00 euro ingeschreven voor het aanstellen van een externe systeembeheerder ter vervanging van de ontslagnemende consulent ICT.</w:t>
      </w:r>
    </w:p>
    <w:bookmarkEnd w:id="1"/>
    <w:p w:rsidR="003376BD" w:rsidRPr="003376BD" w:rsidRDefault="003376BD" w:rsidP="003376BD">
      <w:pPr>
        <w:overflowPunct/>
        <w:ind w:left="720"/>
        <w:contextualSpacing/>
        <w:textAlignment w:val="auto"/>
        <w:rPr>
          <w:rFonts w:ascii="Arial" w:hAnsi="Arial" w:cs="Arial"/>
          <w:lang w:eastAsia="en-GB"/>
        </w:rPr>
      </w:pPr>
    </w:p>
    <w:p w:rsidR="003376BD" w:rsidRPr="003376BD" w:rsidRDefault="003376BD" w:rsidP="003376BD">
      <w:pPr>
        <w:numPr>
          <w:ilvl w:val="0"/>
          <w:numId w:val="29"/>
        </w:numPr>
        <w:overflowPunct/>
        <w:contextualSpacing/>
        <w:textAlignment w:val="auto"/>
        <w:rPr>
          <w:rFonts w:ascii="Arial" w:hAnsi="Arial" w:cs="Arial"/>
          <w:lang w:eastAsia="en-GB"/>
        </w:rPr>
      </w:pPr>
      <w:r w:rsidRPr="003376BD">
        <w:rPr>
          <w:rFonts w:ascii="Arial" w:hAnsi="Arial" w:cs="Arial"/>
          <w:lang w:eastAsia="en-GB"/>
        </w:rPr>
        <w:t>Ondanks de verschillende loonindexeringen in 2022 dient er -voorlopig- nog geen budgetwijziging in de personeelskosten uitgevoerd te worden.</w:t>
      </w:r>
      <w:r w:rsidRPr="003376BD">
        <w:rPr>
          <w:rFonts w:ascii="Arial" w:hAnsi="Arial" w:cs="Arial"/>
          <w:lang w:eastAsia="en-GB"/>
        </w:rPr>
        <w:br/>
        <w:t xml:space="preserve">In het oorspronkelijk budget werd immers rekening gehouden met de invulling van de goedgekeurde formatie. Op datum van 22 juni 2022 werd de volledige formatie nog niet ingevuld. Hierdoor kan de </w:t>
      </w:r>
      <w:proofErr w:type="spellStart"/>
      <w:r w:rsidRPr="003376BD">
        <w:rPr>
          <w:rFonts w:ascii="Arial" w:hAnsi="Arial" w:cs="Arial"/>
          <w:lang w:eastAsia="en-GB"/>
        </w:rPr>
        <w:t>politiezone</w:t>
      </w:r>
      <w:proofErr w:type="spellEnd"/>
      <w:r w:rsidRPr="003376BD">
        <w:rPr>
          <w:rFonts w:ascii="Arial" w:hAnsi="Arial" w:cs="Arial"/>
          <w:lang w:eastAsia="en-GB"/>
        </w:rPr>
        <w:t xml:space="preserve"> de huidige indexeringen nog financieren met het oorspronkelijk budget.</w:t>
      </w:r>
      <w:r w:rsidRPr="003376BD">
        <w:rPr>
          <w:rFonts w:ascii="Arial" w:hAnsi="Arial" w:cs="Arial"/>
          <w:lang w:eastAsia="en-GB"/>
        </w:rPr>
        <w:br/>
        <w:t>Indien er echter in de loop van het jaar nog bijkomende loonindexeringen dienen uitgevoerd te worden, dient de berekening van het personeelsbudget terug herbekeken te worden.</w:t>
      </w:r>
    </w:p>
    <w:p w:rsidR="003376BD" w:rsidRPr="003376BD" w:rsidRDefault="003376BD" w:rsidP="003376BD">
      <w:pPr>
        <w:overflowPunct/>
        <w:ind w:left="720"/>
        <w:contextualSpacing/>
        <w:textAlignment w:val="auto"/>
        <w:rPr>
          <w:rFonts w:ascii="Arial" w:hAnsi="Arial" w:cs="Arial"/>
          <w:lang w:eastAsia="en-GB"/>
        </w:rPr>
      </w:pPr>
    </w:p>
    <w:p w:rsidR="003376BD" w:rsidRPr="003376BD" w:rsidRDefault="003376BD" w:rsidP="003376BD">
      <w:pPr>
        <w:overflowPunct/>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De verhoging van de kredieten heeft geen impact op de begrotingen van de gemeenten Herselt, Hulshout en Westerlo.</w:t>
      </w:r>
    </w:p>
    <w:p w:rsidR="003376BD" w:rsidRPr="003376BD" w:rsidRDefault="003376BD" w:rsidP="003376BD">
      <w:pPr>
        <w:overflowPunct/>
        <w:textAlignment w:val="auto"/>
        <w:rPr>
          <w:sz w:val="24"/>
          <w:szCs w:val="24"/>
          <w:lang w:eastAsia="en-GB"/>
        </w:rPr>
      </w:pPr>
    </w:p>
    <w:p w:rsidR="003376BD" w:rsidRPr="003376BD" w:rsidRDefault="003376BD" w:rsidP="003376BD">
      <w:pPr>
        <w:widowControl/>
        <w:overflowPunct/>
        <w:autoSpaceDE/>
        <w:autoSpaceDN/>
        <w:adjustRightInd/>
        <w:ind w:right="-92"/>
        <w:jc w:val="both"/>
        <w:textAlignment w:val="auto"/>
        <w:rPr>
          <w:rFonts w:ascii="Arial" w:hAnsi="Arial" w:cs="Arial"/>
          <w:u w:val="single"/>
        </w:rPr>
      </w:pPr>
      <w:r w:rsidRPr="003376BD">
        <w:rPr>
          <w:rFonts w:ascii="Arial" w:hAnsi="Arial" w:cs="Arial"/>
          <w:u w:val="single"/>
        </w:rPr>
        <w:t>Resultaat gewone dienst</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ind w:right="-92"/>
        <w:jc w:val="both"/>
        <w:textAlignment w:val="auto"/>
        <w:rPr>
          <w:rFonts w:ascii="Arial" w:hAnsi="Arial" w:cs="Arial"/>
        </w:rPr>
      </w:pPr>
      <w:r w:rsidRPr="003376BD">
        <w:rPr>
          <w:rFonts w:ascii="Arial" w:hAnsi="Arial" w:cs="Arial"/>
        </w:rPr>
        <w:t xml:space="preserve">Het resultaat van 2021 werd verwerkt. Het batig resultaat van de gewone dienst werd ingeschreven nl. 2.904.866,61 euro. </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overflowPunct/>
        <w:ind w:right="-92"/>
        <w:jc w:val="both"/>
        <w:textAlignment w:val="auto"/>
        <w:rPr>
          <w:rFonts w:ascii="Arial" w:hAnsi="Arial" w:cs="Arial"/>
          <w:u w:val="single"/>
          <w:lang w:eastAsia="en-GB"/>
        </w:rPr>
      </w:pPr>
      <w:r w:rsidRPr="003376BD">
        <w:rPr>
          <w:rFonts w:ascii="Arial" w:hAnsi="Arial" w:cs="Arial"/>
          <w:u w:val="single"/>
          <w:lang w:eastAsia="en-GB"/>
        </w:rPr>
        <w:t>De gewone ontvangsten</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De gewone ontvangsten van de politiebegroting zijn:</w:t>
      </w:r>
    </w:p>
    <w:p w:rsidR="003376BD" w:rsidRPr="003376BD" w:rsidRDefault="003376BD" w:rsidP="003376BD">
      <w:pPr>
        <w:numPr>
          <w:ilvl w:val="0"/>
          <w:numId w:val="28"/>
        </w:numPr>
        <w:overflowPunct/>
        <w:ind w:left="0" w:right="-92" w:firstLine="426"/>
        <w:contextualSpacing/>
        <w:jc w:val="both"/>
        <w:textAlignment w:val="auto"/>
        <w:rPr>
          <w:rFonts w:ascii="Arial" w:hAnsi="Arial" w:cs="Arial"/>
          <w:lang w:eastAsia="en-GB"/>
        </w:rPr>
      </w:pPr>
      <w:r w:rsidRPr="003376BD">
        <w:rPr>
          <w:rFonts w:ascii="Arial" w:hAnsi="Arial" w:cs="Arial"/>
          <w:lang w:eastAsia="en-GB"/>
        </w:rPr>
        <w:t>Prestaties (groep 60)</w:t>
      </w:r>
    </w:p>
    <w:p w:rsidR="003376BD" w:rsidRPr="003376BD" w:rsidRDefault="003376BD" w:rsidP="003376BD">
      <w:pPr>
        <w:numPr>
          <w:ilvl w:val="0"/>
          <w:numId w:val="28"/>
        </w:numPr>
        <w:overflowPunct/>
        <w:ind w:left="0" w:right="-92" w:firstLine="426"/>
        <w:contextualSpacing/>
        <w:jc w:val="both"/>
        <w:textAlignment w:val="auto"/>
        <w:rPr>
          <w:rFonts w:ascii="Arial" w:hAnsi="Arial" w:cs="Arial"/>
          <w:lang w:eastAsia="en-GB"/>
        </w:rPr>
      </w:pPr>
      <w:r w:rsidRPr="003376BD">
        <w:rPr>
          <w:rFonts w:ascii="Arial" w:hAnsi="Arial" w:cs="Arial"/>
          <w:lang w:eastAsia="en-GB"/>
        </w:rPr>
        <w:t>Overdracht (groep 61)</w:t>
      </w:r>
    </w:p>
    <w:p w:rsidR="003376BD" w:rsidRPr="003376BD" w:rsidRDefault="003376BD" w:rsidP="003376BD">
      <w:pPr>
        <w:numPr>
          <w:ilvl w:val="0"/>
          <w:numId w:val="28"/>
        </w:numPr>
        <w:overflowPunct/>
        <w:ind w:left="0" w:right="-92" w:firstLine="426"/>
        <w:contextualSpacing/>
        <w:jc w:val="both"/>
        <w:textAlignment w:val="auto"/>
        <w:rPr>
          <w:rFonts w:ascii="Arial" w:hAnsi="Arial" w:cs="Arial"/>
          <w:lang w:eastAsia="en-GB"/>
        </w:rPr>
      </w:pPr>
      <w:r w:rsidRPr="003376BD">
        <w:rPr>
          <w:rFonts w:ascii="Arial" w:hAnsi="Arial" w:cs="Arial"/>
          <w:lang w:eastAsia="en-GB"/>
        </w:rPr>
        <w:t>Schuld (groep 62)</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i/>
          <w:lang w:eastAsia="en-GB"/>
        </w:rPr>
        <w:t>Prestaties</w:t>
      </w:r>
      <w:r w:rsidRPr="003376BD">
        <w:rPr>
          <w:rFonts w:ascii="Arial" w:hAnsi="Arial" w:cs="Arial"/>
          <w:lang w:eastAsia="en-GB"/>
        </w:rPr>
        <w:t xml:space="preserve">: het totaal van de groep 60 wordt geraamd op 49.237,00 euro. In deze groep wordt niets gewijzigd. </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i/>
          <w:lang w:eastAsia="en-GB"/>
        </w:rPr>
        <w:t>Overdracht</w:t>
      </w:r>
      <w:r w:rsidRPr="003376BD">
        <w:rPr>
          <w:rFonts w:ascii="Arial" w:hAnsi="Arial" w:cs="Arial"/>
          <w:lang w:eastAsia="en-GB"/>
        </w:rPr>
        <w:t xml:space="preserve">: het totaal van de groep 61 wordt verhoogd van 7.378.200,00 euro naar 7.612.498 euro. </w:t>
      </w:r>
      <w:r w:rsidRPr="003376BD">
        <w:rPr>
          <w:rFonts w:ascii="Arial" w:hAnsi="Arial" w:cs="Arial"/>
          <w:lang w:eastAsia="en-GB"/>
        </w:rPr>
        <w:br/>
        <w:t>De post 330-465-02 Sociale toelage (95%) wordt verhoogd met 18.718,00 euro.</w:t>
      </w: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De post 330-465-48 Federale basistoelage wordt verhoogd met 31.130,00 euro</w:t>
      </w: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De post 33004-465-48 Bijkomende federale basistoelage wordt verhoogd met 2.417,00 euro.</w:t>
      </w: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De post 3305-465-48 Federale toelage verkeersveiligheidsfonds wordt verhoogd met 182.033,00 euro</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i/>
          <w:lang w:eastAsia="en-GB"/>
        </w:rPr>
        <w:t>Schuld</w:t>
      </w:r>
      <w:r w:rsidRPr="003376BD">
        <w:rPr>
          <w:rFonts w:ascii="Arial" w:hAnsi="Arial" w:cs="Arial"/>
          <w:lang w:eastAsia="en-GB"/>
        </w:rPr>
        <w:t>: het totaal van de groep 62 wordt geraamd op 48.600,00 euro. In deze groep wordt niets gewijzigd.</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Het totaal van de gewone ontvangsten wordt geraamd op 7.710.335,00 euro.</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u w:val="single"/>
          <w:lang w:eastAsia="en-GB"/>
        </w:rPr>
      </w:pPr>
      <w:r w:rsidRPr="003376BD">
        <w:rPr>
          <w:rFonts w:ascii="Arial" w:hAnsi="Arial" w:cs="Arial"/>
          <w:u w:val="single"/>
          <w:lang w:eastAsia="en-GB"/>
        </w:rPr>
        <w:t>De gewone uitgaven</w:t>
      </w:r>
    </w:p>
    <w:p w:rsidR="003376BD" w:rsidRPr="003376BD" w:rsidRDefault="003376BD" w:rsidP="003376BD">
      <w:pPr>
        <w:overflowPunct/>
        <w:ind w:right="-92"/>
        <w:jc w:val="both"/>
        <w:textAlignment w:val="auto"/>
        <w:rPr>
          <w:rFonts w:ascii="Arial" w:hAnsi="Arial" w:cs="Arial"/>
          <w:u w:val="single"/>
          <w:lang w:eastAsia="en-GB"/>
        </w:rPr>
      </w:pPr>
    </w:p>
    <w:p w:rsidR="003376BD" w:rsidRPr="003376BD" w:rsidRDefault="003376BD" w:rsidP="003376BD">
      <w:pPr>
        <w:overflowPunct/>
        <w:textAlignment w:val="auto"/>
        <w:rPr>
          <w:sz w:val="24"/>
          <w:szCs w:val="24"/>
          <w:lang w:eastAsia="en-GB"/>
        </w:rPr>
      </w:pPr>
      <w:r w:rsidRPr="003376BD">
        <w:rPr>
          <w:rFonts w:ascii="Arial" w:hAnsi="Arial" w:cs="Arial"/>
          <w:lang w:eastAsia="en-GB"/>
        </w:rPr>
        <w:t>De gewone uitgaven van de politiebegroting zijn:</w:t>
      </w:r>
    </w:p>
    <w:p w:rsidR="003376BD" w:rsidRPr="003376BD" w:rsidRDefault="003376BD" w:rsidP="003376BD">
      <w:pPr>
        <w:overflowPunct/>
        <w:ind w:right="-92" w:firstLine="426"/>
        <w:jc w:val="both"/>
        <w:textAlignment w:val="auto"/>
        <w:rPr>
          <w:rFonts w:ascii="Arial" w:hAnsi="Arial" w:cs="Arial"/>
          <w:lang w:eastAsia="en-GB"/>
        </w:rPr>
      </w:pPr>
      <w:r w:rsidRPr="003376BD">
        <w:rPr>
          <w:rFonts w:ascii="Arial" w:hAnsi="Arial" w:cs="Arial"/>
          <w:lang w:eastAsia="en-GB"/>
        </w:rPr>
        <w:t>-</w:t>
      </w:r>
      <w:r w:rsidRPr="003376BD">
        <w:rPr>
          <w:rFonts w:ascii="Arial" w:hAnsi="Arial" w:cs="Arial"/>
          <w:lang w:eastAsia="en-GB"/>
        </w:rPr>
        <w:tab/>
        <w:t>personeel (groep 70)</w:t>
      </w:r>
    </w:p>
    <w:p w:rsidR="003376BD" w:rsidRPr="003376BD" w:rsidRDefault="003376BD" w:rsidP="003376BD">
      <w:pPr>
        <w:overflowPunct/>
        <w:ind w:firstLine="426"/>
        <w:textAlignment w:val="auto"/>
        <w:rPr>
          <w:sz w:val="24"/>
          <w:szCs w:val="24"/>
          <w:lang w:eastAsia="en-GB"/>
        </w:rPr>
      </w:pPr>
      <w:r w:rsidRPr="003376BD">
        <w:rPr>
          <w:rFonts w:ascii="Arial" w:hAnsi="Arial" w:cs="Arial"/>
          <w:lang w:eastAsia="en-GB"/>
        </w:rPr>
        <w:t>-</w:t>
      </w:r>
      <w:r w:rsidRPr="003376BD">
        <w:rPr>
          <w:rFonts w:ascii="Arial" w:hAnsi="Arial" w:cs="Arial"/>
          <w:lang w:eastAsia="en-GB"/>
        </w:rPr>
        <w:tab/>
        <w:t>werkingskosten (groep 71)</w:t>
      </w:r>
    </w:p>
    <w:p w:rsidR="003376BD" w:rsidRPr="003376BD" w:rsidRDefault="003376BD" w:rsidP="003376BD">
      <w:pPr>
        <w:overflowPunct/>
        <w:ind w:firstLine="426"/>
        <w:textAlignment w:val="auto"/>
        <w:rPr>
          <w:sz w:val="24"/>
          <w:szCs w:val="24"/>
          <w:lang w:eastAsia="en-GB"/>
        </w:rPr>
      </w:pPr>
      <w:r w:rsidRPr="003376BD">
        <w:rPr>
          <w:rFonts w:ascii="Arial" w:hAnsi="Arial" w:cs="Arial"/>
          <w:lang w:eastAsia="en-GB"/>
        </w:rPr>
        <w:t>-</w:t>
      </w:r>
      <w:r w:rsidRPr="003376BD">
        <w:rPr>
          <w:rFonts w:ascii="Arial" w:hAnsi="Arial" w:cs="Arial"/>
          <w:lang w:eastAsia="en-GB"/>
        </w:rPr>
        <w:tab/>
        <w:t>overdracht (groep 72)</w:t>
      </w:r>
    </w:p>
    <w:p w:rsidR="003376BD" w:rsidRPr="003376BD" w:rsidRDefault="003376BD" w:rsidP="003376BD">
      <w:pPr>
        <w:overflowPunct/>
        <w:ind w:firstLine="426"/>
        <w:textAlignment w:val="auto"/>
        <w:rPr>
          <w:sz w:val="24"/>
          <w:szCs w:val="24"/>
          <w:lang w:eastAsia="en-GB"/>
        </w:rPr>
      </w:pPr>
      <w:r w:rsidRPr="003376BD">
        <w:rPr>
          <w:rFonts w:ascii="Arial" w:hAnsi="Arial" w:cs="Arial"/>
          <w:lang w:eastAsia="en-GB"/>
        </w:rPr>
        <w:t>-</w:t>
      </w:r>
      <w:r w:rsidRPr="003376BD">
        <w:rPr>
          <w:rFonts w:ascii="Arial" w:hAnsi="Arial" w:cs="Arial"/>
          <w:lang w:eastAsia="en-GB"/>
        </w:rPr>
        <w:tab/>
        <w:t>schuld (groep 7X)</w:t>
      </w:r>
    </w:p>
    <w:p w:rsidR="003376BD" w:rsidRPr="003376BD" w:rsidRDefault="003376BD" w:rsidP="003376BD">
      <w:pPr>
        <w:overflowPunct/>
        <w:ind w:firstLine="426"/>
        <w:textAlignment w:val="auto"/>
        <w:rPr>
          <w:sz w:val="24"/>
          <w:szCs w:val="24"/>
          <w:lang w:eastAsia="en-GB"/>
        </w:rPr>
      </w:pPr>
      <w:r w:rsidRPr="003376BD">
        <w:rPr>
          <w:rFonts w:ascii="Arial" w:hAnsi="Arial" w:cs="Arial"/>
          <w:lang w:eastAsia="en-GB"/>
        </w:rPr>
        <w:t>-</w:t>
      </w:r>
      <w:r w:rsidRPr="003376BD">
        <w:rPr>
          <w:rFonts w:ascii="Arial" w:hAnsi="Arial" w:cs="Arial"/>
          <w:lang w:eastAsia="en-GB"/>
        </w:rPr>
        <w:tab/>
        <w:t>overboekingen (groep 78)</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bCs/>
          <w:i/>
          <w:iCs/>
          <w:lang w:eastAsia="en-GB"/>
        </w:rPr>
        <w:lastRenderedPageBreak/>
        <w:t>Personeel</w:t>
      </w:r>
      <w:r w:rsidRPr="003376BD">
        <w:rPr>
          <w:rFonts w:ascii="Arial" w:hAnsi="Arial" w:cs="Arial"/>
          <w:lang w:eastAsia="en-GB"/>
        </w:rPr>
        <w:t>: het totaal van de groep 70 wordt verlaagd van 7.736.765,00 euro naar 7.721.765,00 euro.</w:t>
      </w: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lang w:eastAsia="en-GB"/>
        </w:rPr>
        <w:t xml:space="preserve">De post 33091/111-0100 </w:t>
      </w:r>
      <w:proofErr w:type="spellStart"/>
      <w:r w:rsidRPr="003376BD">
        <w:rPr>
          <w:rFonts w:ascii="Arial" w:hAnsi="Arial" w:cs="Arial"/>
          <w:lang w:eastAsia="en-GB"/>
        </w:rPr>
        <w:t>Calog</w:t>
      </w:r>
      <w:proofErr w:type="spellEnd"/>
      <w:r w:rsidRPr="003376BD">
        <w:rPr>
          <w:rFonts w:ascii="Arial" w:hAnsi="Arial" w:cs="Arial"/>
          <w:lang w:eastAsia="en-GB"/>
        </w:rPr>
        <w:t xml:space="preserve"> wedde wordt verlaagd met 15.000,00 euro n.a.v. de uitdiensttreding van consulent ICT.</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bCs/>
          <w:i/>
          <w:iCs/>
          <w:lang w:eastAsia="en-GB"/>
        </w:rPr>
        <w:t>Werkingskosten</w:t>
      </w:r>
      <w:r w:rsidRPr="003376BD">
        <w:rPr>
          <w:rFonts w:ascii="Arial" w:hAnsi="Arial" w:cs="Arial"/>
          <w:lang w:eastAsia="en-GB"/>
        </w:rPr>
        <w:t>: het totaal van de groep 71 wordt verhoogd van 1.0740.250,00 euro naar 1.195.250,00 euro:</w:t>
      </w:r>
    </w:p>
    <w:p w:rsidR="003376BD" w:rsidRPr="003376BD" w:rsidRDefault="003376BD" w:rsidP="003376BD">
      <w:pPr>
        <w:overflowPunct/>
        <w:textAlignment w:val="auto"/>
        <w:rPr>
          <w:rFonts w:ascii="Arial" w:hAnsi="Arial" w:cs="Arial"/>
          <w:lang w:eastAsia="en-GB"/>
        </w:rPr>
      </w:pPr>
      <w:r w:rsidRPr="003376BD">
        <w:rPr>
          <w:rFonts w:ascii="Arial" w:hAnsi="Arial" w:cs="Arial"/>
          <w:lang w:eastAsia="en-GB"/>
        </w:rPr>
        <w:t>De post 330-125-13 Gas wordt verhoogd met 34.000,00 euro</w:t>
      </w:r>
    </w:p>
    <w:p w:rsidR="003376BD" w:rsidRPr="003376BD" w:rsidRDefault="003376BD" w:rsidP="003376BD">
      <w:pPr>
        <w:overflowPunct/>
        <w:textAlignment w:val="auto"/>
        <w:rPr>
          <w:rFonts w:ascii="Arial" w:hAnsi="Arial" w:cs="Arial"/>
          <w:lang w:eastAsia="en-GB"/>
        </w:rPr>
      </w:pPr>
      <w:r w:rsidRPr="003376BD">
        <w:rPr>
          <w:rFonts w:ascii="Arial" w:hAnsi="Arial" w:cs="Arial"/>
          <w:lang w:eastAsia="en-GB"/>
        </w:rPr>
        <w:t xml:space="preserve">De post 330-127-03 Brandstof voertuigen wordt verhoogd met 7.000,00 euro </w:t>
      </w:r>
    </w:p>
    <w:p w:rsidR="003376BD" w:rsidRPr="003376BD" w:rsidRDefault="003376BD" w:rsidP="003376BD">
      <w:pPr>
        <w:overflowPunct/>
        <w:textAlignment w:val="auto"/>
        <w:rPr>
          <w:rFonts w:ascii="Arial" w:hAnsi="Arial" w:cs="Arial"/>
          <w:lang w:eastAsia="en-GB"/>
        </w:rPr>
      </w:pPr>
      <w:r w:rsidRPr="003376BD">
        <w:rPr>
          <w:rFonts w:ascii="Arial" w:hAnsi="Arial" w:cs="Arial"/>
          <w:lang w:eastAsia="en-GB"/>
        </w:rPr>
        <w:t>Op de post 330-122-06 Vergoeding voor bij de politie ingehuurde externen wordt een bedrag van 84.000,00 euro ingeschreven voor het inhuren van een externe systeembeheerder.</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bCs/>
          <w:i/>
          <w:iCs/>
          <w:lang w:eastAsia="en-GB"/>
        </w:rPr>
        <w:t>Overdracht:</w:t>
      </w:r>
      <w:r w:rsidRPr="003376BD">
        <w:rPr>
          <w:rFonts w:ascii="Arial" w:hAnsi="Arial" w:cs="Arial"/>
          <w:lang w:eastAsia="en-GB"/>
        </w:rPr>
        <w:t xml:space="preserve"> het totaal van de groep 72 wordt geraamd op 53.510,00 euro. In deze groep wordt er niets gewijzigd.</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bCs/>
          <w:i/>
          <w:iCs/>
          <w:lang w:eastAsia="en-GB"/>
        </w:rPr>
        <w:t>Schuld</w:t>
      </w:r>
      <w:r w:rsidRPr="003376BD">
        <w:rPr>
          <w:rFonts w:ascii="Arial" w:hAnsi="Arial" w:cs="Arial"/>
          <w:lang w:eastAsia="en-GB"/>
        </w:rPr>
        <w:t>: het totaal van de groep 7X wordt geraamd op 380.500,00 euro. In deze groep wordt niets gewijzigd.</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ind w:right="-92"/>
        <w:jc w:val="both"/>
        <w:textAlignment w:val="auto"/>
        <w:rPr>
          <w:rFonts w:ascii="Arial" w:hAnsi="Arial" w:cs="Arial"/>
          <w:lang w:eastAsia="en-GB"/>
        </w:rPr>
      </w:pPr>
      <w:r w:rsidRPr="003376BD">
        <w:rPr>
          <w:rFonts w:ascii="Arial" w:hAnsi="Arial" w:cs="Arial"/>
          <w:b/>
          <w:i/>
          <w:lang w:eastAsia="en-GB"/>
        </w:rPr>
        <w:t>Overboekingen</w:t>
      </w:r>
      <w:r w:rsidRPr="003376BD">
        <w:rPr>
          <w:rFonts w:ascii="Arial" w:hAnsi="Arial" w:cs="Arial"/>
          <w:lang w:eastAsia="en-GB"/>
        </w:rPr>
        <w:t>: Er wordt geen overboeking voorzien.</w:t>
      </w:r>
    </w:p>
    <w:p w:rsidR="003376BD" w:rsidRPr="003376BD" w:rsidRDefault="003376BD" w:rsidP="003376BD">
      <w:pPr>
        <w:overflowPunct/>
        <w:ind w:right="-92"/>
        <w:jc w:val="both"/>
        <w:textAlignment w:val="auto"/>
        <w:rPr>
          <w:rFonts w:ascii="Arial" w:hAnsi="Arial" w:cs="Arial"/>
          <w:lang w:eastAsia="en-GB"/>
        </w:rPr>
      </w:pPr>
    </w:p>
    <w:p w:rsidR="003376BD" w:rsidRPr="003376BD" w:rsidRDefault="003376BD" w:rsidP="003376BD">
      <w:pPr>
        <w:overflowPunct/>
        <w:textAlignment w:val="auto"/>
        <w:rPr>
          <w:rFonts w:ascii="Arial" w:hAnsi="Arial" w:cs="Arial"/>
          <w:lang w:eastAsia="en-GB"/>
        </w:rPr>
      </w:pPr>
      <w:r w:rsidRPr="003376BD">
        <w:rPr>
          <w:rFonts w:ascii="Arial" w:hAnsi="Arial" w:cs="Arial"/>
          <w:lang w:eastAsia="en-GB"/>
        </w:rPr>
        <w:t>Het totaal van de gewone uitgaven wordt geraamd op 9.351.025,00 euro.</w:t>
      </w:r>
    </w:p>
    <w:p w:rsidR="003376BD" w:rsidRPr="003376BD" w:rsidRDefault="003376BD" w:rsidP="003376BD">
      <w:pPr>
        <w:overflowPunct/>
        <w:textAlignment w:val="auto"/>
        <w:rPr>
          <w:rFonts w:ascii="Arial" w:hAnsi="Arial" w:cs="Arial"/>
          <w:lang w:eastAsia="en-GB"/>
        </w:rPr>
      </w:pPr>
    </w:p>
    <w:p w:rsidR="003376BD" w:rsidRPr="003376BD" w:rsidRDefault="003376BD" w:rsidP="003376BD">
      <w:pPr>
        <w:widowControl/>
        <w:overflowPunct/>
        <w:autoSpaceDE/>
        <w:autoSpaceDN/>
        <w:adjustRightInd/>
        <w:textAlignment w:val="auto"/>
        <w:rPr>
          <w:sz w:val="24"/>
          <w:szCs w:val="24"/>
        </w:rPr>
      </w:pPr>
      <w:r w:rsidRPr="003376BD">
        <w:rPr>
          <w:rFonts w:ascii="Arial" w:hAnsi="Arial" w:cs="Arial"/>
        </w:rPr>
        <w:t>Het begrotingsresultaat van 2022 wordt geraamd op 1.264.176,61 euro of het algemeen begrotingsresultaat 2021 plus het resultaat van het eigen dienstjaar.</w:t>
      </w:r>
    </w:p>
    <w:p w:rsidR="003376BD" w:rsidRPr="003376BD" w:rsidRDefault="003376BD" w:rsidP="003376BD">
      <w:pPr>
        <w:widowControl/>
        <w:overflowPunct/>
        <w:autoSpaceDE/>
        <w:autoSpaceDN/>
        <w:adjustRightInd/>
        <w:textAlignment w:val="auto"/>
        <w:rPr>
          <w:sz w:val="24"/>
          <w:szCs w:val="24"/>
        </w:rPr>
      </w:pPr>
    </w:p>
    <w:p w:rsidR="003376BD" w:rsidRPr="003376BD" w:rsidRDefault="003376BD" w:rsidP="003376BD">
      <w:pPr>
        <w:widowControl/>
        <w:overflowPunct/>
        <w:autoSpaceDE/>
        <w:autoSpaceDN/>
        <w:adjustRightInd/>
        <w:textAlignment w:val="auto"/>
        <w:rPr>
          <w:rFonts w:ascii="Arial" w:hAnsi="Arial" w:cs="Arial"/>
        </w:rPr>
      </w:pPr>
    </w:p>
    <w:p w:rsidR="003376BD" w:rsidRPr="003376BD" w:rsidRDefault="003376BD" w:rsidP="003376BD">
      <w:pPr>
        <w:widowControl/>
        <w:overflowPunct/>
        <w:autoSpaceDE/>
        <w:autoSpaceDN/>
        <w:adjustRightInd/>
        <w:ind w:right="-92"/>
        <w:jc w:val="both"/>
        <w:textAlignment w:val="auto"/>
        <w:rPr>
          <w:rFonts w:ascii="Arial" w:hAnsi="Arial" w:cs="Arial"/>
          <w:b/>
          <w:bCs/>
          <w:u w:val="single"/>
        </w:rPr>
      </w:pPr>
      <w:r w:rsidRPr="003376BD">
        <w:rPr>
          <w:rFonts w:ascii="Arial" w:hAnsi="Arial" w:cs="Arial"/>
          <w:b/>
          <w:bCs/>
          <w:u w:val="single"/>
        </w:rPr>
        <w:t>De buitengewone ontvangsten:</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ind w:right="-92"/>
        <w:jc w:val="both"/>
        <w:textAlignment w:val="auto"/>
        <w:rPr>
          <w:rFonts w:ascii="Arial" w:hAnsi="Arial" w:cs="Arial"/>
        </w:rPr>
      </w:pPr>
      <w:r w:rsidRPr="003376BD">
        <w:rPr>
          <w:rFonts w:ascii="Arial" w:hAnsi="Arial" w:cs="Arial"/>
        </w:rPr>
        <w:t xml:space="preserve">Het resultaat van de buitengewone dienst 2021 werd verwerkt. Het batig resultaat van de buitengewone dienst wordt ingeschreven nl. 323.243,50 euro. </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textAlignment w:val="auto"/>
        <w:rPr>
          <w:sz w:val="24"/>
          <w:szCs w:val="24"/>
        </w:rPr>
      </w:pPr>
      <w:r w:rsidRPr="003376BD">
        <w:rPr>
          <w:rFonts w:ascii="Arial" w:hAnsi="Arial" w:cs="Arial"/>
        </w:rPr>
        <w:t>De buitengewone ontvangsten worden in 2021 gerealiseerd door:</w:t>
      </w:r>
    </w:p>
    <w:p w:rsidR="003376BD" w:rsidRPr="003376BD" w:rsidRDefault="003376BD" w:rsidP="003376BD">
      <w:pPr>
        <w:widowControl/>
        <w:numPr>
          <w:ilvl w:val="0"/>
          <w:numId w:val="27"/>
        </w:numPr>
        <w:tabs>
          <w:tab w:val="left" w:pos="709"/>
        </w:tabs>
        <w:overflowPunct/>
        <w:autoSpaceDE/>
        <w:autoSpaceDN/>
        <w:adjustRightInd/>
        <w:ind w:right="-92"/>
        <w:jc w:val="both"/>
        <w:textAlignment w:val="auto"/>
        <w:rPr>
          <w:rFonts w:ascii="Arial" w:hAnsi="Arial" w:cs="Arial"/>
        </w:rPr>
      </w:pPr>
      <w:r w:rsidRPr="003376BD">
        <w:rPr>
          <w:rFonts w:ascii="Arial" w:hAnsi="Arial" w:cs="Arial"/>
        </w:rPr>
        <w:t>investeringssubsidies in kapitaal van de drie gemeenten voor specifieke investeringen, die ongewijzigd blijven.</w:t>
      </w:r>
    </w:p>
    <w:p w:rsidR="003376BD" w:rsidRPr="003376BD" w:rsidRDefault="003376BD" w:rsidP="003376BD">
      <w:pPr>
        <w:widowControl/>
        <w:tabs>
          <w:tab w:val="left" w:pos="709"/>
        </w:tabs>
        <w:overflowPunct/>
        <w:autoSpaceDE/>
        <w:autoSpaceDN/>
        <w:adjustRightInd/>
        <w:ind w:right="-92"/>
        <w:jc w:val="both"/>
        <w:textAlignment w:val="auto"/>
        <w:rPr>
          <w:rFonts w:ascii="Arial" w:hAnsi="Arial" w:cs="Arial"/>
        </w:rPr>
      </w:pPr>
    </w:p>
    <w:p w:rsidR="003376BD" w:rsidRPr="003376BD" w:rsidRDefault="003376BD" w:rsidP="003376BD">
      <w:pPr>
        <w:widowControl/>
        <w:tabs>
          <w:tab w:val="left" w:pos="709"/>
        </w:tabs>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ind w:right="-92"/>
        <w:jc w:val="both"/>
        <w:textAlignment w:val="auto"/>
        <w:rPr>
          <w:rFonts w:ascii="Arial" w:hAnsi="Arial" w:cs="Arial"/>
          <w:b/>
          <w:bCs/>
          <w:u w:val="single"/>
        </w:rPr>
      </w:pPr>
      <w:r w:rsidRPr="003376BD">
        <w:rPr>
          <w:rFonts w:ascii="Arial" w:hAnsi="Arial" w:cs="Arial"/>
          <w:b/>
          <w:bCs/>
          <w:u w:val="single"/>
        </w:rPr>
        <w:t>De buitengewone uitgaven:</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ind w:right="-92"/>
        <w:jc w:val="both"/>
        <w:textAlignment w:val="auto"/>
        <w:rPr>
          <w:rFonts w:ascii="Arial" w:hAnsi="Arial" w:cs="Arial"/>
        </w:rPr>
      </w:pPr>
      <w:r w:rsidRPr="003376BD">
        <w:rPr>
          <w:rFonts w:ascii="Arial" w:hAnsi="Arial" w:cs="Arial"/>
        </w:rPr>
        <w:t>Er worden geen wijzigingen uitgevoerd in de buitengewone dienst.</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textAlignment w:val="auto"/>
        <w:rPr>
          <w:sz w:val="24"/>
          <w:szCs w:val="24"/>
        </w:rPr>
      </w:pPr>
      <w:r w:rsidRPr="003376BD">
        <w:rPr>
          <w:rFonts w:ascii="Arial" w:hAnsi="Arial" w:cs="Arial"/>
        </w:rPr>
        <w:t>De uitgaven van het eigen dienstjaar bedraagt 1.000.000,00 euro.</w:t>
      </w:r>
    </w:p>
    <w:p w:rsidR="003376BD" w:rsidRPr="003376BD" w:rsidRDefault="003376BD" w:rsidP="003376BD">
      <w:pPr>
        <w:widowControl/>
        <w:overflowPunct/>
        <w:autoSpaceDE/>
        <w:autoSpaceDN/>
        <w:adjustRightInd/>
        <w:ind w:right="-92"/>
        <w:jc w:val="both"/>
        <w:textAlignment w:val="auto"/>
        <w:rPr>
          <w:rFonts w:ascii="Arial" w:hAnsi="Arial" w:cs="Arial"/>
        </w:rPr>
      </w:pPr>
    </w:p>
    <w:p w:rsidR="003376BD" w:rsidRPr="003376BD" w:rsidRDefault="003376BD" w:rsidP="003376BD">
      <w:pPr>
        <w:widowControl/>
        <w:overflowPunct/>
        <w:autoSpaceDE/>
        <w:autoSpaceDN/>
        <w:adjustRightInd/>
        <w:textAlignment w:val="auto"/>
        <w:rPr>
          <w:rFonts w:ascii="Arial" w:hAnsi="Arial" w:cs="Arial"/>
        </w:rPr>
      </w:pPr>
      <w:r w:rsidRPr="003376BD">
        <w:rPr>
          <w:rFonts w:ascii="Arial" w:hAnsi="Arial" w:cs="Arial"/>
        </w:rPr>
        <w:t>Het algemeen begrotingsresultaat in de buitengewone dienst 2022 wordt geraamd op 23.243,50 euro.</w:t>
      </w:r>
    </w:p>
    <w:p w:rsidR="003376BD" w:rsidRPr="003376BD" w:rsidRDefault="003376BD" w:rsidP="003376BD">
      <w:pPr>
        <w:widowControl/>
        <w:overflowPunct/>
        <w:autoSpaceDE/>
        <w:autoSpaceDN/>
        <w:adjustRightInd/>
        <w:textAlignment w:val="auto"/>
        <w:rPr>
          <w:rFonts w:ascii="Arial" w:hAnsi="Arial" w:cs="Arial"/>
        </w:rPr>
      </w:pPr>
    </w:p>
    <w:p w:rsidR="003376BD" w:rsidRPr="003376BD" w:rsidRDefault="003376BD" w:rsidP="003376BD">
      <w:pPr>
        <w:keepNext/>
        <w:widowControl/>
        <w:pBdr>
          <w:top w:val="single" w:sz="12" w:space="1" w:color="auto"/>
          <w:left w:val="single" w:sz="12" w:space="4" w:color="auto"/>
        </w:pBdr>
        <w:shd w:val="pct12" w:color="auto" w:fill="FFFFFF"/>
        <w:spacing w:before="240" w:after="240"/>
        <w:ind w:left="720" w:hanging="720"/>
        <w:rPr>
          <w:rFonts w:ascii="Arial" w:hAnsi="Arial" w:cs="Arial"/>
          <w:b/>
          <w:bCs/>
          <w:sz w:val="24"/>
          <w:szCs w:val="24"/>
          <w:lang w:val="nl-BE" w:eastAsia="en-GB"/>
        </w:rPr>
      </w:pPr>
      <w:r w:rsidRPr="003376BD">
        <w:rPr>
          <w:rFonts w:ascii="Arial" w:hAnsi="Arial"/>
          <w:b/>
          <w:kern w:val="28"/>
          <w:sz w:val="24"/>
          <w:lang w:val="nl-BE" w:eastAsia="en-US"/>
        </w:rPr>
        <w:t>Besluit</w:t>
      </w:r>
    </w:p>
    <w:p w:rsidR="003376BD" w:rsidRPr="003376BD" w:rsidRDefault="003376BD" w:rsidP="003376BD">
      <w:pPr>
        <w:widowControl/>
        <w:rPr>
          <w:rFonts w:ascii="Arial" w:hAnsi="Arial"/>
          <w:b/>
          <w:sz w:val="24"/>
          <w:lang w:val="nl-BE" w:eastAsia="en-US"/>
        </w:rPr>
      </w:pPr>
      <w:r w:rsidRPr="003376BD">
        <w:rPr>
          <w:rFonts w:ascii="Arial" w:hAnsi="Arial"/>
          <w:b/>
          <w:sz w:val="24"/>
          <w:lang w:val="nl-BE" w:eastAsia="en-US"/>
        </w:rPr>
        <w:t>Artikel 1</w:t>
      </w:r>
    </w:p>
    <w:p w:rsidR="003376BD" w:rsidRPr="003376BD" w:rsidRDefault="003376BD" w:rsidP="003376BD">
      <w:pPr>
        <w:widowControl/>
        <w:ind w:right="-284"/>
        <w:rPr>
          <w:rFonts w:ascii="Arial" w:hAnsi="Arial" w:cs="Arial"/>
          <w:lang w:eastAsia="en-US"/>
        </w:rPr>
      </w:pPr>
      <w:r w:rsidRPr="003376BD">
        <w:rPr>
          <w:rFonts w:ascii="Arial" w:hAnsi="Arial" w:cs="Arial"/>
          <w:lang w:eastAsia="en-US"/>
        </w:rPr>
        <w:t>De begrotingswijziging – gewone dienst en buitengewone dienst– dienstjaar 2022 wordt als volgt vastgelegd:</w:t>
      </w:r>
    </w:p>
    <w:p w:rsidR="003376BD" w:rsidRPr="003376BD" w:rsidRDefault="003376BD" w:rsidP="003376BD">
      <w:pPr>
        <w:widowControl/>
        <w:ind w:right="-284"/>
        <w:rPr>
          <w:rFonts w:ascii="Arial" w:hAnsi="Arial" w:cs="Arial"/>
          <w:lang w:eastAsia="en-US"/>
        </w:rPr>
      </w:pPr>
    </w:p>
    <w:p w:rsidR="003376BD" w:rsidRPr="003376BD" w:rsidRDefault="003376BD" w:rsidP="003376BD">
      <w:pPr>
        <w:widowControl/>
        <w:rPr>
          <w:rFonts w:ascii="Arial" w:hAnsi="Arial" w:cs="Arial"/>
          <w:lang w:eastAsia="en-US"/>
        </w:rPr>
      </w:pPr>
      <w:r w:rsidRPr="003376BD">
        <w:rPr>
          <w:rFonts w:ascii="Arial" w:hAnsi="Arial" w:cs="Arial"/>
          <w:lang w:eastAsia="en-US"/>
        </w:rPr>
        <w:t xml:space="preserve">GEWONE DIENST </w:t>
      </w:r>
    </w:p>
    <w:p w:rsidR="003376BD" w:rsidRPr="003376BD" w:rsidRDefault="003376BD" w:rsidP="003376BD">
      <w:pPr>
        <w:widowControl/>
        <w:rPr>
          <w:rFonts w:ascii="Arial" w:hAnsi="Arial" w:cs="Arial"/>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654"/>
        <w:gridCol w:w="1654"/>
        <w:gridCol w:w="1654"/>
        <w:gridCol w:w="1578"/>
      </w:tblGrid>
      <w:tr w:rsidR="003376BD" w:rsidRPr="003376BD" w:rsidTr="00CD3885">
        <w:trPr>
          <w:cantSplit/>
        </w:trPr>
        <w:tc>
          <w:tcPr>
            <w:tcW w:w="4474" w:type="dxa"/>
            <w:gridSpan w:val="2"/>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Oorspronkelijke begroting</w:t>
            </w:r>
          </w:p>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 xml:space="preserve">                        of vorige wijziging</w:t>
            </w:r>
          </w:p>
        </w:tc>
        <w:tc>
          <w:tcPr>
            <w:tcW w:w="1654" w:type="dxa"/>
          </w:tcPr>
          <w:p w:rsidR="003376BD" w:rsidRPr="003376BD" w:rsidRDefault="003376BD" w:rsidP="003376BD">
            <w:pPr>
              <w:widowControl/>
              <w:tabs>
                <w:tab w:val="right" w:pos="9000"/>
              </w:tabs>
              <w:ind w:right="-491"/>
              <w:rPr>
                <w:rFonts w:ascii="Arial" w:hAnsi="Arial" w:cs="Arial"/>
              </w:rPr>
            </w:pPr>
            <w:r w:rsidRPr="003376BD">
              <w:rPr>
                <w:rFonts w:ascii="Arial" w:hAnsi="Arial" w:cs="Arial"/>
              </w:rPr>
              <w:t>Verhoging</w:t>
            </w:r>
          </w:p>
          <w:p w:rsidR="003376BD" w:rsidRPr="003376BD" w:rsidRDefault="003376BD" w:rsidP="003376BD">
            <w:pPr>
              <w:widowControl/>
              <w:tabs>
                <w:tab w:val="right" w:pos="9000"/>
              </w:tabs>
              <w:ind w:right="-491"/>
              <w:rPr>
                <w:rFonts w:ascii="Arial" w:hAnsi="Arial" w:cs="Arial"/>
              </w:rPr>
            </w:pPr>
            <w:r w:rsidRPr="003376BD">
              <w:rPr>
                <w:rFonts w:ascii="Arial" w:hAnsi="Arial" w:cs="Arial"/>
              </w:rPr>
              <w:t xml:space="preserve">        +</w:t>
            </w:r>
          </w:p>
        </w:tc>
        <w:tc>
          <w:tcPr>
            <w:tcW w:w="1654" w:type="dxa"/>
          </w:tcPr>
          <w:p w:rsidR="003376BD" w:rsidRPr="003376BD" w:rsidRDefault="003376BD" w:rsidP="003376BD">
            <w:pPr>
              <w:widowControl/>
              <w:tabs>
                <w:tab w:val="right" w:pos="9000"/>
              </w:tabs>
              <w:ind w:right="-491"/>
              <w:rPr>
                <w:rFonts w:ascii="Arial" w:hAnsi="Arial" w:cs="Arial"/>
              </w:rPr>
            </w:pPr>
            <w:r w:rsidRPr="003376BD">
              <w:rPr>
                <w:rFonts w:ascii="Arial" w:hAnsi="Arial" w:cs="Arial"/>
              </w:rPr>
              <w:t>Verlaging</w:t>
            </w:r>
          </w:p>
          <w:p w:rsidR="003376BD" w:rsidRPr="003376BD" w:rsidRDefault="003376BD" w:rsidP="003376BD">
            <w:pPr>
              <w:widowControl/>
              <w:tabs>
                <w:tab w:val="right" w:pos="9000"/>
              </w:tabs>
              <w:ind w:right="-491"/>
              <w:rPr>
                <w:rFonts w:ascii="Arial" w:hAnsi="Arial" w:cs="Arial"/>
              </w:rPr>
            </w:pPr>
            <w:r w:rsidRPr="003376BD">
              <w:rPr>
                <w:rFonts w:ascii="Arial" w:hAnsi="Arial" w:cs="Arial"/>
              </w:rPr>
              <w:t xml:space="preserve">       -</w:t>
            </w:r>
          </w:p>
        </w:tc>
        <w:tc>
          <w:tcPr>
            <w:tcW w:w="1578" w:type="dxa"/>
          </w:tcPr>
          <w:p w:rsidR="003376BD" w:rsidRPr="003376BD" w:rsidRDefault="003376BD" w:rsidP="003376BD">
            <w:pPr>
              <w:widowControl/>
              <w:tabs>
                <w:tab w:val="right" w:pos="9000"/>
              </w:tabs>
              <w:ind w:right="-491"/>
              <w:rPr>
                <w:rFonts w:ascii="Arial" w:hAnsi="Arial" w:cs="Arial"/>
              </w:rPr>
            </w:pPr>
            <w:r w:rsidRPr="003376BD">
              <w:rPr>
                <w:rFonts w:ascii="Arial" w:hAnsi="Arial" w:cs="Arial"/>
              </w:rPr>
              <w:t>Nieuw resultaat</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proofErr w:type="spellStart"/>
            <w:r w:rsidRPr="003376BD">
              <w:rPr>
                <w:rFonts w:ascii="Arial" w:hAnsi="Arial" w:cs="Arial"/>
              </w:rPr>
              <w:t>Alg.res.begr.rek</w:t>
            </w:r>
            <w:proofErr w:type="spellEnd"/>
            <w:r w:rsidRPr="003376BD">
              <w:rPr>
                <w:rFonts w:ascii="Arial" w:hAnsi="Arial" w:cs="Arial"/>
              </w:rPr>
              <w:t>. 2020</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2.582.334,83</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2.582.334,83</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proofErr w:type="spellStart"/>
            <w:r w:rsidRPr="003376BD">
              <w:rPr>
                <w:rFonts w:ascii="Arial" w:hAnsi="Arial" w:cs="Arial"/>
              </w:rPr>
              <w:t>Res.begr.rek</w:t>
            </w:r>
            <w:proofErr w:type="spellEnd"/>
            <w:r w:rsidRPr="003376BD">
              <w:rPr>
                <w:rFonts w:ascii="Arial" w:hAnsi="Arial" w:cs="Arial"/>
              </w:rPr>
              <w:t>. 2021</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-2.582.334,83</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2.904.866,61</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322.531,78</w:t>
            </w:r>
          </w:p>
        </w:tc>
      </w:tr>
      <w:tr w:rsidR="003376BD" w:rsidRPr="003376BD" w:rsidTr="00CD3885">
        <w:trPr>
          <w:cantSplit/>
        </w:trPr>
        <w:tc>
          <w:tcPr>
            <w:tcW w:w="9360" w:type="dxa"/>
            <w:gridSpan w:val="5"/>
          </w:tcPr>
          <w:p w:rsidR="003376BD" w:rsidRPr="003376BD" w:rsidRDefault="003376BD" w:rsidP="003376BD">
            <w:pPr>
              <w:widowControl/>
              <w:tabs>
                <w:tab w:val="right" w:pos="9000"/>
              </w:tabs>
              <w:ind w:left="1400"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Alg.res.begr.rek.2021</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2.904.866,61</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2.904.866,61</w:t>
            </w:r>
          </w:p>
        </w:tc>
      </w:tr>
      <w:tr w:rsidR="003376BD" w:rsidRPr="003376BD" w:rsidTr="00CD3885">
        <w:trPr>
          <w:cantSplit/>
        </w:trPr>
        <w:tc>
          <w:tcPr>
            <w:tcW w:w="9360" w:type="dxa"/>
            <w:gridSpan w:val="5"/>
          </w:tcPr>
          <w:p w:rsidR="003376BD" w:rsidRPr="003376BD" w:rsidRDefault="003376BD" w:rsidP="003376BD">
            <w:pPr>
              <w:widowControl/>
              <w:tabs>
                <w:tab w:val="right" w:pos="9000"/>
                <w:tab w:val="right" w:pos="9180"/>
              </w:tabs>
              <w:ind w:right="-491"/>
              <w:rPr>
                <w:rFonts w:ascii="Arial" w:hAnsi="Arial" w:cs="Arial"/>
              </w:rPr>
            </w:pPr>
          </w:p>
          <w:p w:rsidR="003376BD" w:rsidRPr="003376BD" w:rsidRDefault="003376BD" w:rsidP="003376BD">
            <w:pPr>
              <w:widowControl/>
              <w:tabs>
                <w:tab w:val="right" w:pos="9000"/>
              </w:tabs>
              <w:ind w:right="-491"/>
              <w:rPr>
                <w:rFonts w:ascii="Arial" w:hAnsi="Arial" w:cs="Arial"/>
              </w:rPr>
            </w:pPr>
            <w:r w:rsidRPr="003376BD">
              <w:rPr>
                <w:rFonts w:ascii="Arial" w:hAnsi="Arial" w:cs="Arial"/>
              </w:rPr>
              <w:t>Begrotingswijziging 2022</w:t>
            </w:r>
          </w:p>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Ontvangsten eigen dienstjaar</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7.476.037,00</w:t>
            </w:r>
          </w:p>
        </w:tc>
        <w:tc>
          <w:tcPr>
            <w:tcW w:w="1654" w:type="dxa"/>
          </w:tcPr>
          <w:p w:rsidR="003376BD" w:rsidRPr="003376BD" w:rsidRDefault="003376BD" w:rsidP="003376BD">
            <w:pPr>
              <w:widowControl/>
              <w:tabs>
                <w:tab w:val="center" w:pos="794"/>
                <w:tab w:val="right" w:pos="1514"/>
                <w:tab w:val="right" w:pos="9000"/>
              </w:tabs>
              <w:ind w:left="75"/>
              <w:jc w:val="right"/>
              <w:rPr>
                <w:rFonts w:ascii="Arial" w:hAnsi="Arial" w:cs="Arial"/>
              </w:rPr>
            </w:pPr>
            <w:r w:rsidRPr="003376BD">
              <w:rPr>
                <w:rFonts w:ascii="Arial" w:hAnsi="Arial" w:cs="Arial"/>
              </w:rPr>
              <w:t>234.298,00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7.710.335,00</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Uitgaven eigen dienstjaar</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9.241.025,00</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110.000,00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9.351.025,00</w:t>
            </w:r>
          </w:p>
        </w:tc>
      </w:tr>
      <w:tr w:rsidR="003376BD" w:rsidRPr="003376BD" w:rsidTr="00CD3885">
        <w:trPr>
          <w:cantSplit/>
        </w:trPr>
        <w:tc>
          <w:tcPr>
            <w:tcW w:w="9360" w:type="dxa"/>
            <w:gridSpan w:val="5"/>
          </w:tcPr>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Ontvangsten vorig dienstjaar</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0,00</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Uitgaven vorige dienstjaar</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0,00</w:t>
            </w:r>
          </w:p>
        </w:tc>
      </w:tr>
      <w:tr w:rsidR="003376BD" w:rsidRPr="003376BD" w:rsidTr="00CD3885">
        <w:trPr>
          <w:cantSplit/>
        </w:trPr>
        <w:tc>
          <w:tcPr>
            <w:tcW w:w="9360" w:type="dxa"/>
            <w:gridSpan w:val="5"/>
          </w:tcPr>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Height w:val="332"/>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Ontvangsten overboekingen</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Uitgaven overboekingen</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0,00</w:t>
            </w:r>
          </w:p>
        </w:tc>
      </w:tr>
      <w:tr w:rsidR="003376BD" w:rsidRPr="003376BD" w:rsidTr="00CD3885">
        <w:trPr>
          <w:cantSplit/>
        </w:trPr>
        <w:tc>
          <w:tcPr>
            <w:tcW w:w="9360" w:type="dxa"/>
            <w:gridSpan w:val="5"/>
          </w:tcPr>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 xml:space="preserve">Geraamd resultaat van </w:t>
            </w:r>
          </w:p>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de begroting 2022</w:t>
            </w:r>
          </w:p>
        </w:tc>
        <w:tc>
          <w:tcPr>
            <w:tcW w:w="1654" w:type="dxa"/>
          </w:tcPr>
          <w:p w:rsidR="003376BD" w:rsidRPr="003376BD" w:rsidRDefault="003376BD" w:rsidP="003376BD">
            <w:pPr>
              <w:widowControl/>
              <w:tabs>
                <w:tab w:val="right" w:pos="9000"/>
                <w:tab w:val="right" w:pos="9180"/>
              </w:tabs>
              <w:jc w:val="right"/>
              <w:rPr>
                <w:rFonts w:ascii="Arial" w:hAnsi="Arial" w:cs="Arial"/>
              </w:rPr>
            </w:pPr>
            <w:r w:rsidRPr="003376BD">
              <w:rPr>
                <w:rFonts w:ascii="Arial" w:hAnsi="Arial" w:cs="Arial"/>
              </w:rPr>
              <w:t>-1.764.988,00</w:t>
            </w:r>
          </w:p>
        </w:tc>
        <w:tc>
          <w:tcPr>
            <w:tcW w:w="1654" w:type="dxa"/>
          </w:tcPr>
          <w:p w:rsidR="003376BD" w:rsidRPr="003376BD" w:rsidRDefault="003376BD" w:rsidP="003376BD">
            <w:pPr>
              <w:widowControl/>
              <w:tabs>
                <w:tab w:val="right" w:pos="9000"/>
              </w:tabs>
              <w:ind w:left="75"/>
              <w:jc w:val="right"/>
              <w:rPr>
                <w:rFonts w:ascii="Arial" w:hAnsi="Arial" w:cs="Arial"/>
              </w:rPr>
            </w:pPr>
            <w:r w:rsidRPr="003376BD">
              <w:rPr>
                <w:rFonts w:ascii="Arial" w:hAnsi="Arial" w:cs="Arial"/>
              </w:rPr>
              <w:t>193.298,00</w:t>
            </w:r>
          </w:p>
        </w:tc>
        <w:tc>
          <w:tcPr>
            <w:tcW w:w="1654" w:type="dxa"/>
          </w:tcPr>
          <w:p w:rsidR="003376BD" w:rsidRPr="003376BD" w:rsidRDefault="003376BD" w:rsidP="003376BD">
            <w:pPr>
              <w:widowControl/>
              <w:tabs>
                <w:tab w:val="right" w:pos="9000"/>
              </w:tabs>
              <w:ind w:left="46"/>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ind w:left="17"/>
              <w:jc w:val="right"/>
              <w:rPr>
                <w:rFonts w:ascii="Arial" w:hAnsi="Arial" w:cs="Arial"/>
              </w:rPr>
            </w:pPr>
            <w:r w:rsidRPr="003376BD">
              <w:rPr>
                <w:rFonts w:ascii="Arial" w:hAnsi="Arial" w:cs="Arial"/>
              </w:rPr>
              <w:t>-1.640.690,00</w:t>
            </w:r>
          </w:p>
        </w:tc>
      </w:tr>
    </w:tbl>
    <w:p w:rsidR="003376BD" w:rsidRPr="003376BD" w:rsidRDefault="003376BD" w:rsidP="003376BD">
      <w:pPr>
        <w:widowControl/>
        <w:tabs>
          <w:tab w:val="right" w:pos="9356"/>
        </w:tabs>
        <w:ind w:left="-360" w:right="-284"/>
        <w:jc w:val="right"/>
        <w:rPr>
          <w:rFonts w:ascii="Arial" w:hAnsi="Arial" w:cs="Arial"/>
        </w:rPr>
      </w:pPr>
      <w:r w:rsidRPr="003376BD">
        <w:rPr>
          <w:rFonts w:ascii="Arial" w:hAnsi="Arial" w:cs="Arial"/>
        </w:rPr>
        <w:t>Geraamd algemeen begrotingsresultaat 2022       1.264.176,61</w:t>
      </w:r>
    </w:p>
    <w:p w:rsidR="003376BD" w:rsidRPr="003376BD" w:rsidRDefault="003376BD" w:rsidP="003376BD">
      <w:pPr>
        <w:widowControl/>
        <w:ind w:left="900" w:hanging="900"/>
        <w:rPr>
          <w:sz w:val="22"/>
          <w:lang w:eastAsia="en-US"/>
        </w:rPr>
      </w:pPr>
    </w:p>
    <w:p w:rsidR="003376BD" w:rsidRPr="003376BD" w:rsidRDefault="003376BD" w:rsidP="003376BD">
      <w:pPr>
        <w:widowControl/>
        <w:ind w:left="900" w:hanging="900"/>
        <w:rPr>
          <w:sz w:val="22"/>
          <w:lang w:eastAsia="en-US"/>
        </w:rPr>
      </w:pPr>
    </w:p>
    <w:p w:rsidR="003376BD" w:rsidRPr="003376BD" w:rsidRDefault="003376BD" w:rsidP="003376BD">
      <w:pPr>
        <w:widowControl/>
        <w:ind w:left="900" w:hanging="900"/>
        <w:rPr>
          <w:rFonts w:ascii="Arial" w:hAnsi="Arial" w:cs="Arial"/>
          <w:lang w:eastAsia="en-US"/>
        </w:rPr>
      </w:pPr>
      <w:r w:rsidRPr="003376BD">
        <w:rPr>
          <w:rFonts w:ascii="Arial" w:hAnsi="Arial" w:cs="Arial"/>
          <w:lang w:eastAsia="en-US"/>
        </w:rPr>
        <w:t xml:space="preserve">BUITENGEWONE DIENST </w:t>
      </w:r>
    </w:p>
    <w:p w:rsidR="003376BD" w:rsidRPr="003376BD" w:rsidRDefault="003376BD" w:rsidP="003376BD">
      <w:pPr>
        <w:widowControl/>
        <w:ind w:left="900" w:hanging="900"/>
        <w:rPr>
          <w:rFonts w:ascii="Arial" w:hAnsi="Arial" w:cs="Arial"/>
          <w:b/>
          <w:u w:val="single"/>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654"/>
        <w:gridCol w:w="1654"/>
        <w:gridCol w:w="1654"/>
        <w:gridCol w:w="1578"/>
      </w:tblGrid>
      <w:tr w:rsidR="003376BD" w:rsidRPr="003376BD" w:rsidTr="00CD3885">
        <w:trPr>
          <w:cantSplit/>
        </w:trPr>
        <w:tc>
          <w:tcPr>
            <w:tcW w:w="4474" w:type="dxa"/>
            <w:gridSpan w:val="2"/>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Oorspronkelijke begroting</w:t>
            </w:r>
          </w:p>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 xml:space="preserve">                        of vorige wijziging</w:t>
            </w:r>
          </w:p>
        </w:tc>
        <w:tc>
          <w:tcPr>
            <w:tcW w:w="1654" w:type="dxa"/>
          </w:tcPr>
          <w:p w:rsidR="003376BD" w:rsidRPr="003376BD" w:rsidRDefault="003376BD" w:rsidP="003376BD">
            <w:pPr>
              <w:widowControl/>
              <w:tabs>
                <w:tab w:val="right" w:pos="9000"/>
              </w:tabs>
              <w:ind w:right="-491"/>
              <w:rPr>
                <w:rFonts w:ascii="Arial" w:hAnsi="Arial" w:cs="Arial"/>
              </w:rPr>
            </w:pPr>
            <w:r w:rsidRPr="003376BD">
              <w:rPr>
                <w:rFonts w:ascii="Arial" w:hAnsi="Arial" w:cs="Arial"/>
              </w:rPr>
              <w:t>Verhoging</w:t>
            </w:r>
          </w:p>
          <w:p w:rsidR="003376BD" w:rsidRPr="003376BD" w:rsidRDefault="003376BD" w:rsidP="003376BD">
            <w:pPr>
              <w:widowControl/>
              <w:tabs>
                <w:tab w:val="right" w:pos="9000"/>
              </w:tabs>
              <w:ind w:right="-491"/>
              <w:rPr>
                <w:rFonts w:ascii="Arial" w:hAnsi="Arial" w:cs="Arial"/>
              </w:rPr>
            </w:pPr>
            <w:r w:rsidRPr="003376BD">
              <w:rPr>
                <w:rFonts w:ascii="Arial" w:hAnsi="Arial" w:cs="Arial"/>
              </w:rPr>
              <w:t xml:space="preserve">        +</w:t>
            </w:r>
          </w:p>
        </w:tc>
        <w:tc>
          <w:tcPr>
            <w:tcW w:w="1654" w:type="dxa"/>
          </w:tcPr>
          <w:p w:rsidR="003376BD" w:rsidRPr="003376BD" w:rsidRDefault="003376BD" w:rsidP="003376BD">
            <w:pPr>
              <w:widowControl/>
              <w:tabs>
                <w:tab w:val="right" w:pos="9000"/>
              </w:tabs>
              <w:ind w:right="-491"/>
              <w:rPr>
                <w:rFonts w:ascii="Arial" w:hAnsi="Arial" w:cs="Arial"/>
              </w:rPr>
            </w:pPr>
            <w:r w:rsidRPr="003376BD">
              <w:rPr>
                <w:rFonts w:ascii="Arial" w:hAnsi="Arial" w:cs="Arial"/>
              </w:rPr>
              <w:t>Verlaging</w:t>
            </w:r>
          </w:p>
          <w:p w:rsidR="003376BD" w:rsidRPr="003376BD" w:rsidRDefault="003376BD" w:rsidP="003376BD">
            <w:pPr>
              <w:widowControl/>
              <w:tabs>
                <w:tab w:val="right" w:pos="9000"/>
              </w:tabs>
              <w:ind w:right="-491"/>
              <w:rPr>
                <w:rFonts w:ascii="Arial" w:hAnsi="Arial" w:cs="Arial"/>
              </w:rPr>
            </w:pPr>
            <w:r w:rsidRPr="003376BD">
              <w:rPr>
                <w:rFonts w:ascii="Arial" w:hAnsi="Arial" w:cs="Arial"/>
              </w:rPr>
              <w:t xml:space="preserve">       -</w:t>
            </w:r>
          </w:p>
        </w:tc>
        <w:tc>
          <w:tcPr>
            <w:tcW w:w="1578" w:type="dxa"/>
          </w:tcPr>
          <w:p w:rsidR="003376BD" w:rsidRPr="003376BD" w:rsidRDefault="003376BD" w:rsidP="003376BD">
            <w:pPr>
              <w:widowControl/>
              <w:tabs>
                <w:tab w:val="right" w:pos="9000"/>
              </w:tabs>
              <w:ind w:right="-491"/>
              <w:rPr>
                <w:rFonts w:ascii="Arial" w:hAnsi="Arial" w:cs="Arial"/>
              </w:rPr>
            </w:pPr>
            <w:r w:rsidRPr="003376BD">
              <w:rPr>
                <w:rFonts w:ascii="Arial" w:hAnsi="Arial" w:cs="Arial"/>
              </w:rPr>
              <w:t>Nieuw resultaat</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proofErr w:type="spellStart"/>
            <w:r w:rsidRPr="003376BD">
              <w:rPr>
                <w:rFonts w:ascii="Arial" w:hAnsi="Arial" w:cs="Arial"/>
              </w:rPr>
              <w:t>Alg.res.begr.rek</w:t>
            </w:r>
            <w:proofErr w:type="spellEnd"/>
            <w:r w:rsidRPr="003376BD">
              <w:rPr>
                <w:rFonts w:ascii="Arial" w:hAnsi="Arial" w:cs="Arial"/>
              </w:rPr>
              <w:t>. 2020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320.170,05</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320.170,05</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proofErr w:type="spellStart"/>
            <w:r w:rsidRPr="003376BD">
              <w:rPr>
                <w:rFonts w:ascii="Arial" w:hAnsi="Arial" w:cs="Arial"/>
              </w:rPr>
              <w:t>Res.begr.rek</w:t>
            </w:r>
            <w:proofErr w:type="spellEnd"/>
            <w:r w:rsidRPr="003376BD">
              <w:rPr>
                <w:rFonts w:ascii="Arial" w:hAnsi="Arial" w:cs="Arial"/>
              </w:rPr>
              <w:t>. 2021</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-320.170,05</w:t>
            </w:r>
          </w:p>
        </w:tc>
        <w:tc>
          <w:tcPr>
            <w:tcW w:w="1654" w:type="dxa"/>
          </w:tcPr>
          <w:p w:rsidR="003376BD" w:rsidRPr="003376BD" w:rsidRDefault="003376BD" w:rsidP="003376BD">
            <w:pPr>
              <w:widowControl/>
              <w:tabs>
                <w:tab w:val="right" w:pos="9000"/>
              </w:tabs>
              <w:ind w:left="-8"/>
              <w:jc w:val="right"/>
              <w:rPr>
                <w:rFonts w:ascii="Arial" w:hAnsi="Arial" w:cs="Arial"/>
              </w:rPr>
            </w:pPr>
            <w:r w:rsidRPr="003376BD">
              <w:rPr>
                <w:rFonts w:ascii="Arial" w:hAnsi="Arial" w:cs="Arial"/>
              </w:rPr>
              <w:t>323.243,50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jc w:val="right"/>
              <w:rPr>
                <w:rFonts w:ascii="Arial" w:hAnsi="Arial" w:cs="Arial"/>
              </w:rPr>
            </w:pPr>
            <w:r w:rsidRPr="003376BD">
              <w:rPr>
                <w:rFonts w:ascii="Arial" w:hAnsi="Arial" w:cs="Arial"/>
              </w:rPr>
              <w:t>3.073,45</w:t>
            </w:r>
          </w:p>
        </w:tc>
      </w:tr>
      <w:tr w:rsidR="003376BD" w:rsidRPr="003376BD" w:rsidTr="00CD3885">
        <w:trPr>
          <w:cantSplit/>
        </w:trPr>
        <w:tc>
          <w:tcPr>
            <w:tcW w:w="9360" w:type="dxa"/>
            <w:gridSpan w:val="5"/>
          </w:tcPr>
          <w:p w:rsidR="003376BD" w:rsidRPr="003376BD" w:rsidRDefault="003376BD" w:rsidP="003376BD">
            <w:pPr>
              <w:widowControl/>
              <w:tabs>
                <w:tab w:val="right" w:pos="9000"/>
              </w:tabs>
              <w:ind w:left="1400"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Alg.res.begr.rek.2021</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left="-8"/>
              <w:jc w:val="right"/>
              <w:rPr>
                <w:rFonts w:ascii="Arial" w:hAnsi="Arial" w:cs="Arial"/>
              </w:rPr>
            </w:pPr>
            <w:r w:rsidRPr="003376BD">
              <w:rPr>
                <w:rFonts w:ascii="Arial" w:hAnsi="Arial" w:cs="Arial"/>
              </w:rPr>
              <w:t>323.243,50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jc w:val="right"/>
              <w:rPr>
                <w:rFonts w:ascii="Arial" w:hAnsi="Arial" w:cs="Arial"/>
              </w:rPr>
            </w:pPr>
            <w:r w:rsidRPr="003376BD">
              <w:rPr>
                <w:rFonts w:ascii="Arial" w:hAnsi="Arial" w:cs="Arial"/>
              </w:rPr>
              <w:t>323.243,50</w:t>
            </w:r>
          </w:p>
        </w:tc>
      </w:tr>
      <w:tr w:rsidR="003376BD" w:rsidRPr="003376BD" w:rsidTr="00CD3885">
        <w:trPr>
          <w:cantSplit/>
        </w:trPr>
        <w:tc>
          <w:tcPr>
            <w:tcW w:w="9360" w:type="dxa"/>
            <w:gridSpan w:val="5"/>
          </w:tcPr>
          <w:p w:rsidR="003376BD" w:rsidRPr="003376BD" w:rsidRDefault="003376BD" w:rsidP="003376BD">
            <w:pPr>
              <w:widowControl/>
              <w:tabs>
                <w:tab w:val="right" w:pos="9000"/>
                <w:tab w:val="right" w:pos="9180"/>
              </w:tabs>
              <w:ind w:right="-491"/>
              <w:rPr>
                <w:rFonts w:ascii="Arial" w:hAnsi="Arial" w:cs="Arial"/>
              </w:rPr>
            </w:pPr>
          </w:p>
          <w:p w:rsidR="003376BD" w:rsidRPr="003376BD" w:rsidRDefault="003376BD" w:rsidP="003376BD">
            <w:pPr>
              <w:widowControl/>
              <w:tabs>
                <w:tab w:val="right" w:pos="9000"/>
              </w:tabs>
              <w:ind w:right="-491"/>
              <w:rPr>
                <w:rFonts w:ascii="Arial" w:hAnsi="Arial" w:cs="Arial"/>
              </w:rPr>
            </w:pPr>
            <w:r w:rsidRPr="003376BD">
              <w:rPr>
                <w:rFonts w:ascii="Arial" w:hAnsi="Arial" w:cs="Arial"/>
              </w:rPr>
              <w:t>Begrotingswijziging 2022</w:t>
            </w:r>
          </w:p>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Ontvangsten eigen dienstjaar</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700.000,00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700.000,00</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Uitgaven eigen dienstjaar</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1.000.000,00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1.000.000,00</w:t>
            </w:r>
          </w:p>
        </w:tc>
      </w:tr>
      <w:tr w:rsidR="003376BD" w:rsidRPr="003376BD" w:rsidTr="00CD3885">
        <w:trPr>
          <w:cantSplit/>
        </w:trPr>
        <w:tc>
          <w:tcPr>
            <w:tcW w:w="9360" w:type="dxa"/>
            <w:gridSpan w:val="5"/>
          </w:tcPr>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Ontvangsten vorig dienstjaar</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jc w:val="right"/>
              <w:rPr>
                <w:rFonts w:ascii="Arial" w:hAnsi="Arial" w:cs="Arial"/>
              </w:rPr>
            </w:pPr>
            <w:r w:rsidRPr="003376BD">
              <w:rPr>
                <w:rFonts w:ascii="Arial" w:hAnsi="Arial" w:cs="Arial"/>
              </w:rPr>
              <w:t>0,00</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Uitgaven vorige dienstjaar</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jc w:val="right"/>
              <w:rPr>
                <w:rFonts w:ascii="Arial" w:hAnsi="Arial" w:cs="Arial"/>
              </w:rPr>
            </w:pPr>
            <w:r w:rsidRPr="003376BD">
              <w:rPr>
                <w:rFonts w:ascii="Arial" w:hAnsi="Arial" w:cs="Arial"/>
              </w:rPr>
              <w:t>0,00,</w:t>
            </w:r>
          </w:p>
        </w:tc>
      </w:tr>
      <w:tr w:rsidR="003376BD" w:rsidRPr="003376BD" w:rsidTr="00CD3885">
        <w:trPr>
          <w:cantSplit/>
        </w:trPr>
        <w:tc>
          <w:tcPr>
            <w:tcW w:w="9360" w:type="dxa"/>
            <w:gridSpan w:val="5"/>
          </w:tcPr>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Height w:val="332"/>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Ontvangsten overboekingen</w:t>
            </w:r>
          </w:p>
        </w:tc>
        <w:tc>
          <w:tcPr>
            <w:tcW w:w="1654" w:type="dxa"/>
          </w:tcPr>
          <w:p w:rsidR="003376BD" w:rsidRPr="003376BD" w:rsidRDefault="003376BD" w:rsidP="003376BD">
            <w:pPr>
              <w:widowControl/>
              <w:jc w:val="right"/>
              <w:rPr>
                <w:sz w:val="24"/>
                <w:lang w:eastAsia="en-US"/>
              </w:rPr>
            </w:pPr>
            <w:r w:rsidRPr="003376BD">
              <w:rPr>
                <w:rFonts w:ascii="Arial" w:hAnsi="Arial" w:cs="Arial"/>
                <w:lang w:eastAsia="en-US"/>
              </w:rPr>
              <w:t>0,00</w:t>
            </w:r>
          </w:p>
        </w:tc>
        <w:tc>
          <w:tcPr>
            <w:tcW w:w="1654" w:type="dxa"/>
          </w:tcPr>
          <w:p w:rsidR="003376BD" w:rsidRPr="003376BD" w:rsidRDefault="003376BD" w:rsidP="003376BD">
            <w:pPr>
              <w:widowControl/>
              <w:jc w:val="right"/>
              <w:rPr>
                <w:sz w:val="24"/>
                <w:lang w:eastAsia="en-US"/>
              </w:rPr>
            </w:pPr>
            <w:r w:rsidRPr="003376BD">
              <w:rPr>
                <w:rFonts w:ascii="Arial" w:hAnsi="Arial" w:cs="Arial"/>
                <w:lang w:eastAsia="en-US"/>
              </w:rPr>
              <w:t>0,00</w:t>
            </w:r>
          </w:p>
        </w:tc>
        <w:tc>
          <w:tcPr>
            <w:tcW w:w="1654" w:type="dxa"/>
          </w:tcPr>
          <w:p w:rsidR="003376BD" w:rsidRPr="003376BD" w:rsidRDefault="003376BD" w:rsidP="003376BD">
            <w:pPr>
              <w:widowControl/>
              <w:jc w:val="right"/>
              <w:rPr>
                <w:sz w:val="24"/>
                <w:lang w:eastAsia="en-US"/>
              </w:rPr>
            </w:pPr>
            <w:r w:rsidRPr="003376BD">
              <w:rPr>
                <w:rFonts w:ascii="Arial" w:hAnsi="Arial" w:cs="Arial"/>
                <w:lang w:eastAsia="en-US"/>
              </w:rPr>
              <w:t>0,00</w:t>
            </w:r>
          </w:p>
        </w:tc>
        <w:tc>
          <w:tcPr>
            <w:tcW w:w="1578" w:type="dxa"/>
          </w:tcPr>
          <w:p w:rsidR="003376BD" w:rsidRPr="003376BD" w:rsidRDefault="003376BD" w:rsidP="003376BD">
            <w:pPr>
              <w:widowControl/>
              <w:jc w:val="right"/>
              <w:rPr>
                <w:sz w:val="24"/>
                <w:lang w:eastAsia="en-US"/>
              </w:rPr>
            </w:pPr>
            <w:r w:rsidRPr="003376BD">
              <w:rPr>
                <w:rFonts w:ascii="Arial" w:hAnsi="Arial" w:cs="Arial"/>
                <w:lang w:eastAsia="en-US"/>
              </w:rPr>
              <w:t>0,00</w:t>
            </w: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Uitgaven overboekingen</w:t>
            </w:r>
          </w:p>
        </w:tc>
        <w:tc>
          <w:tcPr>
            <w:tcW w:w="1654" w:type="dxa"/>
          </w:tcPr>
          <w:p w:rsidR="003376BD" w:rsidRPr="003376BD" w:rsidRDefault="003376BD" w:rsidP="003376BD">
            <w:pPr>
              <w:widowControl/>
              <w:jc w:val="right"/>
              <w:rPr>
                <w:sz w:val="24"/>
                <w:lang w:eastAsia="en-US"/>
              </w:rPr>
            </w:pPr>
            <w:r w:rsidRPr="003376BD">
              <w:rPr>
                <w:rFonts w:ascii="Arial" w:hAnsi="Arial" w:cs="Arial"/>
                <w:lang w:eastAsia="en-US"/>
              </w:rPr>
              <w:t>0,00</w:t>
            </w:r>
          </w:p>
        </w:tc>
        <w:tc>
          <w:tcPr>
            <w:tcW w:w="1654" w:type="dxa"/>
          </w:tcPr>
          <w:p w:rsidR="003376BD" w:rsidRPr="003376BD" w:rsidRDefault="003376BD" w:rsidP="003376BD">
            <w:pPr>
              <w:widowControl/>
              <w:jc w:val="right"/>
              <w:rPr>
                <w:sz w:val="24"/>
                <w:lang w:eastAsia="en-US"/>
              </w:rPr>
            </w:pPr>
            <w:r w:rsidRPr="003376BD">
              <w:rPr>
                <w:rFonts w:ascii="Arial" w:hAnsi="Arial" w:cs="Arial"/>
                <w:lang w:eastAsia="en-US"/>
              </w:rPr>
              <w:t>0,00</w:t>
            </w:r>
          </w:p>
        </w:tc>
        <w:tc>
          <w:tcPr>
            <w:tcW w:w="1654" w:type="dxa"/>
          </w:tcPr>
          <w:p w:rsidR="003376BD" w:rsidRPr="003376BD" w:rsidRDefault="003376BD" w:rsidP="003376BD">
            <w:pPr>
              <w:widowControl/>
              <w:jc w:val="right"/>
              <w:rPr>
                <w:sz w:val="24"/>
                <w:lang w:eastAsia="en-US"/>
              </w:rPr>
            </w:pPr>
            <w:r w:rsidRPr="003376BD">
              <w:rPr>
                <w:rFonts w:ascii="Arial" w:hAnsi="Arial" w:cs="Arial"/>
                <w:lang w:eastAsia="en-US"/>
              </w:rPr>
              <w:t>0,00</w:t>
            </w:r>
          </w:p>
        </w:tc>
        <w:tc>
          <w:tcPr>
            <w:tcW w:w="1578" w:type="dxa"/>
          </w:tcPr>
          <w:p w:rsidR="003376BD" w:rsidRPr="003376BD" w:rsidRDefault="003376BD" w:rsidP="003376BD">
            <w:pPr>
              <w:widowControl/>
              <w:jc w:val="right"/>
              <w:rPr>
                <w:sz w:val="24"/>
                <w:lang w:eastAsia="en-US"/>
              </w:rPr>
            </w:pPr>
            <w:r w:rsidRPr="003376BD">
              <w:rPr>
                <w:rFonts w:ascii="Arial" w:hAnsi="Arial" w:cs="Arial"/>
                <w:lang w:eastAsia="en-US"/>
              </w:rPr>
              <w:t>0,00</w:t>
            </w:r>
          </w:p>
        </w:tc>
      </w:tr>
      <w:tr w:rsidR="003376BD" w:rsidRPr="003376BD" w:rsidTr="00CD3885">
        <w:trPr>
          <w:cantSplit/>
        </w:trPr>
        <w:tc>
          <w:tcPr>
            <w:tcW w:w="9360" w:type="dxa"/>
            <w:gridSpan w:val="5"/>
          </w:tcPr>
          <w:p w:rsidR="003376BD" w:rsidRPr="003376BD" w:rsidRDefault="003376BD" w:rsidP="003376BD">
            <w:pPr>
              <w:widowControl/>
              <w:tabs>
                <w:tab w:val="right" w:pos="9000"/>
              </w:tabs>
              <w:ind w:right="-491"/>
              <w:rPr>
                <w:rFonts w:ascii="Arial" w:hAnsi="Arial" w:cs="Arial"/>
              </w:rPr>
            </w:pPr>
          </w:p>
        </w:tc>
      </w:tr>
      <w:tr w:rsidR="003376BD" w:rsidRPr="003376BD" w:rsidTr="00CD3885">
        <w:trPr>
          <w:cantSplit/>
        </w:trPr>
        <w:tc>
          <w:tcPr>
            <w:tcW w:w="2820" w:type="dxa"/>
          </w:tcPr>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 xml:space="preserve">Geraamd resultaat van </w:t>
            </w:r>
          </w:p>
          <w:p w:rsidR="003376BD" w:rsidRPr="003376BD" w:rsidRDefault="003376BD" w:rsidP="003376BD">
            <w:pPr>
              <w:widowControl/>
              <w:tabs>
                <w:tab w:val="right" w:pos="9000"/>
                <w:tab w:val="right" w:pos="9180"/>
              </w:tabs>
              <w:ind w:right="-491"/>
              <w:rPr>
                <w:rFonts w:ascii="Arial" w:hAnsi="Arial" w:cs="Arial"/>
              </w:rPr>
            </w:pPr>
            <w:r w:rsidRPr="003376BD">
              <w:rPr>
                <w:rFonts w:ascii="Arial" w:hAnsi="Arial" w:cs="Arial"/>
              </w:rPr>
              <w:t>de begroting 2022</w:t>
            </w:r>
          </w:p>
        </w:tc>
        <w:tc>
          <w:tcPr>
            <w:tcW w:w="1654" w:type="dxa"/>
          </w:tcPr>
          <w:p w:rsidR="003376BD" w:rsidRPr="003376BD" w:rsidRDefault="003376BD" w:rsidP="003376BD">
            <w:pPr>
              <w:widowControl/>
              <w:tabs>
                <w:tab w:val="right" w:pos="9000"/>
                <w:tab w:val="right" w:pos="9180"/>
              </w:tabs>
              <w:ind w:left="-55"/>
              <w:jc w:val="right"/>
              <w:rPr>
                <w:rFonts w:ascii="Arial" w:hAnsi="Arial" w:cs="Arial"/>
              </w:rPr>
            </w:pPr>
            <w:r w:rsidRPr="003376BD">
              <w:rPr>
                <w:rFonts w:ascii="Arial" w:hAnsi="Arial" w:cs="Arial"/>
              </w:rPr>
              <w:t>-300.000,00</w:t>
            </w:r>
          </w:p>
        </w:tc>
        <w:tc>
          <w:tcPr>
            <w:tcW w:w="1654" w:type="dxa"/>
          </w:tcPr>
          <w:p w:rsidR="003376BD" w:rsidRPr="003376BD" w:rsidRDefault="003376BD" w:rsidP="003376BD">
            <w:pPr>
              <w:widowControl/>
              <w:tabs>
                <w:tab w:val="right" w:pos="9000"/>
              </w:tabs>
              <w:ind w:left="-8"/>
              <w:jc w:val="right"/>
              <w:rPr>
                <w:rFonts w:ascii="Arial" w:hAnsi="Arial" w:cs="Arial"/>
              </w:rPr>
            </w:pPr>
            <w:r w:rsidRPr="003376BD">
              <w:rPr>
                <w:rFonts w:ascii="Arial" w:hAnsi="Arial" w:cs="Arial"/>
              </w:rPr>
              <w:t>0,00</w:t>
            </w:r>
          </w:p>
        </w:tc>
        <w:tc>
          <w:tcPr>
            <w:tcW w:w="1654" w:type="dxa"/>
          </w:tcPr>
          <w:p w:rsidR="003376BD" w:rsidRPr="003376BD" w:rsidRDefault="003376BD" w:rsidP="003376BD">
            <w:pPr>
              <w:widowControl/>
              <w:tabs>
                <w:tab w:val="right" w:pos="9000"/>
              </w:tabs>
              <w:ind w:right="57"/>
              <w:jc w:val="right"/>
              <w:rPr>
                <w:rFonts w:ascii="Arial" w:hAnsi="Arial" w:cs="Arial"/>
              </w:rPr>
            </w:pPr>
            <w:r w:rsidRPr="003376BD">
              <w:rPr>
                <w:rFonts w:ascii="Arial" w:hAnsi="Arial" w:cs="Arial"/>
              </w:rPr>
              <w:t>0,00</w:t>
            </w:r>
          </w:p>
        </w:tc>
        <w:tc>
          <w:tcPr>
            <w:tcW w:w="1578" w:type="dxa"/>
          </w:tcPr>
          <w:p w:rsidR="003376BD" w:rsidRPr="003376BD" w:rsidRDefault="003376BD" w:rsidP="003376BD">
            <w:pPr>
              <w:widowControl/>
              <w:tabs>
                <w:tab w:val="right" w:pos="9000"/>
              </w:tabs>
              <w:jc w:val="right"/>
              <w:rPr>
                <w:rFonts w:ascii="Arial" w:hAnsi="Arial" w:cs="Arial"/>
              </w:rPr>
            </w:pPr>
            <w:r w:rsidRPr="003376BD">
              <w:rPr>
                <w:rFonts w:ascii="Arial" w:hAnsi="Arial" w:cs="Arial"/>
              </w:rPr>
              <w:t>-300.000,00</w:t>
            </w:r>
          </w:p>
        </w:tc>
      </w:tr>
    </w:tbl>
    <w:p w:rsidR="003376BD" w:rsidRPr="003376BD" w:rsidRDefault="003376BD" w:rsidP="003376BD">
      <w:pPr>
        <w:widowControl/>
        <w:tabs>
          <w:tab w:val="left" w:pos="426"/>
          <w:tab w:val="right" w:pos="9214"/>
        </w:tabs>
        <w:ind w:right="-284"/>
        <w:jc w:val="right"/>
        <w:rPr>
          <w:rFonts w:ascii="Arial" w:hAnsi="Arial" w:cs="Arial"/>
          <w:lang w:eastAsia="en-US"/>
        </w:rPr>
      </w:pPr>
      <w:r w:rsidRPr="003376BD">
        <w:rPr>
          <w:rFonts w:ascii="Arial" w:hAnsi="Arial" w:cs="Arial"/>
          <w:lang w:eastAsia="en-US"/>
        </w:rPr>
        <w:t>Geraamd algemeen begrotingsresultaat 2022:    23.243,50</w:t>
      </w:r>
    </w:p>
    <w:p w:rsidR="003376BD" w:rsidRPr="003376BD" w:rsidRDefault="003376BD" w:rsidP="003376BD">
      <w:pPr>
        <w:widowControl/>
        <w:tabs>
          <w:tab w:val="left" w:pos="426"/>
        </w:tabs>
        <w:jc w:val="both"/>
        <w:rPr>
          <w:rFonts w:ascii="Arial" w:hAnsi="Arial"/>
          <w:lang w:eastAsia="en-US"/>
        </w:rPr>
      </w:pPr>
    </w:p>
    <w:p w:rsidR="003376BD" w:rsidRPr="003376BD" w:rsidRDefault="003376BD" w:rsidP="003376BD">
      <w:pPr>
        <w:widowControl/>
        <w:rPr>
          <w:rFonts w:ascii="Arial" w:hAnsi="Arial"/>
          <w:b/>
          <w:sz w:val="24"/>
          <w:lang w:val="nl-BE" w:eastAsia="en-US"/>
        </w:rPr>
      </w:pPr>
      <w:r w:rsidRPr="003376BD">
        <w:rPr>
          <w:rFonts w:ascii="Arial" w:hAnsi="Arial"/>
          <w:b/>
          <w:sz w:val="24"/>
          <w:lang w:val="nl-BE" w:eastAsia="en-US"/>
        </w:rPr>
        <w:t>Artikel 2</w:t>
      </w:r>
    </w:p>
    <w:p w:rsidR="003376BD" w:rsidRPr="003376BD" w:rsidRDefault="003376BD" w:rsidP="003376BD">
      <w:pPr>
        <w:widowControl/>
        <w:ind w:right="-284"/>
        <w:rPr>
          <w:rFonts w:ascii="Arial" w:hAnsi="Arial" w:cs="Arial"/>
          <w:lang w:eastAsia="en-US"/>
        </w:rPr>
      </w:pPr>
      <w:r w:rsidRPr="003376BD">
        <w:rPr>
          <w:rFonts w:ascii="Arial" w:hAnsi="Arial" w:cs="Arial"/>
          <w:lang w:eastAsia="en-US"/>
        </w:rPr>
        <w:t>Deze beslissing overeenkomstig artikel 71 van de WGP voor goedkeuring aan de heer Gouverneur over te maken.</w:t>
      </w:r>
    </w:p>
    <w:p w:rsidR="003376BD" w:rsidRPr="003376BD" w:rsidRDefault="003376BD" w:rsidP="003376BD">
      <w:pPr>
        <w:widowControl/>
        <w:rPr>
          <w:rFonts w:ascii="Arial" w:hAnsi="Arial"/>
          <w:lang w:eastAsia="en-US"/>
        </w:rPr>
      </w:pPr>
    </w:p>
    <w:p w:rsidR="006B5ED7" w:rsidRPr="00C331E9" w:rsidRDefault="006B5ED7" w:rsidP="006B5ED7">
      <w:pPr>
        <w:tabs>
          <w:tab w:val="left" w:pos="720"/>
        </w:tabs>
        <w:ind w:right="-540"/>
        <w:rPr>
          <w:i/>
          <w:iCs/>
          <w:sz w:val="22"/>
          <w:szCs w:val="22"/>
        </w:rPr>
      </w:pPr>
      <w:r w:rsidRPr="00C331E9">
        <w:rPr>
          <w:i/>
          <w:iCs/>
          <w:sz w:val="22"/>
          <w:szCs w:val="22"/>
        </w:rPr>
        <w:t>Beslissing. Goedgekeurd door de politieraad met:</w:t>
      </w:r>
    </w:p>
    <w:p w:rsidR="006B5ED7" w:rsidRDefault="006B5ED7" w:rsidP="006B5ED7">
      <w:pPr>
        <w:tabs>
          <w:tab w:val="left" w:pos="720"/>
        </w:tabs>
        <w:ind w:right="-540"/>
        <w:rPr>
          <w:i/>
          <w:iCs/>
          <w:sz w:val="22"/>
          <w:szCs w:val="22"/>
        </w:rPr>
      </w:pPr>
      <w:r w:rsidRPr="00576088">
        <w:rPr>
          <w:i/>
          <w:iCs/>
          <w:sz w:val="22"/>
          <w:szCs w:val="22"/>
        </w:rPr>
        <w:t>-unanimiteit</w:t>
      </w:r>
    </w:p>
    <w:p w:rsidR="007131F6" w:rsidRPr="00F670DF" w:rsidRDefault="007131F6" w:rsidP="00F670DF">
      <w:pPr>
        <w:ind w:left="426" w:right="45"/>
        <w:rPr>
          <w:rFonts w:ascii="Arial" w:hAnsi="Arial" w:cs="Arial"/>
          <w:bCs/>
        </w:rPr>
      </w:pPr>
    </w:p>
    <w:p w:rsidR="00C31F0E" w:rsidRPr="00C31F0E" w:rsidRDefault="00C31F0E" w:rsidP="00C31F0E">
      <w:pPr>
        <w:pStyle w:val="Lijstalinea"/>
        <w:numPr>
          <w:ilvl w:val="0"/>
          <w:numId w:val="1"/>
        </w:numPr>
        <w:rPr>
          <w:b/>
          <w:sz w:val="22"/>
          <w:szCs w:val="22"/>
          <w:u w:val="single"/>
        </w:rPr>
      </w:pPr>
      <w:r w:rsidRPr="00C31F0E">
        <w:rPr>
          <w:b/>
          <w:sz w:val="22"/>
          <w:szCs w:val="22"/>
          <w:u w:val="single"/>
        </w:rPr>
        <w:t>Aankoop van 38 discrete kogelwerende vesten. Vaststellen lastvoorwaarden en wijze van gunning.</w:t>
      </w:r>
    </w:p>
    <w:p w:rsidR="00A23558" w:rsidRPr="008536FE" w:rsidRDefault="00A23558" w:rsidP="00A23558">
      <w:pPr>
        <w:pStyle w:val="motivering"/>
        <w:rPr>
          <w:rFonts w:ascii="Arial" w:hAnsi="Arial"/>
          <w:sz w:val="24"/>
          <w:szCs w:val="24"/>
        </w:rPr>
      </w:pPr>
      <w:r w:rsidRPr="008536FE">
        <w:rPr>
          <w:rFonts w:ascii="Arial" w:hAnsi="Arial"/>
          <w:sz w:val="24"/>
          <w:szCs w:val="24"/>
        </w:rPr>
        <w:lastRenderedPageBreak/>
        <w:t>Motivering</w:t>
      </w:r>
    </w:p>
    <w:p w:rsidR="00A23558" w:rsidRPr="008536FE" w:rsidRDefault="00A23558" w:rsidP="00A23558">
      <w:pPr>
        <w:pStyle w:val="rubriektitel"/>
        <w:rPr>
          <w:rFonts w:ascii="Arial" w:hAnsi="Arial"/>
          <w:sz w:val="24"/>
          <w:szCs w:val="24"/>
        </w:rPr>
      </w:pPr>
      <w:r w:rsidRPr="008536FE">
        <w:rPr>
          <w:rFonts w:ascii="Arial" w:hAnsi="Arial"/>
          <w:sz w:val="24"/>
          <w:szCs w:val="24"/>
        </w:rPr>
        <w:t>Feiten en context</w:t>
      </w:r>
    </w:p>
    <w:p w:rsidR="00A23558" w:rsidRDefault="00A23558" w:rsidP="00A23558">
      <w:pPr>
        <w:pStyle w:val="Plattetekst"/>
        <w:jc w:val="both"/>
        <w:rPr>
          <w:sz w:val="20"/>
        </w:rPr>
      </w:pPr>
      <w:r>
        <w:rPr>
          <w:sz w:val="20"/>
        </w:rPr>
        <w:t>Op 12/11/2020 werd een ministeriële omzendbrief GPI95 gepubliceerd betreffende het dragen van de kogelwerende vest.</w:t>
      </w:r>
    </w:p>
    <w:p w:rsidR="00A23558" w:rsidRPr="008536FE" w:rsidRDefault="00A23558" w:rsidP="00A23558">
      <w:pPr>
        <w:pStyle w:val="rubriektitel"/>
        <w:rPr>
          <w:rFonts w:ascii="Arial" w:hAnsi="Arial"/>
          <w:sz w:val="24"/>
          <w:szCs w:val="24"/>
        </w:rPr>
      </w:pPr>
      <w:r w:rsidRPr="008536FE">
        <w:rPr>
          <w:rFonts w:ascii="Arial" w:hAnsi="Arial"/>
          <w:sz w:val="24"/>
          <w:szCs w:val="24"/>
        </w:rPr>
        <w:t>Juridische grond</w:t>
      </w:r>
    </w:p>
    <w:p w:rsidR="00A23558" w:rsidRPr="00133AD1" w:rsidRDefault="00A23558" w:rsidP="00A23558">
      <w:pPr>
        <w:widowControl/>
        <w:jc w:val="both"/>
        <w:rPr>
          <w:rFonts w:ascii="Arial" w:hAnsi="Arial"/>
        </w:rPr>
      </w:pPr>
      <w:r w:rsidRPr="00133AD1">
        <w:rPr>
          <w:rFonts w:ascii="Arial" w:hAnsi="Arial"/>
        </w:rPr>
        <w:t xml:space="preserve">De </w:t>
      </w:r>
      <w:r w:rsidRPr="00133AD1">
        <w:rPr>
          <w:rFonts w:ascii="Arial" w:hAnsi="Arial"/>
          <w:b/>
        </w:rPr>
        <w:t>wet van 7 december 1998</w:t>
      </w:r>
      <w:r w:rsidRPr="00133AD1">
        <w:rPr>
          <w:rFonts w:ascii="Arial" w:hAnsi="Arial"/>
        </w:rPr>
        <w:t xml:space="preserve"> tot organisatie van een geïntegreerde politiedienst, gestructureerd op twee niveaus.</w:t>
      </w:r>
    </w:p>
    <w:p w:rsidR="00A23558" w:rsidRPr="00133AD1" w:rsidRDefault="00A23558" w:rsidP="00A23558">
      <w:pPr>
        <w:widowControl/>
        <w:tabs>
          <w:tab w:val="left" w:pos="0"/>
          <w:tab w:val="left" w:pos="426"/>
        </w:tabs>
        <w:rPr>
          <w:rFonts w:ascii="Arial" w:hAnsi="Arial"/>
        </w:rPr>
      </w:pPr>
      <w:r w:rsidRPr="00133AD1">
        <w:rPr>
          <w:rFonts w:ascii="Arial" w:hAnsi="Arial"/>
        </w:rPr>
        <w:t xml:space="preserve">De </w:t>
      </w:r>
      <w:r w:rsidRPr="00133AD1">
        <w:rPr>
          <w:rFonts w:ascii="Arial" w:hAnsi="Arial"/>
          <w:b/>
        </w:rPr>
        <w:t>wet van 17 juni 2016</w:t>
      </w:r>
      <w:r w:rsidRPr="00133AD1">
        <w:rPr>
          <w:rFonts w:ascii="Arial" w:hAnsi="Arial"/>
        </w:rPr>
        <w:t xml:space="preserve"> betreffende de overheidsopdrachten en latere wijzigingen.</w:t>
      </w:r>
    </w:p>
    <w:p w:rsidR="00A23558" w:rsidRPr="00133AD1" w:rsidRDefault="00A23558" w:rsidP="00A23558">
      <w:pPr>
        <w:widowControl/>
        <w:tabs>
          <w:tab w:val="left" w:pos="0"/>
          <w:tab w:val="left" w:pos="426"/>
        </w:tabs>
        <w:rPr>
          <w:rFonts w:ascii="Arial" w:hAnsi="Arial"/>
        </w:rPr>
      </w:pPr>
      <w:r w:rsidRPr="00133AD1">
        <w:rPr>
          <w:rFonts w:ascii="Arial" w:hAnsi="Arial"/>
        </w:rPr>
        <w:t xml:space="preserve">Het </w:t>
      </w:r>
      <w:r w:rsidRPr="00133AD1">
        <w:rPr>
          <w:rFonts w:ascii="Arial" w:hAnsi="Arial"/>
          <w:b/>
        </w:rPr>
        <w:t>koninklijk besluit van 18 april 2017</w:t>
      </w:r>
      <w:r w:rsidRPr="00133AD1">
        <w:rPr>
          <w:rFonts w:ascii="Arial" w:hAnsi="Arial"/>
        </w:rPr>
        <w:t xml:space="preserve"> betreffende plaatsing overheidsopdrachten in de klassieke sectoren, en latere wijzigingen.</w:t>
      </w:r>
    </w:p>
    <w:p w:rsidR="00A23558" w:rsidRPr="00133AD1" w:rsidRDefault="00A23558" w:rsidP="00A23558">
      <w:pPr>
        <w:widowControl/>
        <w:tabs>
          <w:tab w:val="left" w:pos="0"/>
          <w:tab w:val="left" w:pos="426"/>
        </w:tabs>
        <w:rPr>
          <w:rFonts w:ascii="Arial" w:hAnsi="Arial"/>
        </w:rPr>
      </w:pPr>
      <w:r w:rsidRPr="00133AD1">
        <w:rPr>
          <w:rFonts w:ascii="Arial" w:hAnsi="Arial"/>
        </w:rPr>
        <w:t xml:space="preserve">Het </w:t>
      </w:r>
      <w:r w:rsidRPr="00133AD1">
        <w:rPr>
          <w:rFonts w:ascii="Arial" w:hAnsi="Arial"/>
          <w:b/>
        </w:rPr>
        <w:t xml:space="preserve">koninklijk besluit van 14 januari 2013 </w:t>
      </w:r>
      <w:r w:rsidRPr="00133AD1">
        <w:rPr>
          <w:rFonts w:ascii="Arial" w:hAnsi="Arial"/>
        </w:rPr>
        <w:t xml:space="preserve">tot bepaling van de algemene uitvoeringsregels van de overheidsopdrachten, en latere wijzigingen </w:t>
      </w:r>
    </w:p>
    <w:p w:rsidR="00A23558" w:rsidRPr="00133AD1" w:rsidRDefault="00A23558" w:rsidP="00A23558">
      <w:pPr>
        <w:widowControl/>
        <w:tabs>
          <w:tab w:val="left" w:pos="0"/>
          <w:tab w:val="left" w:pos="426"/>
        </w:tabs>
        <w:rPr>
          <w:rFonts w:ascii="Arial" w:hAnsi="Arial"/>
        </w:rPr>
      </w:pPr>
      <w:r w:rsidRPr="00133AD1">
        <w:rPr>
          <w:rFonts w:ascii="Arial" w:hAnsi="Arial"/>
        </w:rPr>
        <w:t xml:space="preserve">De </w:t>
      </w:r>
      <w:r w:rsidRPr="00133AD1">
        <w:rPr>
          <w:rFonts w:ascii="Arial" w:hAnsi="Arial"/>
          <w:b/>
        </w:rPr>
        <w:t>wet van 17 juni 2013</w:t>
      </w:r>
      <w:r w:rsidRPr="00133AD1">
        <w:rPr>
          <w:rFonts w:ascii="Arial" w:hAnsi="Arial"/>
        </w:rPr>
        <w:t xml:space="preserve"> betreffende de motivering, de informatie en de rechtsmiddelen inzake overheidsopdrachten en bepaalde opdrachten voor werken, leveringen en diensten, en latere wijzigingen.</w:t>
      </w:r>
    </w:p>
    <w:p w:rsidR="00A23558" w:rsidRDefault="00A23558" w:rsidP="00A23558">
      <w:pPr>
        <w:widowControl/>
        <w:tabs>
          <w:tab w:val="left" w:pos="0"/>
          <w:tab w:val="left" w:pos="426"/>
        </w:tabs>
        <w:rPr>
          <w:rFonts w:ascii="Arial" w:hAnsi="Arial"/>
        </w:rPr>
      </w:pPr>
      <w:r>
        <w:rPr>
          <w:rFonts w:ascii="Arial" w:hAnsi="Arial"/>
        </w:rPr>
        <w:t xml:space="preserve">De </w:t>
      </w:r>
      <w:r w:rsidRPr="00D82EB1">
        <w:rPr>
          <w:rFonts w:ascii="Arial" w:hAnsi="Arial"/>
          <w:b/>
          <w:bCs/>
        </w:rPr>
        <w:t>ministeriële omzendbrief GPI 95 van 26/10/2020</w:t>
      </w:r>
      <w:r>
        <w:rPr>
          <w:rFonts w:ascii="Arial" w:hAnsi="Arial"/>
        </w:rPr>
        <w:t xml:space="preserve"> betreffende het dragen van de kogelwerende vest</w:t>
      </w:r>
    </w:p>
    <w:p w:rsidR="00A23558" w:rsidRPr="008536FE" w:rsidRDefault="00A23558" w:rsidP="00A23558">
      <w:pPr>
        <w:pStyle w:val="rubriektitel"/>
        <w:rPr>
          <w:rFonts w:ascii="Arial" w:hAnsi="Arial"/>
          <w:sz w:val="24"/>
          <w:szCs w:val="24"/>
        </w:rPr>
      </w:pPr>
      <w:r w:rsidRPr="008536FE">
        <w:rPr>
          <w:rFonts w:ascii="Arial" w:hAnsi="Arial"/>
          <w:sz w:val="24"/>
          <w:szCs w:val="24"/>
        </w:rPr>
        <w:t>Argumentatie</w:t>
      </w:r>
    </w:p>
    <w:p w:rsidR="00A23558" w:rsidRDefault="00A23558" w:rsidP="00A23558">
      <w:pPr>
        <w:widowControl/>
        <w:jc w:val="both"/>
        <w:rPr>
          <w:rFonts w:ascii="Arial" w:hAnsi="Arial"/>
          <w:lang w:eastAsia="en-US"/>
        </w:rPr>
      </w:pPr>
      <w:r>
        <w:rPr>
          <w:rFonts w:ascii="Arial" w:hAnsi="Arial"/>
          <w:lang w:eastAsia="en-US"/>
        </w:rPr>
        <w:t>De kogelwerende vest is een belangrijk onderdeel van de functionele uitrusting van de leden van het operationeel kader van de politiediensten.</w:t>
      </w:r>
    </w:p>
    <w:p w:rsidR="00A23558" w:rsidRDefault="00A23558" w:rsidP="00A23558">
      <w:pPr>
        <w:widowControl/>
        <w:jc w:val="both"/>
        <w:rPr>
          <w:rFonts w:ascii="Arial" w:hAnsi="Arial"/>
          <w:lang w:eastAsia="en-US"/>
        </w:rPr>
      </w:pPr>
    </w:p>
    <w:p w:rsidR="00A23558" w:rsidRDefault="00A23558" w:rsidP="00A23558">
      <w:pPr>
        <w:widowControl/>
        <w:jc w:val="both"/>
        <w:rPr>
          <w:rFonts w:ascii="Arial" w:hAnsi="Arial"/>
          <w:lang w:eastAsia="en-US"/>
        </w:rPr>
      </w:pPr>
      <w:r>
        <w:rPr>
          <w:rFonts w:ascii="Arial" w:hAnsi="Arial"/>
          <w:lang w:eastAsia="en-US"/>
        </w:rPr>
        <w:t>De omzendbrief GPI 95 bevat algemene richtlijnen voor het dragen van een kogelwerende vest tijdens opdrachten van bestuurlijke en gerechtelijke politie. Tot op heden bestond er immers geen algemene richtlijn of een algemeen beleid voor het dragen van een kogelwerend vest. Hierdoor bestonden er in de verschillende politiediensten en politiezones verschillende regels met verwarring tot gevolg.</w:t>
      </w:r>
    </w:p>
    <w:p w:rsidR="00A23558" w:rsidRDefault="00A23558" w:rsidP="00A23558">
      <w:pPr>
        <w:widowControl/>
        <w:jc w:val="both"/>
        <w:rPr>
          <w:rFonts w:ascii="Arial" w:hAnsi="Arial"/>
          <w:lang w:eastAsia="en-US"/>
        </w:rPr>
      </w:pPr>
    </w:p>
    <w:p w:rsidR="00A23558" w:rsidRDefault="00A23558" w:rsidP="00A23558">
      <w:pPr>
        <w:widowControl/>
        <w:jc w:val="both"/>
        <w:rPr>
          <w:rFonts w:ascii="Arial" w:hAnsi="Arial"/>
          <w:lang w:eastAsia="en-US"/>
        </w:rPr>
      </w:pPr>
      <w:r>
        <w:rPr>
          <w:rFonts w:ascii="Arial" w:hAnsi="Arial"/>
          <w:lang w:eastAsia="en-US"/>
        </w:rPr>
        <w:t xml:space="preserve">De omzendbrief is slechts een leidraad en houdt geen enkele verplichting in. </w:t>
      </w:r>
    </w:p>
    <w:p w:rsidR="00A23558" w:rsidRDefault="00A23558" w:rsidP="00A23558">
      <w:pPr>
        <w:widowControl/>
        <w:jc w:val="both"/>
        <w:rPr>
          <w:rFonts w:ascii="Arial" w:hAnsi="Arial"/>
          <w:lang w:eastAsia="en-US"/>
        </w:rPr>
      </w:pPr>
      <w:r>
        <w:rPr>
          <w:rFonts w:ascii="Arial" w:hAnsi="Arial"/>
          <w:lang w:eastAsia="en-US"/>
        </w:rPr>
        <w:t xml:space="preserve">De </w:t>
      </w:r>
      <w:proofErr w:type="spellStart"/>
      <w:r>
        <w:rPr>
          <w:rFonts w:ascii="Arial" w:hAnsi="Arial"/>
          <w:lang w:eastAsia="en-US"/>
        </w:rPr>
        <w:t>pz</w:t>
      </w:r>
      <w:proofErr w:type="spellEnd"/>
      <w:r>
        <w:rPr>
          <w:rFonts w:ascii="Arial" w:hAnsi="Arial"/>
          <w:lang w:eastAsia="en-US"/>
        </w:rPr>
        <w:t xml:space="preserve"> Zuiderkempen opteert ervoor om de medewerkers optimaal te beschermen tijden de dienstuitvoering en de omzendbief GPI 95 maximaal te respecteren en toe te passen.</w:t>
      </w:r>
    </w:p>
    <w:p w:rsidR="00A23558" w:rsidRDefault="00A23558" w:rsidP="00A23558">
      <w:pPr>
        <w:widowControl/>
        <w:jc w:val="both"/>
        <w:rPr>
          <w:rFonts w:ascii="Arial" w:hAnsi="Arial"/>
          <w:lang w:eastAsia="en-US"/>
        </w:rPr>
      </w:pPr>
    </w:p>
    <w:p w:rsidR="00A23558" w:rsidRDefault="00A23558" w:rsidP="00A23558">
      <w:pPr>
        <w:widowControl/>
        <w:jc w:val="both"/>
        <w:rPr>
          <w:rFonts w:ascii="Arial" w:hAnsi="Arial"/>
          <w:lang w:eastAsia="en-US"/>
        </w:rPr>
      </w:pPr>
      <w:r>
        <w:rPr>
          <w:rFonts w:ascii="Arial" w:hAnsi="Arial"/>
          <w:lang w:eastAsia="en-US"/>
        </w:rPr>
        <w:t>Er werd vastgesteld dat bepaalde operationele medewerkers dienen uitgerust te worden met discrete kogelwerende vesten:</w:t>
      </w:r>
    </w:p>
    <w:p w:rsidR="00A23558" w:rsidRDefault="00A23558" w:rsidP="00A23558">
      <w:pPr>
        <w:pStyle w:val="Lijstalinea"/>
        <w:widowControl/>
        <w:numPr>
          <w:ilvl w:val="0"/>
          <w:numId w:val="30"/>
        </w:numPr>
        <w:jc w:val="both"/>
        <w:rPr>
          <w:rFonts w:ascii="Arial" w:hAnsi="Arial"/>
          <w:lang w:eastAsia="en-US"/>
        </w:rPr>
      </w:pPr>
      <w:r>
        <w:rPr>
          <w:rFonts w:ascii="Arial" w:hAnsi="Arial"/>
          <w:lang w:eastAsia="en-US"/>
        </w:rPr>
        <w:t>2 Motorrijders</w:t>
      </w:r>
    </w:p>
    <w:p w:rsidR="00A23558" w:rsidRDefault="00A23558" w:rsidP="00A23558">
      <w:pPr>
        <w:pStyle w:val="Lijstalinea"/>
        <w:widowControl/>
        <w:numPr>
          <w:ilvl w:val="0"/>
          <w:numId w:val="30"/>
        </w:numPr>
        <w:jc w:val="both"/>
        <w:rPr>
          <w:rFonts w:ascii="Arial" w:hAnsi="Arial"/>
          <w:lang w:eastAsia="en-US"/>
        </w:rPr>
      </w:pPr>
      <w:r>
        <w:rPr>
          <w:rFonts w:ascii="Arial" w:hAnsi="Arial"/>
          <w:lang w:eastAsia="en-US"/>
        </w:rPr>
        <w:t>7 leden opsporingsdienst</w:t>
      </w:r>
    </w:p>
    <w:p w:rsidR="00A23558" w:rsidRDefault="00A23558" w:rsidP="00A23558">
      <w:pPr>
        <w:pStyle w:val="Lijstalinea"/>
        <w:widowControl/>
        <w:numPr>
          <w:ilvl w:val="0"/>
          <w:numId w:val="30"/>
        </w:numPr>
        <w:jc w:val="both"/>
        <w:rPr>
          <w:rFonts w:ascii="Arial" w:hAnsi="Arial"/>
          <w:lang w:eastAsia="en-US"/>
        </w:rPr>
      </w:pPr>
      <w:r>
        <w:rPr>
          <w:rFonts w:ascii="Arial" w:hAnsi="Arial"/>
          <w:lang w:eastAsia="en-US"/>
        </w:rPr>
        <w:t>12 Spotters</w:t>
      </w:r>
    </w:p>
    <w:p w:rsidR="00A23558" w:rsidRDefault="00A23558" w:rsidP="00A23558">
      <w:pPr>
        <w:pStyle w:val="Lijstalinea"/>
        <w:widowControl/>
        <w:numPr>
          <w:ilvl w:val="0"/>
          <w:numId w:val="30"/>
        </w:numPr>
        <w:jc w:val="both"/>
        <w:rPr>
          <w:rFonts w:ascii="Arial" w:hAnsi="Arial"/>
          <w:lang w:eastAsia="en-US"/>
        </w:rPr>
      </w:pPr>
      <w:r>
        <w:rPr>
          <w:rFonts w:ascii="Arial" w:hAnsi="Arial"/>
          <w:lang w:eastAsia="en-US"/>
        </w:rPr>
        <w:t xml:space="preserve">17 leden openbare orde / </w:t>
      </w:r>
      <w:proofErr w:type="spellStart"/>
      <w:r>
        <w:rPr>
          <w:rFonts w:ascii="Arial" w:hAnsi="Arial"/>
          <w:lang w:eastAsia="en-US"/>
        </w:rPr>
        <w:t>hycap</w:t>
      </w:r>
      <w:proofErr w:type="spellEnd"/>
      <w:r>
        <w:rPr>
          <w:rFonts w:ascii="Arial" w:hAnsi="Arial"/>
          <w:lang w:eastAsia="en-US"/>
        </w:rPr>
        <w:t xml:space="preserve"> </w:t>
      </w:r>
    </w:p>
    <w:p w:rsidR="00A23558" w:rsidRDefault="00A23558" w:rsidP="00A23558">
      <w:pPr>
        <w:widowControl/>
        <w:jc w:val="both"/>
        <w:rPr>
          <w:rFonts w:ascii="Arial" w:hAnsi="Arial"/>
          <w:lang w:eastAsia="en-US"/>
        </w:rPr>
      </w:pPr>
    </w:p>
    <w:p w:rsidR="00A23558" w:rsidRPr="001B7DCD" w:rsidRDefault="00A23558" w:rsidP="00A23558">
      <w:pPr>
        <w:widowControl/>
        <w:jc w:val="both"/>
        <w:rPr>
          <w:rFonts w:ascii="Arial" w:hAnsi="Arial"/>
          <w:lang w:eastAsia="en-US"/>
        </w:rPr>
      </w:pPr>
      <w:r>
        <w:rPr>
          <w:rFonts w:ascii="Arial" w:hAnsi="Arial"/>
          <w:lang w:eastAsia="en-US"/>
        </w:rPr>
        <w:t>Deze discrete kogelwerende vesten dienen te voldoen aan de beschermingsklassen H01KR1.</w:t>
      </w:r>
    </w:p>
    <w:p w:rsidR="00A23558" w:rsidRDefault="00A23558" w:rsidP="00A23558">
      <w:pPr>
        <w:widowControl/>
        <w:rPr>
          <w:rFonts w:ascii="Arial" w:hAnsi="Arial"/>
        </w:rPr>
      </w:pPr>
    </w:p>
    <w:p w:rsidR="00A23558" w:rsidRDefault="00A23558" w:rsidP="00A23558">
      <w:pPr>
        <w:jc w:val="both"/>
        <w:rPr>
          <w:rFonts w:ascii="Arial" w:hAnsi="Arial"/>
        </w:rPr>
      </w:pPr>
      <w:r>
        <w:rPr>
          <w:rFonts w:ascii="Arial" w:hAnsi="Arial"/>
          <w:lang w:eastAsia="en-US"/>
        </w:rPr>
        <w:t>De lokale politie Zuiderkempen kan voor de aankoop van de kogelwerende vesten (zowel zichtbare als discrete) beroep doen op het raamcontract van politie Antwerpen PZA/2020/384.</w:t>
      </w:r>
      <w:r>
        <w:rPr>
          <w:rFonts w:ascii="Arial" w:hAnsi="Arial"/>
          <w:lang w:eastAsia="en-US"/>
        </w:rPr>
        <w:br/>
        <w:t xml:space="preserve">Dit raamcontract werd gegund aan </w:t>
      </w:r>
      <w:proofErr w:type="spellStart"/>
      <w:r w:rsidRPr="003F2B5F">
        <w:rPr>
          <w:rFonts w:ascii="Arial" w:hAnsi="Arial"/>
          <w:lang w:eastAsia="en-US"/>
        </w:rPr>
        <w:t>Ambassador</w:t>
      </w:r>
      <w:proofErr w:type="spellEnd"/>
      <w:r w:rsidRPr="003F2B5F">
        <w:rPr>
          <w:rFonts w:ascii="Arial" w:hAnsi="Arial"/>
          <w:lang w:eastAsia="en-US"/>
        </w:rPr>
        <w:t xml:space="preserve"> Arms bvba, </w:t>
      </w:r>
      <w:bookmarkStart w:id="3" w:name="_Hlk102569004"/>
      <w:proofErr w:type="spellStart"/>
      <w:r w:rsidRPr="003F2B5F">
        <w:rPr>
          <w:rFonts w:ascii="Arial" w:hAnsi="Arial"/>
          <w:lang w:eastAsia="en-US"/>
        </w:rPr>
        <w:t>Regentiestraat</w:t>
      </w:r>
      <w:proofErr w:type="spellEnd"/>
      <w:r w:rsidRPr="003F2B5F">
        <w:rPr>
          <w:rFonts w:ascii="Arial" w:hAnsi="Arial"/>
          <w:lang w:eastAsia="en-US"/>
        </w:rPr>
        <w:t xml:space="preserve"> 73, 9100 Sint-Niklaas</w:t>
      </w:r>
      <w:bookmarkEnd w:id="3"/>
      <w:r w:rsidRPr="003F2B5F">
        <w:rPr>
          <w:rFonts w:ascii="Arial" w:hAnsi="Arial"/>
          <w:lang w:eastAsia="en-US"/>
        </w:rPr>
        <w:t xml:space="preserve">. Dit contract eindigt op </w:t>
      </w:r>
      <w:r>
        <w:rPr>
          <w:rFonts w:ascii="Arial" w:hAnsi="Arial"/>
          <w:lang w:eastAsia="en-US"/>
        </w:rPr>
        <w:t>08/08/2025</w:t>
      </w:r>
      <w:r w:rsidRPr="003F2B5F">
        <w:rPr>
          <w:rFonts w:ascii="Arial" w:hAnsi="Arial"/>
          <w:lang w:eastAsia="en-US"/>
        </w:rPr>
        <w:t>.</w:t>
      </w:r>
      <w:r w:rsidRPr="00A146AC">
        <w:rPr>
          <w:rFonts w:ascii="Arial" w:hAnsi="Arial"/>
        </w:rPr>
        <w:t xml:space="preserve"> </w:t>
      </w:r>
    </w:p>
    <w:p w:rsidR="00A23558" w:rsidRDefault="00A23558" w:rsidP="00A23558">
      <w:pPr>
        <w:jc w:val="both"/>
        <w:rPr>
          <w:rFonts w:ascii="Arial" w:hAnsi="Arial"/>
        </w:rPr>
      </w:pPr>
      <w:r>
        <w:rPr>
          <w:rFonts w:ascii="Arial" w:hAnsi="Arial"/>
        </w:rPr>
        <w:t>De lokale politie Zuiderkempen is door beroep te doen op dergelijke raamovereenkomsten vrijgesteld van de verplichting om zelf een gunningsprocedure te organiseren.</w:t>
      </w:r>
    </w:p>
    <w:p w:rsidR="00A23558" w:rsidRDefault="00A23558" w:rsidP="00A23558">
      <w:pPr>
        <w:widowControl/>
        <w:overflowPunct/>
        <w:autoSpaceDE/>
        <w:autoSpaceDN/>
        <w:adjustRightInd/>
        <w:textAlignment w:val="auto"/>
        <w:rPr>
          <w:rFonts w:ascii="Arial" w:hAnsi="Arial"/>
          <w:lang w:eastAsia="en-US"/>
        </w:rPr>
      </w:pPr>
    </w:p>
    <w:p w:rsidR="00A23558" w:rsidRPr="009E72DF" w:rsidRDefault="00A23558" w:rsidP="00A23558">
      <w:pPr>
        <w:widowControl/>
        <w:rPr>
          <w:rFonts w:ascii="Arial" w:hAnsi="Arial"/>
        </w:rPr>
      </w:pPr>
      <w:r>
        <w:rPr>
          <w:rFonts w:ascii="Arial" w:hAnsi="Arial"/>
        </w:rPr>
        <w:t>De nodige budgetten werden voorzien in begroting 2022.</w:t>
      </w:r>
    </w:p>
    <w:p w:rsidR="00A23558" w:rsidRPr="008536FE" w:rsidRDefault="00A23558" w:rsidP="00A23558">
      <w:pPr>
        <w:pStyle w:val="rubriektitel"/>
        <w:rPr>
          <w:rFonts w:ascii="Arial" w:hAnsi="Arial"/>
          <w:sz w:val="24"/>
          <w:szCs w:val="24"/>
        </w:rPr>
      </w:pPr>
      <w:r w:rsidRPr="008536FE">
        <w:rPr>
          <w:rFonts w:ascii="Arial" w:hAnsi="Arial"/>
          <w:sz w:val="24"/>
          <w:szCs w:val="24"/>
        </w:rPr>
        <w:t>Financiële gevolgen</w:t>
      </w:r>
    </w:p>
    <w:p w:rsidR="00A23558" w:rsidRPr="00A146AC" w:rsidRDefault="00A23558" w:rsidP="00A23558">
      <w:pPr>
        <w:pStyle w:val="BodyText21"/>
        <w:widowControl/>
        <w:jc w:val="left"/>
        <w:rPr>
          <w:b w:val="0"/>
        </w:rPr>
      </w:pPr>
      <w:r>
        <w:rPr>
          <w:rFonts w:ascii="Arial" w:hAnsi="Arial"/>
          <w:b w:val="0"/>
          <w:sz w:val="20"/>
        </w:rPr>
        <w:t xml:space="preserve">De kosten worden verrekend op de buitengewone dienst van de begroting en worden geraamd op </w:t>
      </w:r>
      <w:r w:rsidRPr="00A146AC">
        <w:rPr>
          <w:rFonts w:ascii="Arial" w:hAnsi="Arial"/>
          <w:b w:val="0"/>
          <w:sz w:val="20"/>
        </w:rPr>
        <w:t>12.647,00 euro excl. btw of 15.302,87 euro incl. btw.</w:t>
      </w:r>
    </w:p>
    <w:p w:rsidR="00A23558" w:rsidRPr="008536FE" w:rsidRDefault="00A23558" w:rsidP="00A23558">
      <w:pPr>
        <w:pStyle w:val="besluit"/>
        <w:rPr>
          <w:rFonts w:ascii="Arial" w:hAnsi="Arial"/>
          <w:sz w:val="24"/>
          <w:szCs w:val="24"/>
        </w:rPr>
      </w:pPr>
      <w:r w:rsidRPr="008536FE">
        <w:rPr>
          <w:rFonts w:ascii="Arial" w:hAnsi="Arial"/>
          <w:sz w:val="24"/>
          <w:szCs w:val="24"/>
        </w:rPr>
        <w:lastRenderedPageBreak/>
        <w:t>Besluit</w:t>
      </w:r>
    </w:p>
    <w:p w:rsidR="00A23558" w:rsidRPr="00A23558" w:rsidRDefault="00A23558" w:rsidP="00A23558">
      <w:pPr>
        <w:widowControl/>
        <w:rPr>
          <w:rFonts w:ascii="Arial" w:hAnsi="Arial"/>
          <w:b/>
          <w:sz w:val="24"/>
          <w:szCs w:val="24"/>
          <w:lang w:val="nl-BE" w:eastAsia="nl-BE"/>
        </w:rPr>
      </w:pPr>
      <w:r w:rsidRPr="00A23558">
        <w:rPr>
          <w:rFonts w:ascii="Arial" w:hAnsi="Arial"/>
          <w:b/>
          <w:sz w:val="24"/>
          <w:szCs w:val="24"/>
          <w:lang w:val="nl-BE" w:eastAsia="nl-BE"/>
        </w:rPr>
        <w:t>Artikel 1</w:t>
      </w:r>
    </w:p>
    <w:p w:rsidR="00A23558" w:rsidRPr="00326575" w:rsidRDefault="00A23558" w:rsidP="00A23558">
      <w:pPr>
        <w:widowControl/>
        <w:tabs>
          <w:tab w:val="left" w:pos="426"/>
        </w:tabs>
        <w:jc w:val="both"/>
        <w:rPr>
          <w:rFonts w:ascii="Arial" w:hAnsi="Arial"/>
          <w:lang w:eastAsia="en-US"/>
        </w:rPr>
      </w:pPr>
      <w:r w:rsidRPr="00326575">
        <w:rPr>
          <w:rFonts w:ascii="Arial" w:hAnsi="Arial"/>
          <w:lang w:eastAsia="en-US"/>
        </w:rPr>
        <w:t xml:space="preserve">De raad besluit om de lastvoorwaarden en wijze van gunning voor de aankoop </w:t>
      </w:r>
      <w:r>
        <w:rPr>
          <w:rFonts w:ascii="Arial" w:hAnsi="Arial"/>
          <w:lang w:eastAsia="en-US"/>
        </w:rPr>
        <w:t>van kogelwerende vesten</w:t>
      </w:r>
      <w:r w:rsidRPr="00326575">
        <w:rPr>
          <w:rFonts w:ascii="Arial" w:hAnsi="Arial"/>
          <w:lang w:eastAsia="en-US"/>
        </w:rPr>
        <w:t xml:space="preserve"> goed te keuren</w:t>
      </w:r>
      <w:r>
        <w:rPr>
          <w:rFonts w:ascii="Arial" w:hAnsi="Arial"/>
          <w:lang w:eastAsia="en-US"/>
        </w:rPr>
        <w:t xml:space="preserve"> via de raamovereenkomst PZA/2020/384 van politie Antwerpen</w:t>
      </w:r>
      <w:r w:rsidRPr="00326575">
        <w:rPr>
          <w:rFonts w:ascii="Arial" w:hAnsi="Arial"/>
          <w:lang w:eastAsia="en-US"/>
        </w:rPr>
        <w:t>.</w:t>
      </w:r>
    </w:p>
    <w:p w:rsidR="00A23558" w:rsidRDefault="00A23558" w:rsidP="00A23558">
      <w:pPr>
        <w:widowControl/>
        <w:tabs>
          <w:tab w:val="left" w:pos="426"/>
        </w:tabs>
        <w:jc w:val="both"/>
        <w:rPr>
          <w:rFonts w:ascii="Arial" w:hAnsi="Arial" w:cs="Arial"/>
        </w:rPr>
      </w:pPr>
      <w:r>
        <w:rPr>
          <w:rFonts w:ascii="Arial" w:hAnsi="Arial"/>
        </w:rPr>
        <w:t xml:space="preserve">Dit contract werd gegund aan firma </w:t>
      </w:r>
      <w:proofErr w:type="spellStart"/>
      <w:r>
        <w:rPr>
          <w:rFonts w:ascii="Arial" w:hAnsi="Arial"/>
        </w:rPr>
        <w:t>Ambassador</w:t>
      </w:r>
      <w:proofErr w:type="spellEnd"/>
      <w:r>
        <w:rPr>
          <w:rFonts w:ascii="Arial" w:hAnsi="Arial"/>
        </w:rPr>
        <w:t xml:space="preserve"> Arms bvba, </w:t>
      </w:r>
      <w:proofErr w:type="spellStart"/>
      <w:r>
        <w:rPr>
          <w:rFonts w:ascii="Arial" w:hAnsi="Arial"/>
        </w:rPr>
        <w:t>Regentiestraat</w:t>
      </w:r>
      <w:proofErr w:type="spellEnd"/>
      <w:r>
        <w:rPr>
          <w:rFonts w:ascii="Arial" w:hAnsi="Arial"/>
        </w:rPr>
        <w:t xml:space="preserve"> 73, 9100 Sint-Niklaas.</w:t>
      </w:r>
      <w:r w:rsidRPr="00326575">
        <w:rPr>
          <w:rFonts w:ascii="Arial" w:hAnsi="Arial"/>
          <w:lang w:eastAsia="en-US"/>
        </w:rPr>
        <w:t xml:space="preserve"> </w:t>
      </w:r>
    </w:p>
    <w:p w:rsidR="00A23558" w:rsidRPr="00326575" w:rsidRDefault="00A23558" w:rsidP="00A23558">
      <w:pPr>
        <w:widowControl/>
        <w:overflowPunct/>
        <w:jc w:val="both"/>
        <w:textAlignment w:val="auto"/>
        <w:rPr>
          <w:rFonts w:ascii="Arial" w:hAnsi="Arial" w:cs="Arial"/>
        </w:rPr>
      </w:pPr>
    </w:p>
    <w:p w:rsidR="00A23558" w:rsidRPr="00A23558" w:rsidRDefault="00A23558" w:rsidP="00A23558">
      <w:pPr>
        <w:widowControl/>
        <w:rPr>
          <w:rFonts w:ascii="Arial" w:hAnsi="Arial"/>
          <w:b/>
          <w:sz w:val="24"/>
          <w:szCs w:val="24"/>
          <w:lang w:val="nl-BE" w:eastAsia="nl-BE"/>
        </w:rPr>
      </w:pPr>
      <w:r w:rsidRPr="00A23558">
        <w:rPr>
          <w:rFonts w:ascii="Arial" w:hAnsi="Arial"/>
          <w:b/>
          <w:sz w:val="24"/>
          <w:szCs w:val="24"/>
          <w:lang w:val="nl-BE" w:eastAsia="nl-BE"/>
        </w:rPr>
        <w:t>Artikel 2</w:t>
      </w:r>
    </w:p>
    <w:p w:rsidR="00A23558" w:rsidRPr="00326575" w:rsidRDefault="00A23558" w:rsidP="00A23558">
      <w:pPr>
        <w:jc w:val="both"/>
        <w:rPr>
          <w:rFonts w:ascii="Arial" w:hAnsi="Arial"/>
          <w:lang w:eastAsia="nl-BE"/>
        </w:rPr>
      </w:pPr>
      <w:r w:rsidRPr="00326575">
        <w:rPr>
          <w:rFonts w:ascii="Arial" w:hAnsi="Arial"/>
          <w:lang w:eastAsia="nl-BE"/>
        </w:rPr>
        <w:t xml:space="preserve">De aankoop van de </w:t>
      </w:r>
      <w:r>
        <w:rPr>
          <w:rFonts w:ascii="Arial" w:hAnsi="Arial"/>
          <w:lang w:eastAsia="nl-BE"/>
        </w:rPr>
        <w:t>discrete kogelwerende vesten</w:t>
      </w:r>
      <w:r w:rsidRPr="00326575">
        <w:rPr>
          <w:rFonts w:ascii="Arial" w:hAnsi="Arial"/>
          <w:lang w:eastAsia="nl-BE"/>
        </w:rPr>
        <w:t xml:space="preserve"> zal gefinancierd worden op artikel </w:t>
      </w:r>
      <w:r>
        <w:rPr>
          <w:rFonts w:ascii="Arial" w:hAnsi="Arial"/>
          <w:lang w:eastAsia="nl-BE"/>
        </w:rPr>
        <w:t>330/744/53</w:t>
      </w:r>
      <w:r w:rsidRPr="00326575">
        <w:rPr>
          <w:rFonts w:ascii="Arial" w:hAnsi="Arial"/>
          <w:lang w:eastAsia="nl-BE"/>
        </w:rPr>
        <w:t xml:space="preserve"> van de buitengewone dienst van het dienstjaar.</w:t>
      </w:r>
    </w:p>
    <w:p w:rsidR="00A23558" w:rsidRPr="00326575" w:rsidRDefault="00A23558" w:rsidP="00A23558">
      <w:pPr>
        <w:jc w:val="both"/>
        <w:rPr>
          <w:rFonts w:ascii="Arial" w:hAnsi="Arial"/>
          <w:lang w:eastAsia="nl-BE"/>
        </w:rPr>
      </w:pPr>
    </w:p>
    <w:p w:rsidR="00A23558" w:rsidRPr="00A23558" w:rsidRDefault="00A23558" w:rsidP="00A23558">
      <w:pPr>
        <w:widowControl/>
        <w:rPr>
          <w:rFonts w:ascii="Arial" w:hAnsi="Arial"/>
          <w:b/>
          <w:sz w:val="24"/>
          <w:szCs w:val="24"/>
          <w:lang w:val="nl-BE" w:eastAsia="nl-BE"/>
        </w:rPr>
      </w:pPr>
      <w:r w:rsidRPr="00A23558">
        <w:rPr>
          <w:rFonts w:ascii="Arial" w:hAnsi="Arial"/>
          <w:b/>
          <w:sz w:val="24"/>
          <w:szCs w:val="24"/>
          <w:lang w:val="nl-BE" w:eastAsia="nl-BE"/>
        </w:rPr>
        <w:t>Artikel 3</w:t>
      </w:r>
    </w:p>
    <w:p w:rsidR="00A23558" w:rsidRPr="00326575" w:rsidRDefault="00A23558" w:rsidP="00A23558">
      <w:pPr>
        <w:widowControl/>
        <w:rPr>
          <w:rFonts w:ascii="Arial" w:hAnsi="Arial"/>
          <w:lang w:eastAsia="en-US"/>
        </w:rPr>
      </w:pPr>
      <w:r w:rsidRPr="00326575">
        <w:rPr>
          <w:rFonts w:ascii="Arial" w:hAnsi="Arial"/>
          <w:lang w:eastAsia="en-US"/>
        </w:rPr>
        <w:t>De politieraad belast het politiecollege met de verdere uitvoering.</w:t>
      </w:r>
    </w:p>
    <w:p w:rsidR="00A23558" w:rsidRPr="00CC5E33" w:rsidRDefault="00A23558" w:rsidP="00A23558">
      <w:pPr>
        <w:widowControl/>
        <w:rPr>
          <w:rFonts w:ascii="Arial" w:hAnsi="Arial"/>
          <w:b/>
          <w:lang w:val="nl-BE" w:eastAsia="en-US"/>
        </w:rPr>
      </w:pPr>
    </w:p>
    <w:p w:rsidR="004872D1" w:rsidRPr="00C331E9" w:rsidRDefault="004872D1" w:rsidP="004872D1">
      <w:pPr>
        <w:tabs>
          <w:tab w:val="left" w:pos="720"/>
        </w:tabs>
        <w:ind w:right="-540"/>
        <w:rPr>
          <w:i/>
          <w:iCs/>
          <w:sz w:val="22"/>
          <w:szCs w:val="22"/>
        </w:rPr>
      </w:pPr>
      <w:r w:rsidRPr="00C331E9">
        <w:rPr>
          <w:i/>
          <w:iCs/>
          <w:sz w:val="22"/>
          <w:szCs w:val="22"/>
        </w:rPr>
        <w:t>Beslissing. Goedgekeurd door de politieraad met:</w:t>
      </w:r>
    </w:p>
    <w:p w:rsidR="004872D1" w:rsidRDefault="004872D1" w:rsidP="004872D1">
      <w:pPr>
        <w:tabs>
          <w:tab w:val="left" w:pos="720"/>
        </w:tabs>
        <w:ind w:right="-540"/>
        <w:rPr>
          <w:i/>
          <w:iCs/>
          <w:sz w:val="22"/>
          <w:szCs w:val="22"/>
        </w:rPr>
      </w:pPr>
      <w:r w:rsidRPr="00576088">
        <w:rPr>
          <w:i/>
          <w:iCs/>
          <w:sz w:val="22"/>
          <w:szCs w:val="22"/>
        </w:rPr>
        <w:t>-unanimiteit</w:t>
      </w:r>
    </w:p>
    <w:p w:rsidR="004872D1" w:rsidRPr="00934F0B" w:rsidRDefault="004872D1" w:rsidP="00934F0B">
      <w:pPr>
        <w:ind w:left="426" w:right="45"/>
        <w:rPr>
          <w:rFonts w:ascii="Arial" w:hAnsi="Arial" w:cs="Arial"/>
          <w:bCs/>
        </w:rPr>
      </w:pPr>
    </w:p>
    <w:p w:rsidR="00C31F0E" w:rsidRPr="00C31F0E" w:rsidRDefault="00C31F0E" w:rsidP="00C31F0E">
      <w:pPr>
        <w:pStyle w:val="Lijstalinea"/>
        <w:numPr>
          <w:ilvl w:val="0"/>
          <w:numId w:val="1"/>
        </w:numPr>
        <w:rPr>
          <w:b/>
          <w:sz w:val="22"/>
          <w:szCs w:val="22"/>
          <w:u w:val="single"/>
        </w:rPr>
      </w:pPr>
      <w:r w:rsidRPr="00C31F0E">
        <w:rPr>
          <w:b/>
          <w:sz w:val="22"/>
          <w:szCs w:val="22"/>
          <w:u w:val="single"/>
        </w:rPr>
        <w:t>Logistiek. Aankoop van vijf elektrische fietsen. Vaststellen van de lastvoorwaarden en wijze van gunning.</w:t>
      </w:r>
    </w:p>
    <w:p w:rsidR="00EF1C5F" w:rsidRDefault="00EF1C5F" w:rsidP="00EF1C5F">
      <w:pPr>
        <w:pStyle w:val="motivering"/>
        <w:rPr>
          <w:rFonts w:ascii="Arial" w:hAnsi="Arial"/>
          <w:sz w:val="24"/>
        </w:rPr>
      </w:pPr>
      <w:bookmarkStart w:id="4" w:name="_Hlk84857896"/>
      <w:r>
        <w:rPr>
          <w:rFonts w:ascii="Arial" w:hAnsi="Arial"/>
          <w:sz w:val="24"/>
        </w:rPr>
        <w:t>Motivering</w:t>
      </w:r>
    </w:p>
    <w:p w:rsidR="00EF1C5F" w:rsidRDefault="00EF1C5F" w:rsidP="00EF1C5F">
      <w:pPr>
        <w:pStyle w:val="rubriektitel"/>
        <w:rPr>
          <w:rFonts w:ascii="Arial" w:hAnsi="Arial"/>
          <w:sz w:val="24"/>
        </w:rPr>
      </w:pPr>
      <w:r>
        <w:rPr>
          <w:rFonts w:ascii="Arial" w:hAnsi="Arial"/>
          <w:sz w:val="24"/>
        </w:rPr>
        <w:t>Feiten en context</w:t>
      </w:r>
    </w:p>
    <w:p w:rsidR="00EF1C5F" w:rsidRDefault="00EF1C5F" w:rsidP="00EF1C5F">
      <w:pPr>
        <w:jc w:val="both"/>
        <w:rPr>
          <w:rFonts w:ascii="Arial" w:hAnsi="Arial"/>
        </w:rPr>
      </w:pPr>
      <w:r>
        <w:rPr>
          <w:rFonts w:ascii="Arial" w:hAnsi="Arial"/>
        </w:rPr>
        <w:t>De wijkagenten dienen zo aanspreekbaar mogelijk te zijn in hun wijk. Daarom wordt gevraagd aan de wijkagenten om zoveel mogelijk (indien de weersomstandigheden het toelaten) met de fiets in hun wijk rond te rijden.</w:t>
      </w:r>
    </w:p>
    <w:p w:rsidR="00EF1C5F" w:rsidRPr="007E46EF" w:rsidRDefault="00EF1C5F" w:rsidP="00EF1C5F">
      <w:pPr>
        <w:jc w:val="both"/>
        <w:rPr>
          <w:rFonts w:ascii="Arial" w:hAnsi="Arial"/>
        </w:rPr>
      </w:pPr>
      <w:r>
        <w:rPr>
          <w:rFonts w:ascii="Arial" w:hAnsi="Arial"/>
        </w:rPr>
        <w:t xml:space="preserve">Omwille van de grote oppervlakte van de zone is het aangeraden om elektrische fietsen aan te kopen. </w:t>
      </w:r>
    </w:p>
    <w:p w:rsidR="00EF1C5F" w:rsidRDefault="00EF1C5F" w:rsidP="00EF1C5F">
      <w:pPr>
        <w:pStyle w:val="rubriektitel"/>
        <w:rPr>
          <w:rFonts w:ascii="Arial" w:hAnsi="Arial"/>
          <w:sz w:val="24"/>
        </w:rPr>
      </w:pPr>
      <w:r>
        <w:rPr>
          <w:rFonts w:ascii="Arial" w:hAnsi="Arial"/>
          <w:sz w:val="24"/>
        </w:rPr>
        <w:t>Juridische grond</w:t>
      </w:r>
    </w:p>
    <w:p w:rsidR="00EF1C5F" w:rsidRPr="007E46EF" w:rsidRDefault="00EF1C5F" w:rsidP="00EF1C5F">
      <w:pPr>
        <w:overflowPunct/>
        <w:jc w:val="both"/>
        <w:textAlignment w:val="auto"/>
        <w:rPr>
          <w:rFonts w:ascii="Arial" w:hAnsi="Arial" w:cs="Arial"/>
          <w:lang w:eastAsia="en-GB"/>
        </w:rPr>
      </w:pPr>
      <w:r w:rsidRPr="007E46EF">
        <w:rPr>
          <w:rFonts w:ascii="Arial" w:hAnsi="Arial" w:cs="Arial"/>
          <w:lang w:eastAsia="en-GB"/>
        </w:rPr>
        <w:t xml:space="preserve">De </w:t>
      </w:r>
      <w:r w:rsidRPr="007E46EF">
        <w:rPr>
          <w:rFonts w:ascii="Arial" w:hAnsi="Arial" w:cs="Arial"/>
          <w:b/>
          <w:bCs/>
          <w:lang w:eastAsia="en-GB"/>
        </w:rPr>
        <w:t>wet</w:t>
      </w:r>
      <w:r w:rsidRPr="007E46EF">
        <w:rPr>
          <w:rFonts w:ascii="Arial" w:hAnsi="Arial" w:cs="Arial"/>
          <w:lang w:eastAsia="en-GB"/>
        </w:rPr>
        <w:t xml:space="preserve"> van </w:t>
      </w:r>
      <w:r w:rsidRPr="007E46EF">
        <w:rPr>
          <w:rFonts w:ascii="Arial" w:hAnsi="Arial" w:cs="Arial"/>
          <w:i/>
          <w:iCs/>
          <w:lang w:eastAsia="en-GB"/>
        </w:rPr>
        <w:t>7 december 1998</w:t>
      </w:r>
      <w:r w:rsidRPr="007E46EF">
        <w:rPr>
          <w:rFonts w:ascii="Arial" w:hAnsi="Arial" w:cs="Arial"/>
          <w:lang w:eastAsia="en-GB"/>
        </w:rPr>
        <w:t xml:space="preserve"> tot organisatie van een geïntegreerde politiedienst, gestructureerd op twee niveaus.</w:t>
      </w:r>
    </w:p>
    <w:p w:rsidR="00EF1C5F" w:rsidRPr="007E46EF" w:rsidRDefault="00EF1C5F" w:rsidP="00EF1C5F">
      <w:pPr>
        <w:overflowPunct/>
        <w:jc w:val="both"/>
        <w:textAlignment w:val="auto"/>
        <w:rPr>
          <w:rFonts w:ascii="Arial" w:hAnsi="Arial" w:cs="Arial"/>
          <w:lang w:eastAsia="en-GB"/>
        </w:rPr>
      </w:pPr>
      <w:r w:rsidRPr="007E46EF">
        <w:rPr>
          <w:rFonts w:ascii="Arial" w:hAnsi="Arial" w:cs="Arial"/>
          <w:lang w:eastAsia="en-GB"/>
        </w:rPr>
        <w:t xml:space="preserve">Het </w:t>
      </w:r>
      <w:r w:rsidRPr="007E46EF">
        <w:rPr>
          <w:rFonts w:ascii="Arial" w:hAnsi="Arial" w:cs="Arial"/>
          <w:b/>
          <w:bCs/>
          <w:lang w:eastAsia="en-GB"/>
        </w:rPr>
        <w:t xml:space="preserve">koninklijk besluit </w:t>
      </w:r>
      <w:r w:rsidRPr="007E46EF">
        <w:rPr>
          <w:rFonts w:ascii="Arial" w:hAnsi="Arial" w:cs="Arial"/>
          <w:lang w:eastAsia="en-GB"/>
        </w:rPr>
        <w:t xml:space="preserve">van </w:t>
      </w:r>
      <w:r w:rsidRPr="007E46EF">
        <w:rPr>
          <w:rFonts w:ascii="Arial" w:hAnsi="Arial" w:cs="Arial"/>
          <w:i/>
          <w:iCs/>
          <w:lang w:eastAsia="en-GB"/>
        </w:rPr>
        <w:t>8 januari 1996</w:t>
      </w:r>
      <w:r w:rsidRPr="007E46EF">
        <w:rPr>
          <w:rFonts w:ascii="Arial" w:hAnsi="Arial" w:cs="Arial"/>
          <w:lang w:eastAsia="en-GB"/>
        </w:rPr>
        <w:t xml:space="preserve"> inzake overheidsopdrachten voor aanneming van werken, leveringen en diensten.</w:t>
      </w:r>
    </w:p>
    <w:p w:rsidR="00EF1C5F" w:rsidRPr="007E46EF" w:rsidRDefault="00EF1C5F" w:rsidP="00EF1C5F">
      <w:pPr>
        <w:overflowPunct/>
        <w:jc w:val="both"/>
        <w:textAlignment w:val="auto"/>
        <w:rPr>
          <w:rFonts w:ascii="Arial" w:hAnsi="Arial" w:cs="Arial"/>
          <w:lang w:eastAsia="en-GB"/>
        </w:rPr>
      </w:pPr>
      <w:r w:rsidRPr="007E46EF">
        <w:rPr>
          <w:rFonts w:ascii="Arial" w:hAnsi="Arial" w:cs="Arial"/>
          <w:lang w:eastAsia="en-GB"/>
        </w:rPr>
        <w:t xml:space="preserve">Het </w:t>
      </w:r>
      <w:r w:rsidRPr="007E46EF">
        <w:rPr>
          <w:rFonts w:ascii="Arial" w:hAnsi="Arial" w:cs="Arial"/>
          <w:b/>
          <w:bCs/>
          <w:lang w:eastAsia="en-GB"/>
        </w:rPr>
        <w:t xml:space="preserve">koninklijk besluit </w:t>
      </w:r>
      <w:r w:rsidRPr="007E46EF">
        <w:rPr>
          <w:rFonts w:ascii="Arial" w:hAnsi="Arial" w:cs="Arial"/>
          <w:lang w:eastAsia="en-GB"/>
        </w:rPr>
        <w:t xml:space="preserve">en bijlagen van </w:t>
      </w:r>
      <w:r w:rsidRPr="007E46EF">
        <w:rPr>
          <w:rFonts w:ascii="Arial" w:hAnsi="Arial" w:cs="Arial"/>
          <w:i/>
          <w:iCs/>
          <w:lang w:eastAsia="en-GB"/>
        </w:rPr>
        <w:t>26 september 1996</w:t>
      </w:r>
      <w:r w:rsidRPr="007E46EF">
        <w:rPr>
          <w:rFonts w:ascii="Arial" w:hAnsi="Arial" w:cs="Arial"/>
          <w:lang w:eastAsia="en-GB"/>
        </w:rPr>
        <w:t xml:space="preserve"> inzake de bepaling van de algemene uitvoeringsregels van de overheidsopdrachten en van de concessies voor openbare werken.</w:t>
      </w:r>
    </w:p>
    <w:p w:rsidR="00EF1C5F" w:rsidRPr="007E46EF" w:rsidRDefault="00EF1C5F" w:rsidP="00EF1C5F">
      <w:pPr>
        <w:tabs>
          <w:tab w:val="left" w:pos="0"/>
          <w:tab w:val="left" w:pos="426"/>
        </w:tabs>
        <w:rPr>
          <w:rFonts w:ascii="Arial" w:hAnsi="Arial"/>
          <w:lang w:eastAsia="en-GB"/>
        </w:rPr>
      </w:pPr>
      <w:r w:rsidRPr="007E46EF">
        <w:rPr>
          <w:rFonts w:ascii="Arial" w:hAnsi="Arial"/>
          <w:lang w:eastAsia="en-GB"/>
        </w:rPr>
        <w:t xml:space="preserve">De </w:t>
      </w:r>
      <w:r w:rsidRPr="007E46EF">
        <w:rPr>
          <w:rFonts w:ascii="Arial" w:hAnsi="Arial"/>
          <w:b/>
          <w:lang w:eastAsia="en-GB"/>
        </w:rPr>
        <w:t>wet van 15 juni 2006</w:t>
      </w:r>
      <w:r w:rsidRPr="007E46EF">
        <w:rPr>
          <w:rFonts w:ascii="Arial" w:hAnsi="Arial"/>
          <w:lang w:eastAsia="en-GB"/>
        </w:rPr>
        <w:t xml:space="preserve"> betreffende de overheidsopdrachten en bepaalde opdrachten voor aanneming van werken, leveringen en diensten, en latere wijzigingen.</w:t>
      </w:r>
    </w:p>
    <w:p w:rsidR="00EF1C5F" w:rsidRPr="007E46EF" w:rsidRDefault="00EF1C5F" w:rsidP="00EF1C5F">
      <w:pPr>
        <w:tabs>
          <w:tab w:val="left" w:pos="0"/>
          <w:tab w:val="left" w:pos="426"/>
        </w:tabs>
        <w:rPr>
          <w:rFonts w:ascii="Arial" w:hAnsi="Arial"/>
          <w:lang w:eastAsia="en-GB"/>
        </w:rPr>
      </w:pPr>
      <w:r w:rsidRPr="007E46EF">
        <w:rPr>
          <w:rFonts w:ascii="Arial" w:hAnsi="Arial"/>
          <w:lang w:eastAsia="en-GB"/>
        </w:rPr>
        <w:t xml:space="preserve">De </w:t>
      </w:r>
      <w:r w:rsidRPr="007E46EF">
        <w:rPr>
          <w:rFonts w:ascii="Arial" w:hAnsi="Arial"/>
          <w:b/>
          <w:lang w:eastAsia="en-GB"/>
        </w:rPr>
        <w:t>wet van 17 juni 2013</w:t>
      </w:r>
      <w:r w:rsidRPr="007E46EF">
        <w:rPr>
          <w:rFonts w:ascii="Arial" w:hAnsi="Arial"/>
          <w:lang w:eastAsia="en-GB"/>
        </w:rPr>
        <w:t xml:space="preserve"> betreffende de motivering, de informatie en de rechtsmiddelen inzake overheidsopdrachten voor werken, leveringen en diensten.</w:t>
      </w:r>
    </w:p>
    <w:p w:rsidR="00EF1C5F" w:rsidRPr="007E46EF" w:rsidRDefault="00EF1C5F" w:rsidP="00EF1C5F">
      <w:pPr>
        <w:tabs>
          <w:tab w:val="left" w:pos="0"/>
          <w:tab w:val="left" w:pos="426"/>
        </w:tabs>
        <w:rPr>
          <w:rFonts w:ascii="Arial" w:hAnsi="Arial"/>
          <w:lang w:eastAsia="en-GB"/>
        </w:rPr>
      </w:pPr>
      <w:r w:rsidRPr="007E46EF">
        <w:rPr>
          <w:rFonts w:ascii="Arial" w:hAnsi="Arial"/>
          <w:lang w:eastAsia="en-GB"/>
        </w:rPr>
        <w:t xml:space="preserve">Het </w:t>
      </w:r>
      <w:r w:rsidRPr="007E46EF">
        <w:rPr>
          <w:rFonts w:ascii="Arial" w:hAnsi="Arial"/>
          <w:b/>
          <w:lang w:eastAsia="en-GB"/>
        </w:rPr>
        <w:t>koninklijk besluit van 15 juli 2011</w:t>
      </w:r>
      <w:r w:rsidRPr="007E46EF">
        <w:rPr>
          <w:rFonts w:ascii="Arial" w:hAnsi="Arial"/>
          <w:lang w:eastAsia="en-GB"/>
        </w:rPr>
        <w:t xml:space="preserve"> betreffende plaatsing overheidsopdrachten klassieke sectoren, en latere wijzigingen.</w:t>
      </w:r>
    </w:p>
    <w:p w:rsidR="00EF1C5F" w:rsidRDefault="00EF1C5F" w:rsidP="00EF1C5F">
      <w:pPr>
        <w:tabs>
          <w:tab w:val="left" w:pos="0"/>
          <w:tab w:val="left" w:pos="426"/>
        </w:tabs>
        <w:rPr>
          <w:rFonts w:ascii="Arial" w:hAnsi="Arial"/>
          <w:lang w:eastAsia="en-GB"/>
        </w:rPr>
      </w:pPr>
      <w:r w:rsidRPr="007E46EF">
        <w:rPr>
          <w:rFonts w:ascii="Arial" w:hAnsi="Arial"/>
          <w:lang w:eastAsia="en-GB"/>
        </w:rPr>
        <w:t xml:space="preserve">Het </w:t>
      </w:r>
      <w:r w:rsidRPr="007E46EF">
        <w:rPr>
          <w:rFonts w:ascii="Arial" w:hAnsi="Arial"/>
          <w:b/>
          <w:lang w:eastAsia="en-GB"/>
        </w:rPr>
        <w:t>koninklijk besluit van 14 januari 2013</w:t>
      </w:r>
      <w:r w:rsidRPr="007E46EF">
        <w:rPr>
          <w:rFonts w:ascii="Arial" w:hAnsi="Arial"/>
          <w:lang w:eastAsia="en-GB"/>
        </w:rPr>
        <w:t xml:space="preserve"> tot bepaling van de algemene uitvoeringsregels van de overheidsopdrachten en van de concessies voor openbare werken, en latere wijzigingen.</w:t>
      </w:r>
    </w:p>
    <w:p w:rsidR="00EF1C5F" w:rsidRPr="007E46EF" w:rsidRDefault="00EF1C5F" w:rsidP="00EF1C5F">
      <w:pPr>
        <w:overflowPunct/>
        <w:jc w:val="both"/>
        <w:textAlignment w:val="auto"/>
        <w:rPr>
          <w:rFonts w:ascii="Arial" w:hAnsi="Arial" w:cs="Arial"/>
          <w:lang w:eastAsia="en-GB"/>
        </w:rPr>
      </w:pPr>
      <w:r w:rsidRPr="007E46EF">
        <w:rPr>
          <w:rFonts w:ascii="Arial" w:hAnsi="Arial" w:cs="Arial"/>
          <w:lang w:eastAsia="en-GB"/>
        </w:rPr>
        <w:t xml:space="preserve">De </w:t>
      </w:r>
      <w:r w:rsidRPr="007E46EF">
        <w:rPr>
          <w:rFonts w:ascii="Arial" w:hAnsi="Arial" w:cs="Arial"/>
          <w:b/>
          <w:bCs/>
          <w:lang w:eastAsia="en-GB"/>
        </w:rPr>
        <w:t>nieuwe gemeentewet</w:t>
      </w:r>
      <w:r w:rsidRPr="007E46EF">
        <w:rPr>
          <w:rFonts w:ascii="Arial" w:hAnsi="Arial" w:cs="Arial"/>
          <w:lang w:eastAsia="en-GB"/>
        </w:rPr>
        <w:t>.</w:t>
      </w:r>
    </w:p>
    <w:p w:rsidR="00EF1C5F" w:rsidRDefault="00EF1C5F" w:rsidP="00EF1C5F">
      <w:pPr>
        <w:pStyle w:val="rubriektitel"/>
        <w:rPr>
          <w:rFonts w:ascii="Arial" w:hAnsi="Arial"/>
          <w:sz w:val="24"/>
        </w:rPr>
      </w:pPr>
      <w:r>
        <w:rPr>
          <w:rFonts w:ascii="Arial" w:hAnsi="Arial"/>
          <w:sz w:val="24"/>
        </w:rPr>
        <w:t>Argumentatie</w:t>
      </w:r>
    </w:p>
    <w:p w:rsidR="00EF1C5F" w:rsidRDefault="00EF1C5F" w:rsidP="00EF1C5F">
      <w:pPr>
        <w:jc w:val="both"/>
        <w:rPr>
          <w:rFonts w:ascii="Arial" w:hAnsi="Arial"/>
        </w:rPr>
      </w:pPr>
      <w:r>
        <w:rPr>
          <w:rFonts w:ascii="Arial" w:hAnsi="Arial"/>
        </w:rPr>
        <w:t xml:space="preserve">De wijkagenten dienen zo aanspreekbaar mogelijk te zijn voor alle inwoners van de </w:t>
      </w:r>
      <w:proofErr w:type="spellStart"/>
      <w:r>
        <w:rPr>
          <w:rFonts w:ascii="Arial" w:hAnsi="Arial"/>
        </w:rPr>
        <w:t>politiezone</w:t>
      </w:r>
      <w:proofErr w:type="spellEnd"/>
      <w:r>
        <w:rPr>
          <w:rFonts w:ascii="Arial" w:hAnsi="Arial"/>
        </w:rPr>
        <w:t>. Daarom wordt gevraagd aan de wijkagenten om zoveel mogelijk (indien de weersomstandigheden het toelaten) met de fiets in hun wijk rond te rijden.</w:t>
      </w:r>
    </w:p>
    <w:p w:rsidR="00EF1C5F" w:rsidRDefault="00EF1C5F" w:rsidP="00EF1C5F">
      <w:pPr>
        <w:jc w:val="both"/>
        <w:rPr>
          <w:rFonts w:ascii="Arial" w:hAnsi="Arial"/>
        </w:rPr>
      </w:pPr>
      <w:r>
        <w:rPr>
          <w:rFonts w:ascii="Arial" w:hAnsi="Arial"/>
        </w:rPr>
        <w:t>Omwille van de grote oppervlakte van de zone is het aangeraden om elektrische fietsen aan te kopen.</w:t>
      </w:r>
    </w:p>
    <w:p w:rsidR="00EF1C5F" w:rsidRDefault="00EF1C5F" w:rsidP="00EF1C5F">
      <w:pPr>
        <w:overflowPunct/>
        <w:jc w:val="both"/>
        <w:textAlignment w:val="auto"/>
        <w:rPr>
          <w:rFonts w:ascii="Arial" w:hAnsi="Arial" w:cs="Arial"/>
          <w:lang w:eastAsia="en-GB"/>
        </w:rPr>
      </w:pPr>
    </w:p>
    <w:p w:rsidR="00EF1C5F" w:rsidRPr="00811C00" w:rsidRDefault="00EF1C5F" w:rsidP="00EF1C5F">
      <w:pPr>
        <w:overflowPunct/>
        <w:jc w:val="both"/>
        <w:textAlignment w:val="auto"/>
        <w:rPr>
          <w:rFonts w:ascii="Arial" w:hAnsi="Arial" w:cs="Arial"/>
          <w:lang w:eastAsia="en-GB"/>
        </w:rPr>
      </w:pPr>
      <w:r w:rsidRPr="00811C00">
        <w:rPr>
          <w:rFonts w:ascii="Arial" w:hAnsi="Arial" w:cs="Arial"/>
          <w:lang w:eastAsia="en-GB"/>
        </w:rPr>
        <w:t xml:space="preserve">De aankoop van </w:t>
      </w:r>
      <w:r>
        <w:rPr>
          <w:rFonts w:ascii="Arial" w:hAnsi="Arial" w:cs="Arial"/>
          <w:lang w:eastAsia="en-GB"/>
        </w:rPr>
        <w:t>fietsen</w:t>
      </w:r>
      <w:r w:rsidRPr="00811C00">
        <w:rPr>
          <w:rFonts w:ascii="Arial" w:hAnsi="Arial" w:cs="Arial"/>
          <w:lang w:eastAsia="en-GB"/>
        </w:rPr>
        <w:t xml:space="preserve"> strookt volledig met het beleid dat het politiecollege voert inzake uitrusting van haar personeel.</w:t>
      </w:r>
    </w:p>
    <w:p w:rsidR="00EF1C5F" w:rsidRDefault="00EF1C5F" w:rsidP="00EF1C5F">
      <w:pPr>
        <w:jc w:val="both"/>
        <w:rPr>
          <w:rFonts w:ascii="Arial" w:hAnsi="Arial"/>
        </w:rPr>
      </w:pPr>
    </w:p>
    <w:p w:rsidR="00EF1C5F" w:rsidRDefault="00EF1C5F" w:rsidP="00EF1C5F">
      <w:pPr>
        <w:jc w:val="both"/>
        <w:rPr>
          <w:rFonts w:ascii="Arial" w:hAnsi="Arial"/>
        </w:rPr>
      </w:pPr>
      <w:r>
        <w:rPr>
          <w:rFonts w:ascii="Arial" w:hAnsi="Arial"/>
        </w:rPr>
        <w:t>De aankoop van 5 elektrische fietsen is opgenomen in de begroting 2022 van de buitengewone dienst. Dienst materiële middelen heeft hiervoor een lastenboek MM / Fietsen / 2022 opgesteld.</w:t>
      </w:r>
    </w:p>
    <w:p w:rsidR="00EF1C5F" w:rsidRPr="00EE0FED" w:rsidRDefault="00EF1C5F" w:rsidP="00EF1C5F">
      <w:pPr>
        <w:overflowPunct/>
        <w:jc w:val="both"/>
        <w:textAlignment w:val="auto"/>
        <w:rPr>
          <w:rFonts w:ascii="Arial" w:hAnsi="Arial" w:cs="Arial"/>
          <w:lang w:eastAsia="en-GB"/>
        </w:rPr>
      </w:pPr>
    </w:p>
    <w:p w:rsidR="00EF1C5F" w:rsidRPr="003F1818" w:rsidRDefault="00EF1C5F" w:rsidP="00EF1C5F">
      <w:pPr>
        <w:keepNext/>
        <w:overflowPunct/>
        <w:autoSpaceDE/>
        <w:autoSpaceDN/>
        <w:adjustRightInd/>
        <w:textAlignment w:val="auto"/>
        <w:rPr>
          <w:rFonts w:ascii="Arial" w:hAnsi="Arial"/>
        </w:rPr>
      </w:pPr>
      <w:r w:rsidRPr="003F1818">
        <w:rPr>
          <w:rFonts w:ascii="Arial" w:hAnsi="Arial"/>
        </w:rPr>
        <w:t>Overeenkomstig artikel 42, § 1, 1° a) (de goed te keuren uitgave excl. btw bereikt de drempel van € 1</w:t>
      </w:r>
      <w:r>
        <w:rPr>
          <w:rFonts w:ascii="Arial" w:hAnsi="Arial"/>
        </w:rPr>
        <w:t>40</w:t>
      </w:r>
      <w:r w:rsidRPr="003F1818">
        <w:rPr>
          <w:rFonts w:ascii="Arial" w:hAnsi="Arial"/>
        </w:rPr>
        <w:t>.000,00 niet) van de wet van 17 juni 2016, wordt de opdracht gegund bij wijze van de onderhandelingsprocedure zonder voorafgaande bekendmaking.</w:t>
      </w:r>
    </w:p>
    <w:p w:rsidR="00EF1C5F" w:rsidRDefault="00EF1C5F" w:rsidP="00EF1C5F">
      <w:pPr>
        <w:pStyle w:val="rubriektitel"/>
        <w:rPr>
          <w:rFonts w:ascii="Arial" w:hAnsi="Arial"/>
          <w:sz w:val="18"/>
        </w:rPr>
      </w:pPr>
      <w:r w:rsidRPr="00DA5EE6">
        <w:rPr>
          <w:rFonts w:ascii="Arial" w:hAnsi="Arial"/>
          <w:sz w:val="24"/>
        </w:rPr>
        <w:t>Financiële gevolgen</w:t>
      </w:r>
    </w:p>
    <w:p w:rsidR="00EF1C5F" w:rsidRDefault="00EF1C5F" w:rsidP="00EF1C5F">
      <w:pPr>
        <w:tabs>
          <w:tab w:val="left" w:pos="567"/>
        </w:tabs>
        <w:rPr>
          <w:rFonts w:ascii="Arial" w:hAnsi="Arial"/>
          <w:lang w:val="nl-BE"/>
        </w:rPr>
      </w:pPr>
      <w:r>
        <w:rPr>
          <w:rFonts w:ascii="Arial" w:hAnsi="Arial"/>
          <w:lang w:val="nl-BE"/>
        </w:rPr>
        <w:t>De aankoop wordt geraamd op 17.000,00 euro inclusief btw en werd voorzien in de begroting 2022 op de buitengewone dienst.</w:t>
      </w:r>
    </w:p>
    <w:p w:rsidR="00EF1C5F" w:rsidRDefault="00EF1C5F" w:rsidP="00EF1C5F">
      <w:pPr>
        <w:pStyle w:val="besluit"/>
        <w:rPr>
          <w:rFonts w:ascii="Arial" w:hAnsi="Arial"/>
          <w:sz w:val="24"/>
        </w:rPr>
      </w:pPr>
      <w:r>
        <w:rPr>
          <w:rFonts w:ascii="Arial" w:hAnsi="Arial"/>
          <w:sz w:val="24"/>
        </w:rPr>
        <w:t xml:space="preserve"> Besluit</w:t>
      </w:r>
    </w:p>
    <w:p w:rsidR="00EF1C5F" w:rsidRPr="00EF1C5F" w:rsidRDefault="00EF1C5F" w:rsidP="00EF1C5F">
      <w:pPr>
        <w:rPr>
          <w:rFonts w:ascii="Arial" w:hAnsi="Arial"/>
          <w:b/>
          <w:sz w:val="24"/>
          <w:szCs w:val="24"/>
          <w:lang w:val="nl-BE"/>
        </w:rPr>
      </w:pPr>
      <w:r w:rsidRPr="00EF1C5F">
        <w:rPr>
          <w:rFonts w:ascii="Arial" w:hAnsi="Arial"/>
          <w:b/>
          <w:sz w:val="24"/>
          <w:szCs w:val="24"/>
          <w:lang w:val="nl-BE"/>
        </w:rPr>
        <w:t>Artikel 1</w:t>
      </w:r>
    </w:p>
    <w:p w:rsidR="00EF1C5F" w:rsidRPr="00EE0FED" w:rsidRDefault="00EF1C5F" w:rsidP="00EF1C5F">
      <w:pPr>
        <w:overflowPunct/>
        <w:jc w:val="both"/>
        <w:textAlignment w:val="auto"/>
        <w:rPr>
          <w:rFonts w:ascii="Arial" w:hAnsi="Arial" w:cs="Arial"/>
          <w:lang w:eastAsia="en-GB"/>
        </w:rPr>
      </w:pPr>
      <w:r w:rsidRPr="00EE0FED">
        <w:rPr>
          <w:rFonts w:ascii="Arial" w:hAnsi="Arial" w:cs="Arial"/>
          <w:lang w:eastAsia="en-GB"/>
        </w:rPr>
        <w:t xml:space="preserve">De politieraad beslist </w:t>
      </w:r>
      <w:r>
        <w:rPr>
          <w:rFonts w:ascii="Arial" w:hAnsi="Arial" w:cs="Arial"/>
          <w:lang w:eastAsia="en-GB"/>
        </w:rPr>
        <w:t>de lastvoorwaarden voor</w:t>
      </w:r>
      <w:r w:rsidRPr="00EE0FED">
        <w:rPr>
          <w:rFonts w:ascii="Arial" w:hAnsi="Arial" w:cs="Arial"/>
          <w:lang w:eastAsia="en-GB"/>
        </w:rPr>
        <w:t xml:space="preserve"> de aankoop van </w:t>
      </w:r>
      <w:r>
        <w:rPr>
          <w:rFonts w:ascii="Arial" w:hAnsi="Arial" w:cs="Arial"/>
          <w:lang w:eastAsia="en-GB"/>
        </w:rPr>
        <w:t>5 elektrische fietsen</w:t>
      </w:r>
      <w:r w:rsidRPr="00EE0FED">
        <w:rPr>
          <w:rFonts w:ascii="Arial" w:hAnsi="Arial" w:cs="Arial"/>
          <w:lang w:eastAsia="en-GB"/>
        </w:rPr>
        <w:t xml:space="preserve"> </w:t>
      </w:r>
      <w:r>
        <w:rPr>
          <w:rFonts w:ascii="Arial" w:hAnsi="Arial" w:cs="Arial"/>
          <w:lang w:eastAsia="en-GB"/>
        </w:rPr>
        <w:t>goed. De aankoop wordt gegund via een onderhandelingsprocedure zonder voorafgaande bekendmaking.</w:t>
      </w:r>
    </w:p>
    <w:p w:rsidR="00EF1C5F" w:rsidRDefault="00EF1C5F" w:rsidP="00EF1C5F">
      <w:pPr>
        <w:jc w:val="both"/>
        <w:rPr>
          <w:rFonts w:ascii="Arial" w:hAnsi="Arial"/>
        </w:rPr>
      </w:pPr>
    </w:p>
    <w:p w:rsidR="00EF1C5F" w:rsidRPr="00EF1C5F" w:rsidRDefault="00EF1C5F" w:rsidP="00EF1C5F">
      <w:pPr>
        <w:rPr>
          <w:rFonts w:ascii="Arial" w:hAnsi="Arial"/>
          <w:b/>
          <w:sz w:val="24"/>
          <w:szCs w:val="24"/>
          <w:lang w:val="nl-BE"/>
        </w:rPr>
      </w:pPr>
      <w:r w:rsidRPr="00EF1C5F">
        <w:rPr>
          <w:rFonts w:ascii="Arial" w:hAnsi="Arial"/>
          <w:b/>
          <w:sz w:val="24"/>
          <w:szCs w:val="24"/>
          <w:lang w:val="nl-BE"/>
        </w:rPr>
        <w:t>Artikel 2</w:t>
      </w:r>
    </w:p>
    <w:p w:rsidR="00EF1C5F" w:rsidRDefault="00EF1C5F" w:rsidP="00EF1C5F">
      <w:pPr>
        <w:pStyle w:val="Plattetekst"/>
        <w:tabs>
          <w:tab w:val="clear" w:pos="426"/>
        </w:tabs>
        <w:rPr>
          <w:sz w:val="20"/>
        </w:rPr>
      </w:pPr>
      <w:r>
        <w:rPr>
          <w:sz w:val="20"/>
        </w:rPr>
        <w:t>De politieraad belast het politiecollege met de verdere uitvoering.</w:t>
      </w:r>
    </w:p>
    <w:p w:rsidR="00EF1C5F" w:rsidRDefault="00EF1C5F" w:rsidP="00EF1C5F">
      <w:pPr>
        <w:rPr>
          <w:rFonts w:ascii="Arial" w:hAnsi="Arial"/>
        </w:rPr>
      </w:pPr>
    </w:p>
    <w:p w:rsidR="00EF1C5F" w:rsidRPr="00EF1C5F" w:rsidRDefault="00EF1C5F" w:rsidP="00EF1C5F">
      <w:pPr>
        <w:rPr>
          <w:rFonts w:ascii="Arial" w:hAnsi="Arial"/>
          <w:b/>
          <w:sz w:val="24"/>
          <w:szCs w:val="24"/>
          <w:lang w:val="nl-BE"/>
        </w:rPr>
      </w:pPr>
      <w:r w:rsidRPr="00EF1C5F">
        <w:rPr>
          <w:rFonts w:ascii="Arial" w:hAnsi="Arial"/>
          <w:b/>
          <w:sz w:val="24"/>
          <w:szCs w:val="24"/>
          <w:lang w:val="nl-BE"/>
        </w:rPr>
        <w:t>Artikel 3</w:t>
      </w:r>
    </w:p>
    <w:p w:rsidR="00EF1C5F" w:rsidRDefault="00EF1C5F" w:rsidP="00EF1C5F">
      <w:pPr>
        <w:rPr>
          <w:rFonts w:ascii="Arial" w:hAnsi="Arial"/>
        </w:rPr>
      </w:pPr>
      <w:r>
        <w:rPr>
          <w:rFonts w:ascii="Arial" w:hAnsi="Arial"/>
        </w:rPr>
        <w:t xml:space="preserve">De kosten worden verrekend op de functioneel-economische code </w:t>
      </w:r>
      <w:r w:rsidRPr="00935D93">
        <w:rPr>
          <w:rFonts w:ascii="Arial" w:hAnsi="Arial"/>
        </w:rPr>
        <w:t>330/74</w:t>
      </w:r>
      <w:r>
        <w:rPr>
          <w:rFonts w:ascii="Arial" w:hAnsi="Arial"/>
        </w:rPr>
        <w:t>3</w:t>
      </w:r>
      <w:r w:rsidRPr="00935D93">
        <w:rPr>
          <w:rFonts w:ascii="Arial" w:hAnsi="Arial"/>
        </w:rPr>
        <w:t>/5</w:t>
      </w:r>
      <w:r>
        <w:rPr>
          <w:rFonts w:ascii="Arial" w:hAnsi="Arial"/>
        </w:rPr>
        <w:t>1 van de buitengewone uitgaven van de begroting.</w:t>
      </w:r>
    </w:p>
    <w:p w:rsidR="00EF1C5F" w:rsidRDefault="00EF1C5F" w:rsidP="00EF1C5F">
      <w:pPr>
        <w:rPr>
          <w:rFonts w:ascii="Arial" w:hAnsi="Arial"/>
        </w:rPr>
      </w:pPr>
    </w:p>
    <w:p w:rsidR="001B3CA4" w:rsidRPr="00C331E9" w:rsidRDefault="001B3CA4" w:rsidP="001B3CA4">
      <w:pPr>
        <w:tabs>
          <w:tab w:val="left" w:pos="720"/>
        </w:tabs>
        <w:ind w:right="-540"/>
        <w:rPr>
          <w:i/>
          <w:iCs/>
          <w:sz w:val="22"/>
          <w:szCs w:val="22"/>
        </w:rPr>
      </w:pPr>
      <w:r w:rsidRPr="00C331E9">
        <w:rPr>
          <w:i/>
          <w:iCs/>
          <w:sz w:val="22"/>
          <w:szCs w:val="22"/>
        </w:rPr>
        <w:t>Beslissing. Goedgekeurd door de politieraad met:</w:t>
      </w:r>
    </w:p>
    <w:p w:rsidR="001B3CA4" w:rsidRDefault="001B3CA4" w:rsidP="001B3CA4">
      <w:pPr>
        <w:tabs>
          <w:tab w:val="left" w:pos="720"/>
        </w:tabs>
        <w:ind w:right="-540"/>
        <w:rPr>
          <w:i/>
          <w:iCs/>
          <w:sz w:val="22"/>
          <w:szCs w:val="22"/>
        </w:rPr>
      </w:pPr>
      <w:r w:rsidRPr="00576088">
        <w:rPr>
          <w:i/>
          <w:iCs/>
          <w:sz w:val="22"/>
          <w:szCs w:val="22"/>
        </w:rPr>
        <w:t>-unanimiteit</w:t>
      </w:r>
    </w:p>
    <w:bookmarkEnd w:id="4"/>
    <w:p w:rsidR="00740E31" w:rsidRDefault="00740E31" w:rsidP="00577218">
      <w:pPr>
        <w:ind w:left="426" w:right="45"/>
        <w:rPr>
          <w:rFonts w:ascii="Arial" w:hAnsi="Arial" w:cs="Arial"/>
          <w:bCs/>
        </w:rPr>
      </w:pPr>
    </w:p>
    <w:p w:rsidR="00B4074F" w:rsidRPr="00B4074F" w:rsidRDefault="00B4074F" w:rsidP="00B4074F">
      <w:pPr>
        <w:pStyle w:val="Lijstalinea"/>
        <w:numPr>
          <w:ilvl w:val="0"/>
          <w:numId w:val="1"/>
        </w:numPr>
        <w:rPr>
          <w:b/>
          <w:sz w:val="22"/>
          <w:szCs w:val="22"/>
          <w:u w:val="single"/>
        </w:rPr>
      </w:pPr>
      <w:r w:rsidRPr="00B4074F">
        <w:rPr>
          <w:b/>
          <w:sz w:val="22"/>
          <w:szCs w:val="22"/>
          <w:u w:val="single"/>
        </w:rPr>
        <w:t>Logistiek. Beslissing om beroep te doen op de provincie Antwerpen als opdrachtencentrale voor het leveren en plaatsen van verkeersmonitoringsystemen, verkeersveiligheidssystemen en uitvoeren van verkeersonderzoek.</w:t>
      </w:r>
    </w:p>
    <w:p w:rsidR="00EB465F" w:rsidRPr="003A60D3" w:rsidRDefault="00EB465F" w:rsidP="00EB465F">
      <w:pPr>
        <w:pStyle w:val="motivering"/>
        <w:rPr>
          <w:rFonts w:ascii="Arial" w:hAnsi="Arial"/>
          <w:sz w:val="24"/>
          <w:szCs w:val="24"/>
        </w:rPr>
      </w:pPr>
      <w:r w:rsidRPr="003A60D3">
        <w:rPr>
          <w:rFonts w:ascii="Arial" w:hAnsi="Arial"/>
          <w:sz w:val="24"/>
          <w:szCs w:val="24"/>
        </w:rPr>
        <w:t>Motivering</w:t>
      </w:r>
    </w:p>
    <w:p w:rsidR="00EB465F" w:rsidRPr="003A60D3" w:rsidRDefault="00EB465F" w:rsidP="00EB465F">
      <w:pPr>
        <w:pStyle w:val="rubriektitel"/>
        <w:rPr>
          <w:rFonts w:ascii="Arial" w:hAnsi="Arial"/>
          <w:sz w:val="24"/>
          <w:szCs w:val="24"/>
        </w:rPr>
      </w:pPr>
      <w:r w:rsidRPr="003A60D3">
        <w:rPr>
          <w:rFonts w:ascii="Arial" w:hAnsi="Arial"/>
          <w:sz w:val="24"/>
          <w:szCs w:val="24"/>
        </w:rPr>
        <w:t>Feiten en context</w:t>
      </w:r>
    </w:p>
    <w:p w:rsidR="00EB465F" w:rsidRDefault="00EB465F" w:rsidP="00EB465F">
      <w:pPr>
        <w:rPr>
          <w:rFonts w:ascii="Arial" w:hAnsi="Arial" w:cs="Arial"/>
        </w:rPr>
      </w:pPr>
      <w:r>
        <w:rPr>
          <w:rFonts w:ascii="Arial" w:hAnsi="Arial" w:cs="Arial"/>
        </w:rPr>
        <w:t>De provincie Antwerpen treedt op als opdrachtencentrale voor het leveren en plaatsen van verkeersmonitoringsystemen, verkeersveiligheidssystemen en het uitvoeren van verkeersonderzoek gedurende een periode van 4 jaar. De provincie Antwerpen treedt hierin op als aankoopcentrale voor alle lokale besturen in de provincie Antwerpen.</w:t>
      </w:r>
    </w:p>
    <w:p w:rsidR="00EB465F" w:rsidRPr="003A60D3" w:rsidRDefault="00EB465F" w:rsidP="00EB465F">
      <w:pPr>
        <w:pStyle w:val="rubriektitel"/>
        <w:rPr>
          <w:rFonts w:ascii="Arial" w:hAnsi="Arial"/>
          <w:sz w:val="24"/>
          <w:szCs w:val="24"/>
        </w:rPr>
      </w:pPr>
      <w:r w:rsidRPr="003A60D3">
        <w:rPr>
          <w:rFonts w:ascii="Arial" w:hAnsi="Arial"/>
          <w:sz w:val="24"/>
          <w:szCs w:val="24"/>
        </w:rPr>
        <w:t>Juridische grond</w:t>
      </w:r>
      <w:r w:rsidRPr="003A60D3">
        <w:rPr>
          <w:rFonts w:ascii="Arial" w:hAnsi="Arial"/>
          <w:sz w:val="24"/>
          <w:szCs w:val="24"/>
        </w:rPr>
        <w:tab/>
      </w:r>
    </w:p>
    <w:p w:rsidR="00EB465F" w:rsidRPr="00C3780F" w:rsidRDefault="00EB465F" w:rsidP="00EB465F">
      <w:pPr>
        <w:jc w:val="both"/>
        <w:rPr>
          <w:rFonts w:ascii="Arial" w:hAnsi="Arial"/>
        </w:rPr>
      </w:pPr>
      <w:r w:rsidRPr="00C3780F">
        <w:rPr>
          <w:rFonts w:ascii="Arial" w:hAnsi="Arial"/>
        </w:rPr>
        <w:t xml:space="preserve">De </w:t>
      </w:r>
      <w:r w:rsidRPr="00C3780F">
        <w:rPr>
          <w:rFonts w:ascii="Arial" w:hAnsi="Arial"/>
          <w:b/>
        </w:rPr>
        <w:t>wet van 7 december 1998</w:t>
      </w:r>
      <w:r w:rsidRPr="00C3780F">
        <w:rPr>
          <w:rFonts w:ascii="Arial" w:hAnsi="Arial"/>
        </w:rPr>
        <w:t xml:space="preserve"> tot organisatie van een geïntegreerde politiedienst, gestructureerd op twee niveaus.</w:t>
      </w:r>
    </w:p>
    <w:p w:rsidR="00EB465F" w:rsidRPr="00C3780F" w:rsidRDefault="00EB465F" w:rsidP="00EB465F">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2016</w:t>
      </w:r>
      <w:r w:rsidRPr="00C3780F">
        <w:rPr>
          <w:rFonts w:ascii="Arial" w:hAnsi="Arial"/>
        </w:rPr>
        <w:t xml:space="preserve"> betreffende de overheidsopdrachten en latere wijzigingen.</w:t>
      </w:r>
    </w:p>
    <w:p w:rsidR="00EB465F" w:rsidRPr="00C3780F" w:rsidRDefault="00EB465F" w:rsidP="00EB465F">
      <w:pPr>
        <w:tabs>
          <w:tab w:val="left" w:pos="0"/>
          <w:tab w:val="left" w:pos="426"/>
        </w:tabs>
        <w:rPr>
          <w:rFonts w:ascii="Arial" w:hAnsi="Arial"/>
        </w:rPr>
      </w:pPr>
      <w:r w:rsidRPr="00C3780F">
        <w:rPr>
          <w:rFonts w:ascii="Arial" w:hAnsi="Arial"/>
        </w:rPr>
        <w:t xml:space="preserve">Het </w:t>
      </w:r>
      <w:r w:rsidRPr="00C3780F">
        <w:rPr>
          <w:rFonts w:ascii="Arial" w:hAnsi="Arial"/>
          <w:b/>
        </w:rPr>
        <w:t>koninklijk besluit van 18 april 2017</w:t>
      </w:r>
      <w:r w:rsidRPr="00C3780F">
        <w:rPr>
          <w:rFonts w:ascii="Arial" w:hAnsi="Arial"/>
        </w:rPr>
        <w:t xml:space="preserve"> betreffende plaatsing overheidsopdrachten in de klassieke sectoren, en latere wijzigingen.</w:t>
      </w:r>
    </w:p>
    <w:p w:rsidR="00EB465F" w:rsidRPr="00C3780F" w:rsidRDefault="00EB465F" w:rsidP="00EB465F">
      <w:pPr>
        <w:tabs>
          <w:tab w:val="left" w:pos="0"/>
          <w:tab w:val="left" w:pos="426"/>
        </w:tabs>
        <w:rPr>
          <w:rFonts w:ascii="Arial" w:hAnsi="Arial"/>
        </w:rPr>
      </w:pPr>
      <w:r w:rsidRPr="00C3780F">
        <w:rPr>
          <w:rFonts w:ascii="Arial" w:hAnsi="Arial"/>
        </w:rPr>
        <w:t xml:space="preserve">Het </w:t>
      </w:r>
      <w:r w:rsidRPr="00C3780F">
        <w:rPr>
          <w:rFonts w:ascii="Arial" w:hAnsi="Arial"/>
          <w:b/>
        </w:rPr>
        <w:t xml:space="preserve">koninklijk besluit van 14 januari 2013 </w:t>
      </w:r>
      <w:r w:rsidRPr="00C3780F">
        <w:rPr>
          <w:rFonts w:ascii="Arial" w:hAnsi="Arial"/>
        </w:rPr>
        <w:t xml:space="preserve">tot bepaling van de algemene uitvoeringsregels van de overheidsopdrachten, en latere wijzigingen </w:t>
      </w:r>
    </w:p>
    <w:p w:rsidR="00EB465F" w:rsidRDefault="00EB465F" w:rsidP="00EB465F">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2013</w:t>
      </w:r>
      <w:r w:rsidRPr="00C3780F">
        <w:rPr>
          <w:rFonts w:ascii="Arial" w:hAnsi="Arial"/>
        </w:rPr>
        <w:t xml:space="preserve"> betreffende de motivering, de informatie en de rechtsmiddelen inzake overheidsopdrachten en bepaalde opdrachten voor werken, leveringen en diensten, en latere wijzigingen.</w:t>
      </w:r>
    </w:p>
    <w:p w:rsidR="00EB465F" w:rsidRPr="008536FE" w:rsidRDefault="00EB465F" w:rsidP="00EB465F">
      <w:pPr>
        <w:pStyle w:val="rubriektitel"/>
        <w:rPr>
          <w:rFonts w:ascii="Arial" w:hAnsi="Arial"/>
          <w:sz w:val="24"/>
          <w:szCs w:val="24"/>
        </w:rPr>
      </w:pPr>
      <w:r w:rsidRPr="008536FE">
        <w:rPr>
          <w:rFonts w:ascii="Arial" w:hAnsi="Arial"/>
          <w:sz w:val="24"/>
          <w:szCs w:val="24"/>
        </w:rPr>
        <w:lastRenderedPageBreak/>
        <w:t>Argumentatie</w:t>
      </w:r>
    </w:p>
    <w:p w:rsidR="00EB465F" w:rsidRPr="00C40D04" w:rsidRDefault="00EB465F" w:rsidP="00EB465F">
      <w:pPr>
        <w:pStyle w:val="Plattetekst"/>
        <w:rPr>
          <w:sz w:val="20"/>
        </w:rPr>
      </w:pPr>
      <w:r w:rsidRPr="00C40D04">
        <w:rPr>
          <w:sz w:val="20"/>
        </w:rPr>
        <w:t xml:space="preserve">Op de zitting van </w:t>
      </w:r>
      <w:r>
        <w:rPr>
          <w:sz w:val="20"/>
        </w:rPr>
        <w:t>24 maart 2022</w:t>
      </w:r>
      <w:r w:rsidRPr="00C40D04">
        <w:rPr>
          <w:sz w:val="20"/>
        </w:rPr>
        <w:t xml:space="preserve"> heeft de deputatie van de provincie Antwerpen de raamovereenkomst ‘Provinciale Fietsbarometer: </w:t>
      </w:r>
      <w:r>
        <w:rPr>
          <w:sz w:val="20"/>
        </w:rPr>
        <w:t>aankoopcentrale voor leveren en plaatsen van verkeersmonitoringsystemen, verkeersveiligheidssystemen en uitvoeren van verkeersonderzoek – perceel 3: sensibiliserende systemen voor verkeersveiligheid</w:t>
      </w:r>
      <w:r w:rsidRPr="00C40D04">
        <w:rPr>
          <w:sz w:val="20"/>
        </w:rPr>
        <w:t>’, voor een periode van 4 jaar gegund aan</w:t>
      </w:r>
      <w:r>
        <w:rPr>
          <w:sz w:val="20"/>
        </w:rPr>
        <w:t>:</w:t>
      </w:r>
    </w:p>
    <w:p w:rsidR="00EB465F" w:rsidRPr="00C40D04" w:rsidRDefault="00EB465F" w:rsidP="00EB465F">
      <w:pPr>
        <w:pStyle w:val="Plattetekst"/>
        <w:numPr>
          <w:ilvl w:val="0"/>
          <w:numId w:val="31"/>
        </w:numPr>
        <w:overflowPunct/>
        <w:textAlignment w:val="auto"/>
        <w:rPr>
          <w:sz w:val="20"/>
        </w:rPr>
      </w:pPr>
      <w:proofErr w:type="spellStart"/>
      <w:r w:rsidRPr="00C40D04">
        <w:rPr>
          <w:sz w:val="20"/>
        </w:rPr>
        <w:t>Krycer</w:t>
      </w:r>
      <w:proofErr w:type="spellEnd"/>
      <w:r w:rsidRPr="00C40D04">
        <w:rPr>
          <w:sz w:val="20"/>
        </w:rPr>
        <w:t xml:space="preserve"> bvba, Brusselstraat 120A, 1740 Ternat</w:t>
      </w:r>
    </w:p>
    <w:p w:rsidR="00EB465F" w:rsidRPr="00C40D04" w:rsidRDefault="00EB465F" w:rsidP="00EB465F">
      <w:pPr>
        <w:pStyle w:val="Plattetekst"/>
        <w:numPr>
          <w:ilvl w:val="0"/>
          <w:numId w:val="31"/>
        </w:numPr>
        <w:overflowPunct/>
        <w:textAlignment w:val="auto"/>
        <w:rPr>
          <w:sz w:val="20"/>
        </w:rPr>
      </w:pPr>
      <w:proofErr w:type="spellStart"/>
      <w:r w:rsidRPr="00C40D04">
        <w:rPr>
          <w:sz w:val="20"/>
        </w:rPr>
        <w:t>Sign</w:t>
      </w:r>
      <w:r>
        <w:rPr>
          <w:sz w:val="20"/>
        </w:rPr>
        <w:t>c</w:t>
      </w:r>
      <w:r w:rsidRPr="00C40D04">
        <w:rPr>
          <w:sz w:val="20"/>
        </w:rPr>
        <w:t>o</w:t>
      </w:r>
      <w:proofErr w:type="spellEnd"/>
      <w:r w:rsidRPr="00C40D04">
        <w:rPr>
          <w:sz w:val="20"/>
        </w:rPr>
        <w:t xml:space="preserve"> bvba, Jozef De Blockstraat 74, 2830 Willebroek</w:t>
      </w:r>
    </w:p>
    <w:p w:rsidR="00EB465F" w:rsidRPr="00C40D04" w:rsidRDefault="00EB465F" w:rsidP="00EB465F">
      <w:pPr>
        <w:pStyle w:val="Plattetekst"/>
        <w:jc w:val="both"/>
        <w:rPr>
          <w:sz w:val="20"/>
        </w:rPr>
      </w:pPr>
    </w:p>
    <w:p w:rsidR="00EB465F" w:rsidRPr="00C40D04" w:rsidRDefault="00EB465F" w:rsidP="00EB465F">
      <w:pPr>
        <w:pStyle w:val="Plattetekst"/>
        <w:jc w:val="both"/>
        <w:rPr>
          <w:sz w:val="20"/>
        </w:rPr>
      </w:pPr>
      <w:r w:rsidRPr="00C40D04">
        <w:rPr>
          <w:sz w:val="20"/>
        </w:rPr>
        <w:t>Door de clausule van opdrachtencentrale kunnen alle lokale overheden of instellingen met gemeentelijk, provinciaal en Vlaams belang, een beroep doen op deze raamovereenkomst.</w:t>
      </w:r>
    </w:p>
    <w:p w:rsidR="00EB465F" w:rsidRDefault="00EB465F" w:rsidP="00EB465F">
      <w:pPr>
        <w:pStyle w:val="Plattetekst"/>
        <w:jc w:val="both"/>
        <w:rPr>
          <w:sz w:val="20"/>
        </w:rPr>
      </w:pPr>
    </w:p>
    <w:p w:rsidR="00EB465F" w:rsidRDefault="00EB465F" w:rsidP="00EB465F">
      <w:pPr>
        <w:pStyle w:val="Plattetekst"/>
        <w:jc w:val="both"/>
        <w:rPr>
          <w:sz w:val="20"/>
        </w:rPr>
      </w:pPr>
      <w:r>
        <w:rPr>
          <w:sz w:val="20"/>
        </w:rPr>
        <w:t xml:space="preserve">Op basis van de totaalscores wordt firma </w:t>
      </w:r>
      <w:proofErr w:type="spellStart"/>
      <w:r>
        <w:rPr>
          <w:sz w:val="20"/>
        </w:rPr>
        <w:t>Krycer</w:t>
      </w:r>
      <w:proofErr w:type="spellEnd"/>
      <w:r>
        <w:rPr>
          <w:sz w:val="20"/>
        </w:rPr>
        <w:t xml:space="preserve"> als eerste gerangschikt en firma </w:t>
      </w:r>
      <w:proofErr w:type="spellStart"/>
      <w:r>
        <w:rPr>
          <w:sz w:val="20"/>
        </w:rPr>
        <w:t>Signco</w:t>
      </w:r>
      <w:proofErr w:type="spellEnd"/>
      <w:r>
        <w:rPr>
          <w:sz w:val="20"/>
        </w:rPr>
        <w:t xml:space="preserve"> als tweede.</w:t>
      </w:r>
    </w:p>
    <w:p w:rsidR="00EB465F" w:rsidRDefault="00EB465F" w:rsidP="00EB465F">
      <w:pPr>
        <w:pStyle w:val="Plattetekst"/>
        <w:jc w:val="both"/>
        <w:rPr>
          <w:sz w:val="20"/>
        </w:rPr>
      </w:pPr>
      <w:r>
        <w:rPr>
          <w:sz w:val="20"/>
        </w:rPr>
        <w:t xml:space="preserve">Dit betekent dat elke opdrachtgever deze 2 firma’s kan contacteren met een concrete offertevraag op basis van deze overheidsopdracht via minicompetitie. </w:t>
      </w:r>
    </w:p>
    <w:p w:rsidR="00EB465F" w:rsidRDefault="00EB465F" w:rsidP="00EB465F">
      <w:pPr>
        <w:pStyle w:val="Plattetekst"/>
        <w:jc w:val="both"/>
        <w:rPr>
          <w:sz w:val="20"/>
        </w:rPr>
      </w:pPr>
      <w:r>
        <w:rPr>
          <w:sz w:val="20"/>
        </w:rPr>
        <w:t>De opdrachtgever kan ook rechtstreeks bij de best gerangschikte partij een offerte aanvragen.</w:t>
      </w:r>
    </w:p>
    <w:p w:rsidR="00EB465F" w:rsidRDefault="00EB465F" w:rsidP="00EB465F">
      <w:pPr>
        <w:pStyle w:val="Plattetekst"/>
        <w:jc w:val="both"/>
        <w:rPr>
          <w:sz w:val="20"/>
        </w:rPr>
      </w:pPr>
    </w:p>
    <w:p w:rsidR="00EB465F" w:rsidRDefault="00EB465F" w:rsidP="00EB465F">
      <w:pPr>
        <w:pStyle w:val="Plattetekst"/>
        <w:jc w:val="both"/>
        <w:rPr>
          <w:sz w:val="20"/>
        </w:rPr>
      </w:pPr>
      <w:r>
        <w:rPr>
          <w:sz w:val="20"/>
        </w:rPr>
        <w:t xml:space="preserve">Conform de wetgeving op de overheidsopdrachten dient lokale politie Zuiderkempen zelf geen overheidsopdracht voor diensten op te starten indien de </w:t>
      </w:r>
      <w:proofErr w:type="spellStart"/>
      <w:r>
        <w:rPr>
          <w:sz w:val="20"/>
        </w:rPr>
        <w:t>politiezone</w:t>
      </w:r>
      <w:proofErr w:type="spellEnd"/>
      <w:r>
        <w:rPr>
          <w:sz w:val="20"/>
        </w:rPr>
        <w:t xml:space="preserve"> toetreedt tot de aankoopcentrale in deze raamovereenkomst.</w:t>
      </w:r>
    </w:p>
    <w:p w:rsidR="00EB465F" w:rsidRPr="00496FDE" w:rsidRDefault="00EB465F" w:rsidP="00EB465F">
      <w:pPr>
        <w:pStyle w:val="besluit"/>
        <w:jc w:val="both"/>
        <w:rPr>
          <w:rFonts w:ascii="Arial" w:hAnsi="Arial" w:cs="Arial"/>
          <w:sz w:val="24"/>
          <w:szCs w:val="24"/>
        </w:rPr>
      </w:pPr>
      <w:r w:rsidRPr="00496FDE">
        <w:rPr>
          <w:rFonts w:ascii="Arial" w:hAnsi="Arial" w:cs="Arial"/>
          <w:sz w:val="24"/>
          <w:szCs w:val="24"/>
        </w:rPr>
        <w:t>Besluit</w:t>
      </w:r>
    </w:p>
    <w:p w:rsidR="00EB465F" w:rsidRPr="00EB465F" w:rsidRDefault="00EB465F" w:rsidP="00EB465F">
      <w:pPr>
        <w:rPr>
          <w:rFonts w:ascii="Arial" w:hAnsi="Arial"/>
          <w:b/>
          <w:sz w:val="24"/>
          <w:szCs w:val="24"/>
          <w:lang w:val="nl-BE"/>
        </w:rPr>
      </w:pPr>
      <w:r w:rsidRPr="00EB465F">
        <w:rPr>
          <w:rFonts w:ascii="Arial" w:hAnsi="Arial"/>
          <w:b/>
          <w:sz w:val="24"/>
          <w:szCs w:val="24"/>
          <w:lang w:val="nl-BE"/>
        </w:rPr>
        <w:t>Artikel 1</w:t>
      </w:r>
    </w:p>
    <w:p w:rsidR="00EB465F" w:rsidRDefault="00EB465F" w:rsidP="00EB465F">
      <w:pPr>
        <w:pStyle w:val="Plattetekst"/>
        <w:rPr>
          <w:sz w:val="20"/>
        </w:rPr>
      </w:pPr>
      <w:r>
        <w:rPr>
          <w:sz w:val="20"/>
          <w:lang w:val="nl-BE"/>
        </w:rPr>
        <w:t xml:space="preserve">De politieraad beslist om in te stappen in </w:t>
      </w:r>
      <w:r w:rsidRPr="00C40D04">
        <w:rPr>
          <w:sz w:val="20"/>
        </w:rPr>
        <w:t xml:space="preserve">de raamovereenkomst ‘Provinciale Fietsbarometer: </w:t>
      </w:r>
      <w:r>
        <w:rPr>
          <w:sz w:val="20"/>
        </w:rPr>
        <w:t>aankoopcentrale voor leveren en plaatsen van verkeersmonitoringsystemen, verkeersveiligheidssystemen en uitvoeren van verkeersonderzoek – perceel 3: sensibiliserende systemen voor verkeersveiligheid’ en keurt het bestek en gunningsverslag van de provincie Antwerpen goed.</w:t>
      </w:r>
    </w:p>
    <w:p w:rsidR="00EB465F" w:rsidRDefault="00EB465F" w:rsidP="00EB465F">
      <w:pPr>
        <w:pStyle w:val="Plattetekst"/>
        <w:rPr>
          <w:sz w:val="20"/>
        </w:rPr>
      </w:pPr>
    </w:p>
    <w:p w:rsidR="00EB465F" w:rsidRPr="00EB465F" w:rsidRDefault="00EB465F" w:rsidP="00EB465F">
      <w:pPr>
        <w:rPr>
          <w:rFonts w:ascii="Arial" w:hAnsi="Arial"/>
          <w:b/>
          <w:sz w:val="24"/>
          <w:szCs w:val="24"/>
          <w:lang w:val="nl-BE"/>
        </w:rPr>
      </w:pPr>
      <w:r w:rsidRPr="00EB465F">
        <w:rPr>
          <w:rFonts w:ascii="Arial" w:hAnsi="Arial"/>
          <w:b/>
          <w:sz w:val="24"/>
          <w:szCs w:val="24"/>
          <w:lang w:val="nl-BE"/>
        </w:rPr>
        <w:t>Artikel 2</w:t>
      </w:r>
    </w:p>
    <w:p w:rsidR="00EB465F" w:rsidRDefault="00EB465F" w:rsidP="00EB465F">
      <w:pPr>
        <w:pStyle w:val="Plattetekst"/>
        <w:rPr>
          <w:sz w:val="20"/>
        </w:rPr>
      </w:pPr>
      <w:r>
        <w:rPr>
          <w:sz w:val="20"/>
        </w:rPr>
        <w:t>De bestelling zullen op afroep gebeuren naargelang behoeften van het bestuur bij één van de geselecteerde inschrijvers, met toewijzing ofwel via cascadesysteem ofwel via minicompetitie. Waarbij in geval van een minicompetitie prijsofferte zal gevraagd worden bij alle gekozen inschrijvers. Elke gunning zal ter goedkeuring worden voorgelegd via een afzonderde beslissing.</w:t>
      </w:r>
    </w:p>
    <w:p w:rsidR="00EB465F" w:rsidRDefault="00EB465F" w:rsidP="00EB465F">
      <w:pPr>
        <w:jc w:val="both"/>
        <w:rPr>
          <w:rFonts w:ascii="Arial" w:hAnsi="Arial" w:cs="Arial"/>
          <w:lang w:val="nl-BE"/>
        </w:rPr>
      </w:pPr>
    </w:p>
    <w:p w:rsidR="004462F4" w:rsidRPr="00C331E9" w:rsidRDefault="004462F4" w:rsidP="004462F4">
      <w:pPr>
        <w:tabs>
          <w:tab w:val="left" w:pos="720"/>
        </w:tabs>
        <w:ind w:right="-540"/>
        <w:rPr>
          <w:i/>
          <w:iCs/>
          <w:sz w:val="22"/>
          <w:szCs w:val="22"/>
        </w:rPr>
      </w:pPr>
      <w:r w:rsidRPr="00C331E9">
        <w:rPr>
          <w:i/>
          <w:iCs/>
          <w:sz w:val="22"/>
          <w:szCs w:val="22"/>
        </w:rPr>
        <w:t>Beslissing. Goedgekeurd door de politieraad met:</w:t>
      </w:r>
    </w:p>
    <w:p w:rsidR="004462F4" w:rsidRDefault="004462F4" w:rsidP="004462F4">
      <w:pPr>
        <w:tabs>
          <w:tab w:val="left" w:pos="720"/>
        </w:tabs>
        <w:ind w:right="-540"/>
        <w:rPr>
          <w:i/>
          <w:iCs/>
          <w:sz w:val="22"/>
          <w:szCs w:val="22"/>
        </w:rPr>
      </w:pPr>
      <w:r w:rsidRPr="00576088">
        <w:rPr>
          <w:i/>
          <w:iCs/>
          <w:sz w:val="22"/>
          <w:szCs w:val="22"/>
        </w:rPr>
        <w:t>-unanimiteit</w:t>
      </w:r>
    </w:p>
    <w:p w:rsidR="004462F4" w:rsidRPr="00245B76" w:rsidRDefault="004462F4" w:rsidP="00245B76">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Logistiek. Aankoop 6 snelheidsindicatieborden. Vaststellen lastvoorwaarden en wijze van gunning.</w:t>
      </w:r>
    </w:p>
    <w:p w:rsidR="00FB2889" w:rsidRPr="00FB2889" w:rsidRDefault="00FB2889" w:rsidP="00FB2889">
      <w:pPr>
        <w:keepNext/>
        <w:widowControl/>
        <w:pBdr>
          <w:top w:val="single" w:sz="12" w:space="1" w:color="auto"/>
          <w:left w:val="single" w:sz="12" w:space="4" w:color="auto"/>
        </w:pBdr>
        <w:shd w:val="clear" w:color="auto" w:fill="FFFFFF"/>
        <w:spacing w:before="240" w:after="240"/>
        <w:ind w:left="720" w:hanging="720"/>
        <w:rPr>
          <w:rFonts w:ascii="Arial" w:hAnsi="Arial"/>
          <w:b/>
          <w:kern w:val="28"/>
          <w:sz w:val="24"/>
          <w:szCs w:val="24"/>
          <w:lang w:val="nl-BE" w:eastAsia="nl-BE"/>
        </w:rPr>
      </w:pPr>
      <w:r w:rsidRPr="00FB2889">
        <w:rPr>
          <w:rFonts w:ascii="Arial" w:hAnsi="Arial"/>
          <w:b/>
          <w:kern w:val="28"/>
          <w:sz w:val="24"/>
          <w:szCs w:val="24"/>
          <w:lang w:val="nl-BE" w:eastAsia="nl-BE"/>
        </w:rPr>
        <w:t>Motivering</w:t>
      </w:r>
    </w:p>
    <w:p w:rsidR="00FB2889" w:rsidRPr="00FB2889" w:rsidRDefault="00FB2889" w:rsidP="00FB2889">
      <w:pPr>
        <w:keepNext/>
        <w:widowControl/>
        <w:spacing w:before="240" w:after="240"/>
        <w:rPr>
          <w:rFonts w:ascii="Arial" w:hAnsi="Arial"/>
          <w:b/>
          <w:kern w:val="28"/>
          <w:sz w:val="24"/>
          <w:szCs w:val="24"/>
          <w:lang w:val="nl-BE" w:eastAsia="nl-BE"/>
        </w:rPr>
      </w:pPr>
      <w:r w:rsidRPr="00FB2889">
        <w:rPr>
          <w:rFonts w:ascii="Arial" w:hAnsi="Arial"/>
          <w:b/>
          <w:kern w:val="28"/>
          <w:sz w:val="24"/>
          <w:szCs w:val="24"/>
          <w:lang w:val="nl-BE" w:eastAsia="nl-BE"/>
        </w:rPr>
        <w:t>Feiten en context</w:t>
      </w:r>
    </w:p>
    <w:p w:rsidR="00FB2889" w:rsidRPr="00FB2889" w:rsidRDefault="00FB2889" w:rsidP="00FB2889">
      <w:pPr>
        <w:widowControl/>
        <w:rPr>
          <w:rFonts w:ascii="Arial" w:hAnsi="Arial" w:cs="Arial"/>
          <w:lang w:eastAsia="en-GB"/>
        </w:rPr>
      </w:pPr>
      <w:r w:rsidRPr="00FB2889">
        <w:rPr>
          <w:rFonts w:ascii="Arial" w:hAnsi="Arial" w:cs="Arial"/>
          <w:lang w:eastAsia="en-GB"/>
        </w:rPr>
        <w:t>De aankoop kadert in de vervanging van kapotte toestellen, verouderde en haperende toestellen</w:t>
      </w:r>
    </w:p>
    <w:p w:rsidR="00FB2889" w:rsidRPr="00FB2889" w:rsidRDefault="00FB2889" w:rsidP="00FB2889">
      <w:pPr>
        <w:keepNext/>
        <w:widowControl/>
        <w:spacing w:before="240" w:after="240"/>
        <w:rPr>
          <w:rFonts w:ascii="Arial" w:hAnsi="Arial"/>
          <w:b/>
          <w:kern w:val="28"/>
          <w:sz w:val="24"/>
          <w:szCs w:val="24"/>
          <w:lang w:val="nl-BE" w:eastAsia="nl-BE"/>
        </w:rPr>
      </w:pPr>
      <w:r w:rsidRPr="00FB2889">
        <w:rPr>
          <w:rFonts w:ascii="Arial" w:hAnsi="Arial"/>
          <w:b/>
          <w:kern w:val="28"/>
          <w:sz w:val="24"/>
          <w:szCs w:val="24"/>
          <w:lang w:val="nl-BE" w:eastAsia="nl-BE"/>
        </w:rPr>
        <w:t>Juridische grond</w:t>
      </w:r>
      <w:r w:rsidRPr="00FB2889">
        <w:rPr>
          <w:rFonts w:ascii="Arial" w:hAnsi="Arial"/>
          <w:b/>
          <w:kern w:val="28"/>
          <w:sz w:val="24"/>
          <w:szCs w:val="24"/>
          <w:lang w:val="nl-BE" w:eastAsia="nl-BE"/>
        </w:rPr>
        <w:tab/>
      </w:r>
    </w:p>
    <w:p w:rsidR="00FB2889" w:rsidRPr="00FB2889" w:rsidRDefault="00FB2889" w:rsidP="00FB2889">
      <w:pPr>
        <w:widowControl/>
        <w:jc w:val="both"/>
        <w:rPr>
          <w:rFonts w:ascii="Arial" w:hAnsi="Arial"/>
          <w:lang w:eastAsia="en-GB"/>
        </w:rPr>
      </w:pPr>
      <w:r w:rsidRPr="00FB2889">
        <w:rPr>
          <w:rFonts w:ascii="Arial" w:hAnsi="Arial"/>
          <w:lang w:eastAsia="en-GB"/>
        </w:rPr>
        <w:t xml:space="preserve">De </w:t>
      </w:r>
      <w:r w:rsidRPr="00FB2889">
        <w:rPr>
          <w:rFonts w:ascii="Arial" w:hAnsi="Arial"/>
          <w:b/>
          <w:lang w:eastAsia="en-GB"/>
        </w:rPr>
        <w:t>wet van 7 december 1998</w:t>
      </w:r>
      <w:r w:rsidRPr="00FB2889">
        <w:rPr>
          <w:rFonts w:ascii="Arial" w:hAnsi="Arial"/>
          <w:lang w:eastAsia="en-GB"/>
        </w:rPr>
        <w:t xml:space="preserve"> tot organisatie van een geïntegreerde politiedienst, gestructureerd op twee niveaus.</w:t>
      </w:r>
    </w:p>
    <w:p w:rsidR="00FB2889" w:rsidRPr="00FB2889" w:rsidRDefault="00FB2889" w:rsidP="00FB2889">
      <w:pPr>
        <w:widowControl/>
        <w:tabs>
          <w:tab w:val="left" w:pos="0"/>
          <w:tab w:val="left" w:pos="426"/>
        </w:tabs>
        <w:rPr>
          <w:rFonts w:ascii="Arial" w:hAnsi="Arial"/>
          <w:lang w:eastAsia="en-GB"/>
        </w:rPr>
      </w:pPr>
      <w:r w:rsidRPr="00FB2889">
        <w:rPr>
          <w:rFonts w:ascii="Arial" w:hAnsi="Arial"/>
          <w:lang w:eastAsia="en-GB"/>
        </w:rPr>
        <w:t xml:space="preserve">De </w:t>
      </w:r>
      <w:r w:rsidRPr="00FB2889">
        <w:rPr>
          <w:rFonts w:ascii="Arial" w:hAnsi="Arial"/>
          <w:b/>
          <w:lang w:eastAsia="en-GB"/>
        </w:rPr>
        <w:t>wet van 17 juni 2016</w:t>
      </w:r>
      <w:r w:rsidRPr="00FB2889">
        <w:rPr>
          <w:rFonts w:ascii="Arial" w:hAnsi="Arial"/>
          <w:lang w:eastAsia="en-GB"/>
        </w:rPr>
        <w:t xml:space="preserve"> betreffende de overheidsopdrachten en latere wijzigingen.</w:t>
      </w:r>
    </w:p>
    <w:p w:rsidR="00FB2889" w:rsidRPr="00FB2889" w:rsidRDefault="00FB2889" w:rsidP="00FB2889">
      <w:pPr>
        <w:widowControl/>
        <w:tabs>
          <w:tab w:val="left" w:pos="0"/>
          <w:tab w:val="left" w:pos="426"/>
        </w:tabs>
        <w:rPr>
          <w:rFonts w:ascii="Arial" w:hAnsi="Arial"/>
          <w:lang w:eastAsia="en-GB"/>
        </w:rPr>
      </w:pPr>
      <w:r w:rsidRPr="00FB2889">
        <w:rPr>
          <w:rFonts w:ascii="Arial" w:hAnsi="Arial"/>
          <w:lang w:eastAsia="en-GB"/>
        </w:rPr>
        <w:t xml:space="preserve">Het </w:t>
      </w:r>
      <w:r w:rsidRPr="00FB2889">
        <w:rPr>
          <w:rFonts w:ascii="Arial" w:hAnsi="Arial"/>
          <w:b/>
          <w:lang w:eastAsia="en-GB"/>
        </w:rPr>
        <w:t>koninklijk besluit van 18 april 2017</w:t>
      </w:r>
      <w:r w:rsidRPr="00FB2889">
        <w:rPr>
          <w:rFonts w:ascii="Arial" w:hAnsi="Arial"/>
          <w:lang w:eastAsia="en-GB"/>
        </w:rPr>
        <w:t xml:space="preserve"> betreffende plaatsing overheidsopdrachten in de klassieke sectoren, en latere wijzigingen.</w:t>
      </w:r>
    </w:p>
    <w:p w:rsidR="00FB2889" w:rsidRPr="00FB2889" w:rsidRDefault="00FB2889" w:rsidP="00FB2889">
      <w:pPr>
        <w:widowControl/>
        <w:tabs>
          <w:tab w:val="left" w:pos="0"/>
          <w:tab w:val="left" w:pos="426"/>
        </w:tabs>
        <w:rPr>
          <w:rFonts w:ascii="Arial" w:hAnsi="Arial"/>
          <w:lang w:eastAsia="en-GB"/>
        </w:rPr>
      </w:pPr>
      <w:r w:rsidRPr="00FB2889">
        <w:rPr>
          <w:rFonts w:ascii="Arial" w:hAnsi="Arial"/>
          <w:lang w:eastAsia="en-GB"/>
        </w:rPr>
        <w:t xml:space="preserve">Het </w:t>
      </w:r>
      <w:r w:rsidRPr="00FB2889">
        <w:rPr>
          <w:rFonts w:ascii="Arial" w:hAnsi="Arial"/>
          <w:b/>
          <w:lang w:eastAsia="en-GB"/>
        </w:rPr>
        <w:t xml:space="preserve">koninklijk besluit van 14 januari 2013 </w:t>
      </w:r>
      <w:r w:rsidRPr="00FB2889">
        <w:rPr>
          <w:rFonts w:ascii="Arial" w:hAnsi="Arial"/>
          <w:lang w:eastAsia="en-GB"/>
        </w:rPr>
        <w:t xml:space="preserve">tot bepaling van de algemene uitvoeringsregels van de overheidsopdrachten, en latere wijzigingen </w:t>
      </w:r>
    </w:p>
    <w:p w:rsidR="00FB2889" w:rsidRPr="00FB2889" w:rsidRDefault="00FB2889" w:rsidP="00FB2889">
      <w:pPr>
        <w:widowControl/>
        <w:tabs>
          <w:tab w:val="left" w:pos="0"/>
          <w:tab w:val="left" w:pos="426"/>
        </w:tabs>
        <w:rPr>
          <w:rFonts w:ascii="Arial" w:hAnsi="Arial"/>
          <w:lang w:eastAsia="en-GB"/>
        </w:rPr>
      </w:pPr>
      <w:r w:rsidRPr="00FB2889">
        <w:rPr>
          <w:rFonts w:ascii="Arial" w:hAnsi="Arial"/>
          <w:lang w:eastAsia="en-GB"/>
        </w:rPr>
        <w:lastRenderedPageBreak/>
        <w:t xml:space="preserve">De </w:t>
      </w:r>
      <w:r w:rsidRPr="00FB2889">
        <w:rPr>
          <w:rFonts w:ascii="Arial" w:hAnsi="Arial"/>
          <w:b/>
          <w:lang w:eastAsia="en-GB"/>
        </w:rPr>
        <w:t>wet van 17 juni 2013</w:t>
      </w:r>
      <w:r w:rsidRPr="00FB2889">
        <w:rPr>
          <w:rFonts w:ascii="Arial" w:hAnsi="Arial"/>
          <w:lang w:eastAsia="en-GB"/>
        </w:rPr>
        <w:t xml:space="preserve"> betreffende de motivering, de informatie en de rechtsmiddelen inzake overheidsopdrachten en bepaalde opdrachten voor werken, leveringen en diensten, en latere wijzigingen.</w:t>
      </w:r>
    </w:p>
    <w:p w:rsidR="00FB2889" w:rsidRPr="00FB2889" w:rsidRDefault="00FB2889" w:rsidP="00FB2889">
      <w:pPr>
        <w:widowControl/>
        <w:tabs>
          <w:tab w:val="left" w:pos="0"/>
          <w:tab w:val="left" w:pos="426"/>
        </w:tabs>
        <w:rPr>
          <w:rFonts w:ascii="Arial" w:hAnsi="Arial"/>
          <w:lang w:eastAsia="en-GB"/>
        </w:rPr>
      </w:pPr>
      <w:r w:rsidRPr="00FB2889">
        <w:rPr>
          <w:rFonts w:ascii="Arial" w:hAnsi="Arial"/>
          <w:lang w:eastAsia="en-GB"/>
        </w:rPr>
        <w:t xml:space="preserve">Het </w:t>
      </w:r>
      <w:r w:rsidRPr="00FB2889">
        <w:rPr>
          <w:rFonts w:ascii="Arial" w:hAnsi="Arial"/>
          <w:b/>
          <w:bCs/>
          <w:lang w:eastAsia="en-GB"/>
        </w:rPr>
        <w:t>besluit van de politieraad van 22 juni 2022</w:t>
      </w:r>
      <w:r w:rsidRPr="00FB2889">
        <w:rPr>
          <w:rFonts w:ascii="Arial" w:hAnsi="Arial"/>
          <w:lang w:eastAsia="en-GB"/>
        </w:rPr>
        <w:t xml:space="preserve"> betreffende het vastleggen van de lastvoorwaarden en wijze van gunning van bovenvermelde opdracht.</w:t>
      </w:r>
    </w:p>
    <w:p w:rsidR="00FB2889" w:rsidRPr="00FB2889" w:rsidRDefault="00FB2889" w:rsidP="00FB2889">
      <w:pPr>
        <w:widowControl/>
        <w:tabs>
          <w:tab w:val="left" w:pos="0"/>
          <w:tab w:val="left" w:pos="426"/>
        </w:tabs>
        <w:rPr>
          <w:rFonts w:ascii="Arial" w:hAnsi="Arial"/>
          <w:lang w:eastAsia="en-GB"/>
        </w:rPr>
      </w:pPr>
      <w:r w:rsidRPr="00FB2889">
        <w:rPr>
          <w:rFonts w:ascii="Arial" w:hAnsi="Arial"/>
          <w:lang w:eastAsia="en-GB"/>
        </w:rPr>
        <w:t xml:space="preserve">Het </w:t>
      </w:r>
      <w:r w:rsidRPr="00FB2889">
        <w:rPr>
          <w:rFonts w:ascii="Arial" w:hAnsi="Arial"/>
          <w:b/>
          <w:bCs/>
          <w:lang w:eastAsia="en-GB"/>
        </w:rPr>
        <w:t>besluit van de politieraad van 22 juni 2022</w:t>
      </w:r>
      <w:r w:rsidRPr="00FB2889">
        <w:rPr>
          <w:rFonts w:ascii="Arial" w:hAnsi="Arial"/>
          <w:lang w:eastAsia="en-GB"/>
        </w:rPr>
        <w:t xml:space="preserve"> betreffende het toetreden tot de betreffende raamovereenkomst van provincie Antwerpen.</w:t>
      </w:r>
    </w:p>
    <w:p w:rsidR="00FB2889" w:rsidRPr="00FB2889" w:rsidRDefault="00FB2889" w:rsidP="00FB2889">
      <w:pPr>
        <w:keepNext/>
        <w:widowControl/>
        <w:spacing w:before="240" w:after="240"/>
        <w:rPr>
          <w:rFonts w:ascii="Arial" w:hAnsi="Arial"/>
          <w:b/>
          <w:kern w:val="28"/>
          <w:sz w:val="24"/>
          <w:szCs w:val="24"/>
          <w:lang w:val="nl-BE" w:eastAsia="nl-BE"/>
        </w:rPr>
      </w:pPr>
      <w:r w:rsidRPr="00FB2889">
        <w:rPr>
          <w:rFonts w:ascii="Arial" w:hAnsi="Arial"/>
          <w:b/>
          <w:kern w:val="28"/>
          <w:sz w:val="24"/>
          <w:szCs w:val="24"/>
          <w:lang w:val="nl-BE" w:eastAsia="nl-BE"/>
        </w:rPr>
        <w:t>Argumentatie</w:t>
      </w: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 xml:space="preserve">In het kader van het voeren van een geïntegreerd verkeersbeleid is aanpak van overdreven snelheid belangrijk. Dit fenomeen wordt niet alleen repressief aangepakt doch een bewustmaking, een sensibilisering van de weggebruiker speelt hierin een belangrijke rol. </w:t>
      </w:r>
    </w:p>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Er is behoefte om 6 bijkomende snelheidsinformatieborden (</w:t>
      </w:r>
      <w:proofErr w:type="spellStart"/>
      <w:r w:rsidRPr="00FB2889">
        <w:rPr>
          <w:rFonts w:ascii="Arial" w:hAnsi="Arial"/>
          <w:lang w:eastAsia="en-US"/>
        </w:rPr>
        <w:t>SIB’s</w:t>
      </w:r>
      <w:proofErr w:type="spellEnd"/>
      <w:r w:rsidRPr="00FB2889">
        <w:rPr>
          <w:rFonts w:ascii="Arial" w:hAnsi="Arial"/>
          <w:lang w:eastAsia="en-US"/>
        </w:rPr>
        <w:t>) aan te kopen. Dergelijke borden kunnen immers voor 2 doeleinden gebruikt worden:</w:t>
      </w:r>
    </w:p>
    <w:p w:rsidR="00FB2889" w:rsidRPr="00FB2889" w:rsidRDefault="00FB2889" w:rsidP="00FB2889">
      <w:pPr>
        <w:widowControl/>
        <w:numPr>
          <w:ilvl w:val="0"/>
          <w:numId w:val="32"/>
        </w:numPr>
        <w:overflowPunct/>
        <w:autoSpaceDE/>
        <w:autoSpaceDN/>
        <w:adjustRightInd/>
        <w:contextualSpacing/>
        <w:textAlignment w:val="auto"/>
        <w:rPr>
          <w:rFonts w:ascii="Arial" w:hAnsi="Arial"/>
          <w:lang w:eastAsia="en-US"/>
        </w:rPr>
      </w:pPr>
      <w:r w:rsidRPr="00FB2889">
        <w:rPr>
          <w:rFonts w:ascii="Arial" w:hAnsi="Arial"/>
          <w:lang w:eastAsia="en-US"/>
        </w:rPr>
        <w:t>Om de weggebruiker in real-time te informeren over zijn snelheid</w:t>
      </w:r>
    </w:p>
    <w:p w:rsidR="00FB2889" w:rsidRPr="00FB2889" w:rsidRDefault="00FB2889" w:rsidP="00FB2889">
      <w:pPr>
        <w:widowControl/>
        <w:numPr>
          <w:ilvl w:val="0"/>
          <w:numId w:val="32"/>
        </w:numPr>
        <w:overflowPunct/>
        <w:autoSpaceDE/>
        <w:autoSpaceDN/>
        <w:adjustRightInd/>
        <w:contextualSpacing/>
        <w:textAlignment w:val="auto"/>
        <w:rPr>
          <w:rFonts w:ascii="Arial" w:hAnsi="Arial"/>
          <w:lang w:eastAsia="en-US"/>
        </w:rPr>
      </w:pPr>
      <w:r w:rsidRPr="00FB2889">
        <w:rPr>
          <w:rFonts w:ascii="Arial" w:hAnsi="Arial"/>
          <w:lang w:eastAsia="en-US"/>
        </w:rPr>
        <w:t>Als informatiebord voor evenementen.</w:t>
      </w:r>
    </w:p>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 xml:space="preserve">Regelmatig worden SIB-borden geplaatst om gedurende een langere termijn de burgers te informeren over evenementen, wegwerkzaamheden of aan de scholen bij de start van het schooljaar. </w:t>
      </w: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De nieuwe SIB-borden zijn voorzien om zonnepanelen op aan te sluiten. Dit biedt de mogelijkheid om deze borden gedurende een langere tijd op te stellen, zonder rekening te moeten houden met de duurtijd van de batterijen.</w:t>
      </w: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Momenteel zijn er nog verouderde SIB-borden in gebruik die beginnen te haperen en eigenlijk aan vervanging toe zijn.</w:t>
      </w:r>
    </w:p>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 xml:space="preserve">De provincie Antwerpen heeft een raamovereenkomst gegund met als opdracht </w:t>
      </w:r>
      <w:bookmarkStart w:id="5" w:name="_Hlk51923699"/>
      <w:r w:rsidRPr="00FB2889">
        <w:rPr>
          <w:rFonts w:ascii="Arial" w:hAnsi="Arial"/>
          <w:lang w:eastAsia="en-US"/>
        </w:rPr>
        <w:t>‘Provinciale Fietsbarometer: opdrachtencentrale voor het leveren en plaatsen van verkeersmonitoringsystemen</w:t>
      </w:r>
      <w:bookmarkEnd w:id="5"/>
      <w:r w:rsidRPr="00FB2889">
        <w:rPr>
          <w:rFonts w:ascii="Arial" w:hAnsi="Arial"/>
          <w:lang w:eastAsia="en-US"/>
        </w:rPr>
        <w:t>, verkeersveiligheidssystemen en uitvoeren van verkeersonderzoek– Perceel 3: sensibiliserende systemen voor verkeersveiligheid (raamovereenkomst voor 4 jaar).</w:t>
      </w:r>
    </w:p>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Dit werd gegund aan de volgende 2 leveranciers:</w:t>
      </w:r>
    </w:p>
    <w:p w:rsidR="00FB2889" w:rsidRPr="00FB2889" w:rsidRDefault="00FB2889" w:rsidP="00FB2889">
      <w:pPr>
        <w:widowControl/>
        <w:numPr>
          <w:ilvl w:val="0"/>
          <w:numId w:val="33"/>
        </w:numPr>
        <w:overflowPunct/>
        <w:autoSpaceDE/>
        <w:autoSpaceDN/>
        <w:adjustRightInd/>
        <w:contextualSpacing/>
        <w:textAlignment w:val="auto"/>
        <w:rPr>
          <w:rFonts w:ascii="Arial" w:hAnsi="Arial"/>
          <w:lang w:eastAsia="en-US"/>
        </w:rPr>
      </w:pPr>
      <w:proofErr w:type="spellStart"/>
      <w:r w:rsidRPr="00FB2889">
        <w:rPr>
          <w:rFonts w:ascii="Arial" w:hAnsi="Arial"/>
          <w:lang w:eastAsia="en-US"/>
        </w:rPr>
        <w:t>Krycer</w:t>
      </w:r>
      <w:proofErr w:type="spellEnd"/>
      <w:r w:rsidRPr="00FB2889">
        <w:rPr>
          <w:rFonts w:ascii="Arial" w:hAnsi="Arial"/>
          <w:lang w:eastAsia="en-US"/>
        </w:rPr>
        <w:t xml:space="preserve"> bvba, Brusselstraat 120A, 1740 Ternat, ondernemingsnummer 0468.669.851</w:t>
      </w:r>
    </w:p>
    <w:p w:rsidR="00FB2889" w:rsidRPr="00FB2889" w:rsidRDefault="00FB2889" w:rsidP="00FB2889">
      <w:pPr>
        <w:widowControl/>
        <w:numPr>
          <w:ilvl w:val="0"/>
          <w:numId w:val="33"/>
        </w:numPr>
        <w:overflowPunct/>
        <w:autoSpaceDE/>
        <w:autoSpaceDN/>
        <w:adjustRightInd/>
        <w:contextualSpacing/>
        <w:textAlignment w:val="auto"/>
        <w:rPr>
          <w:rFonts w:ascii="Arial" w:hAnsi="Arial"/>
          <w:lang w:eastAsia="en-US"/>
        </w:rPr>
      </w:pPr>
      <w:proofErr w:type="spellStart"/>
      <w:r w:rsidRPr="00FB2889">
        <w:rPr>
          <w:rFonts w:ascii="Arial" w:hAnsi="Arial"/>
          <w:lang w:eastAsia="en-US"/>
        </w:rPr>
        <w:t>Signco</w:t>
      </w:r>
      <w:proofErr w:type="spellEnd"/>
      <w:r w:rsidRPr="00FB2889">
        <w:rPr>
          <w:rFonts w:ascii="Arial" w:hAnsi="Arial"/>
          <w:lang w:eastAsia="en-US"/>
        </w:rPr>
        <w:t xml:space="preserve"> bvba, Jozef De Blockstraat 74, 2830 Willebroek, ondernemingsnummer 0864.533.581</w:t>
      </w:r>
    </w:p>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Door in te stappen in dit raamcontract wordt lokale politie Zuiderkempen vrijgesteld van de verplichting om zelf een overheidsopdracht te organiseren.</w:t>
      </w:r>
    </w:p>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 xml:space="preserve">De firma </w:t>
      </w:r>
      <w:proofErr w:type="spellStart"/>
      <w:r w:rsidRPr="00FB2889">
        <w:rPr>
          <w:rFonts w:ascii="Arial" w:hAnsi="Arial"/>
          <w:lang w:eastAsia="en-US"/>
        </w:rPr>
        <w:t>Krycer</w:t>
      </w:r>
      <w:proofErr w:type="spellEnd"/>
      <w:r w:rsidRPr="00FB2889">
        <w:rPr>
          <w:rFonts w:ascii="Arial" w:hAnsi="Arial"/>
          <w:lang w:eastAsia="en-US"/>
        </w:rPr>
        <w:t xml:space="preserve"> biedt volgende offerte aan:</w:t>
      </w:r>
    </w:p>
    <w:p w:rsidR="00FB2889" w:rsidRPr="00FB2889" w:rsidRDefault="00FB2889" w:rsidP="00FB2889">
      <w:pPr>
        <w:widowControl/>
        <w:overflowPunct/>
        <w:autoSpaceDE/>
        <w:autoSpaceDN/>
        <w:adjustRightInd/>
        <w:textAlignment w:val="auto"/>
        <w:rPr>
          <w:rFonts w:ascii="Arial" w:hAnsi="Arial"/>
          <w:lang w:eastAsia="en-US"/>
        </w:rPr>
      </w:pPr>
    </w:p>
    <w:tbl>
      <w:tblPr>
        <w:tblStyle w:val="Tabelraster16"/>
        <w:tblW w:w="0" w:type="auto"/>
        <w:tblInd w:w="0" w:type="dxa"/>
        <w:tblLook w:val="04A0" w:firstRow="1" w:lastRow="0" w:firstColumn="1" w:lastColumn="0" w:noHBand="0" w:noVBand="1"/>
      </w:tblPr>
      <w:tblGrid>
        <w:gridCol w:w="4248"/>
        <w:gridCol w:w="2693"/>
        <w:gridCol w:w="2455"/>
      </w:tblGrid>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Omschrijving</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Aantal</w:t>
            </w:r>
          </w:p>
        </w:tc>
        <w:tc>
          <w:tcPr>
            <w:tcW w:w="2455"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Bedrag</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SIB</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proofErr w:type="spellStart"/>
            <w:r w:rsidRPr="00FB2889">
              <w:rPr>
                <w:rFonts w:ascii="Arial" w:hAnsi="Arial"/>
                <w:lang w:eastAsia="en-US"/>
              </w:rPr>
              <w:t>Trafficheck</w:t>
            </w:r>
            <w:proofErr w:type="spellEnd"/>
            <w:r w:rsidRPr="00FB2889">
              <w:rPr>
                <w:rFonts w:ascii="Arial" w:hAnsi="Arial"/>
                <w:lang w:eastAsia="en-US"/>
              </w:rPr>
              <w:t xml:space="preserve"> </w:t>
            </w:r>
            <w:proofErr w:type="spellStart"/>
            <w:r w:rsidRPr="00FB2889">
              <w:rPr>
                <w:rFonts w:ascii="Arial" w:hAnsi="Arial"/>
                <w:lang w:eastAsia="en-US"/>
              </w:rPr>
              <w:t>Vario</w:t>
            </w:r>
            <w:proofErr w:type="spellEnd"/>
            <w:r w:rsidRPr="00FB2889">
              <w:rPr>
                <w:rFonts w:ascii="Arial" w:hAnsi="Arial"/>
                <w:lang w:eastAsia="en-US"/>
              </w:rPr>
              <w:t xml:space="preserve"> (levering incl. opleiding, bevestigingsbeugels, </w:t>
            </w:r>
            <w:proofErr w:type="spellStart"/>
            <w:r w:rsidRPr="00FB2889">
              <w:rPr>
                <w:rFonts w:ascii="Arial" w:hAnsi="Arial"/>
                <w:lang w:eastAsia="en-US"/>
              </w:rPr>
              <w:t>windows</w:t>
            </w:r>
            <w:proofErr w:type="spellEnd"/>
            <w:r w:rsidRPr="00FB2889">
              <w:rPr>
                <w:rFonts w:ascii="Arial" w:hAnsi="Arial"/>
                <w:lang w:eastAsia="en-US"/>
              </w:rPr>
              <w:t xml:space="preserve"> software en </w:t>
            </w:r>
            <w:proofErr w:type="spellStart"/>
            <w:r w:rsidRPr="00FB2889">
              <w:rPr>
                <w:rFonts w:ascii="Arial" w:hAnsi="Arial"/>
                <w:lang w:eastAsia="en-US"/>
              </w:rPr>
              <w:t>android</w:t>
            </w:r>
            <w:proofErr w:type="spellEnd"/>
            <w:r w:rsidRPr="00FB2889">
              <w:rPr>
                <w:rFonts w:ascii="Arial" w:hAnsi="Arial"/>
                <w:lang w:eastAsia="en-US"/>
              </w:rPr>
              <w:t xml:space="preserve"> app)</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6</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11.700,00 euro</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Batterij 18 Ah/12V</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12</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1.020,00 euro</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Voeding via zonnepaneel</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6</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1.500,00 euro</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 xml:space="preserve">Batterijlader </w:t>
            </w:r>
            <w:proofErr w:type="spellStart"/>
            <w:r w:rsidRPr="00FB2889">
              <w:rPr>
                <w:rFonts w:ascii="Arial" w:hAnsi="Arial"/>
                <w:lang w:eastAsia="en-US"/>
              </w:rPr>
              <w:t>solar</w:t>
            </w:r>
            <w:proofErr w:type="spellEnd"/>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6</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Eénman bevestigingsbeugel</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6</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960,00 euro</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Manuele schakelaar 5 voorgeprogrammeerde instellingen</w:t>
            </w: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6</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570,00 euro</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Totaal excl. btw</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15.750,00 euro</w:t>
            </w:r>
          </w:p>
        </w:tc>
      </w:tr>
      <w:tr w:rsidR="00FB2889" w:rsidRPr="00FB2889" w:rsidTr="00CD3885">
        <w:tc>
          <w:tcPr>
            <w:tcW w:w="4248" w:type="dxa"/>
          </w:tcPr>
          <w:p w:rsidR="00FB2889" w:rsidRPr="00FB2889" w:rsidRDefault="00FB2889" w:rsidP="00FB2889">
            <w:pPr>
              <w:widowControl/>
              <w:overflowPunct/>
              <w:autoSpaceDE/>
              <w:autoSpaceDN/>
              <w:adjustRightInd/>
              <w:textAlignment w:val="auto"/>
              <w:rPr>
                <w:rFonts w:ascii="Arial" w:hAnsi="Arial"/>
                <w:lang w:eastAsia="en-US"/>
              </w:rPr>
            </w:pPr>
          </w:p>
        </w:tc>
        <w:tc>
          <w:tcPr>
            <w:tcW w:w="2693" w:type="dxa"/>
          </w:tcPr>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Totaal incl. btw</w:t>
            </w:r>
          </w:p>
        </w:tc>
        <w:tc>
          <w:tcPr>
            <w:tcW w:w="2455" w:type="dxa"/>
          </w:tcPr>
          <w:p w:rsidR="00FB2889" w:rsidRPr="00FB2889" w:rsidRDefault="00FB2889" w:rsidP="00FB2889">
            <w:pPr>
              <w:widowControl/>
              <w:overflowPunct/>
              <w:autoSpaceDE/>
              <w:autoSpaceDN/>
              <w:adjustRightInd/>
              <w:jc w:val="right"/>
              <w:textAlignment w:val="auto"/>
              <w:rPr>
                <w:rFonts w:ascii="Arial" w:hAnsi="Arial"/>
                <w:lang w:eastAsia="en-US"/>
              </w:rPr>
            </w:pPr>
            <w:r w:rsidRPr="00FB2889">
              <w:rPr>
                <w:rFonts w:ascii="Arial" w:hAnsi="Arial"/>
                <w:lang w:eastAsia="en-US"/>
              </w:rPr>
              <w:t>19.057,50 euro</w:t>
            </w:r>
          </w:p>
        </w:tc>
      </w:tr>
    </w:tbl>
    <w:p w:rsidR="00FB2889" w:rsidRPr="00FB2889" w:rsidRDefault="00FB2889" w:rsidP="00FB2889">
      <w:pPr>
        <w:widowControl/>
        <w:overflowPunct/>
        <w:autoSpaceDE/>
        <w:autoSpaceDN/>
        <w:adjustRightInd/>
        <w:textAlignment w:val="auto"/>
        <w:rPr>
          <w:rFonts w:ascii="Arial" w:hAnsi="Arial"/>
          <w:lang w:eastAsia="en-US"/>
        </w:rPr>
      </w:pPr>
    </w:p>
    <w:p w:rsidR="00FB2889" w:rsidRPr="00FB2889" w:rsidRDefault="00FB2889" w:rsidP="00FB2889">
      <w:pPr>
        <w:widowControl/>
        <w:overflowPunct/>
        <w:autoSpaceDE/>
        <w:autoSpaceDN/>
        <w:adjustRightInd/>
        <w:textAlignment w:val="auto"/>
        <w:rPr>
          <w:rFonts w:ascii="Arial" w:hAnsi="Arial"/>
          <w:lang w:eastAsia="en-US"/>
        </w:rPr>
      </w:pPr>
      <w:r w:rsidRPr="00FB2889">
        <w:rPr>
          <w:rFonts w:ascii="Arial" w:hAnsi="Arial"/>
          <w:lang w:eastAsia="en-US"/>
        </w:rPr>
        <w:t>De nodige budgetten werden voorzien in buitengewone dienst van begroting 2022.</w:t>
      </w:r>
    </w:p>
    <w:p w:rsidR="00FB2889" w:rsidRPr="00FB2889" w:rsidRDefault="00FB2889" w:rsidP="00FB2889">
      <w:pPr>
        <w:keepNext/>
        <w:widowControl/>
        <w:spacing w:before="240" w:after="240"/>
        <w:rPr>
          <w:rFonts w:ascii="Arial" w:hAnsi="Arial"/>
          <w:b/>
          <w:kern w:val="28"/>
          <w:sz w:val="24"/>
          <w:szCs w:val="24"/>
          <w:lang w:val="nl-BE" w:eastAsia="nl-BE"/>
        </w:rPr>
      </w:pPr>
      <w:r w:rsidRPr="00FB2889">
        <w:rPr>
          <w:rFonts w:ascii="Arial" w:hAnsi="Arial"/>
          <w:b/>
          <w:kern w:val="28"/>
          <w:sz w:val="24"/>
          <w:szCs w:val="24"/>
          <w:lang w:val="nl-BE" w:eastAsia="nl-BE"/>
        </w:rPr>
        <w:lastRenderedPageBreak/>
        <w:t>Financiële gevolgen</w:t>
      </w:r>
    </w:p>
    <w:p w:rsidR="00FB2889" w:rsidRPr="00FB2889" w:rsidRDefault="00FB2889" w:rsidP="00FB2889">
      <w:pPr>
        <w:widowControl/>
        <w:numPr>
          <w:ilvl w:val="12"/>
          <w:numId w:val="0"/>
        </w:numPr>
        <w:tabs>
          <w:tab w:val="left" w:pos="426"/>
          <w:tab w:val="left" w:pos="2160"/>
        </w:tabs>
        <w:rPr>
          <w:rFonts w:ascii="Arial" w:hAnsi="Arial"/>
          <w:lang w:eastAsia="nl-BE"/>
        </w:rPr>
      </w:pPr>
      <w:r w:rsidRPr="00FB2889">
        <w:rPr>
          <w:rFonts w:ascii="Arial" w:hAnsi="Arial"/>
          <w:lang w:eastAsia="nl-BE"/>
        </w:rPr>
        <w:t>De aankoopprijs van de snelheidsindicatieborden bedraagt 15.750,00 euro excl. btw of 19.057,50 euro incl. btw.</w:t>
      </w:r>
    </w:p>
    <w:p w:rsidR="00FB2889" w:rsidRPr="00FB2889" w:rsidRDefault="00FB2889" w:rsidP="00FB2889">
      <w:pPr>
        <w:keepNext/>
        <w:widowControl/>
        <w:pBdr>
          <w:top w:val="single" w:sz="12" w:space="1" w:color="auto"/>
          <w:left w:val="single" w:sz="12" w:space="4" w:color="auto"/>
        </w:pBdr>
        <w:shd w:val="pct12" w:color="auto" w:fill="FFFFFF"/>
        <w:spacing w:before="240" w:after="240"/>
        <w:ind w:left="720" w:hanging="720"/>
        <w:rPr>
          <w:rFonts w:ascii="Arial" w:hAnsi="Arial"/>
          <w:b/>
          <w:kern w:val="28"/>
          <w:sz w:val="24"/>
          <w:szCs w:val="24"/>
          <w:lang w:val="nl-BE" w:eastAsia="nl-BE"/>
        </w:rPr>
      </w:pPr>
      <w:r w:rsidRPr="00FB2889">
        <w:rPr>
          <w:rFonts w:ascii="Arial" w:hAnsi="Arial"/>
          <w:b/>
          <w:kern w:val="28"/>
          <w:sz w:val="24"/>
          <w:szCs w:val="24"/>
          <w:lang w:val="nl-BE" w:eastAsia="nl-BE"/>
        </w:rPr>
        <w:t>Besluit</w:t>
      </w:r>
    </w:p>
    <w:p w:rsidR="00FB2889" w:rsidRPr="00FB2889" w:rsidRDefault="00FB2889" w:rsidP="00FB2889">
      <w:pPr>
        <w:widowControl/>
        <w:rPr>
          <w:rFonts w:ascii="Arial" w:hAnsi="Arial"/>
          <w:b/>
          <w:sz w:val="24"/>
          <w:szCs w:val="24"/>
          <w:lang w:val="nl-BE" w:eastAsia="nl-BE"/>
        </w:rPr>
      </w:pPr>
      <w:r w:rsidRPr="00FB2889">
        <w:rPr>
          <w:rFonts w:ascii="Arial" w:hAnsi="Arial"/>
          <w:b/>
          <w:sz w:val="24"/>
          <w:szCs w:val="24"/>
          <w:lang w:val="nl-BE" w:eastAsia="nl-BE"/>
        </w:rPr>
        <w:t>Artikel 1</w:t>
      </w:r>
    </w:p>
    <w:p w:rsidR="00FB2889" w:rsidRPr="00FB2889" w:rsidRDefault="00FB2889" w:rsidP="00FB2889">
      <w:pPr>
        <w:widowControl/>
        <w:tabs>
          <w:tab w:val="left" w:pos="426"/>
        </w:tabs>
        <w:jc w:val="both"/>
        <w:rPr>
          <w:rFonts w:ascii="Arial" w:hAnsi="Arial"/>
          <w:lang w:eastAsia="en-US"/>
        </w:rPr>
      </w:pPr>
      <w:r w:rsidRPr="00FB2889">
        <w:rPr>
          <w:rFonts w:ascii="Arial" w:hAnsi="Arial"/>
          <w:lang w:eastAsia="en-US"/>
        </w:rPr>
        <w:t xml:space="preserve">De raad besluit om de lastvoorwaarden en wijze van gunning voor de aankoop van 6 snelheidsindicatieborden goed te keuren via de raamovereenkomst ‘Provinciale Fietsbarometer: opdrachtencentrale voor het leveren en plaatsen van verkeersmonitoringsystemen, verkeersveiligheidssystemen en uitvoeren van verkeersonderzoek– Perceel 3: sensibiliserende systemen voor verkeersveiligheid’ van provincie Antwerpen aan firma </w:t>
      </w:r>
      <w:proofErr w:type="spellStart"/>
      <w:r w:rsidRPr="00FB2889">
        <w:rPr>
          <w:rFonts w:ascii="Arial" w:hAnsi="Arial"/>
          <w:lang w:eastAsia="en-US"/>
        </w:rPr>
        <w:t>Krycer</w:t>
      </w:r>
      <w:proofErr w:type="spellEnd"/>
      <w:r w:rsidRPr="00FB2889">
        <w:rPr>
          <w:rFonts w:ascii="Arial" w:hAnsi="Arial"/>
          <w:lang w:eastAsia="en-US"/>
        </w:rPr>
        <w:t xml:space="preserve"> bvba, Brusselstraat 120A, 1740 Ternat.</w:t>
      </w:r>
    </w:p>
    <w:p w:rsidR="00FB2889" w:rsidRPr="00FB2889" w:rsidRDefault="00FB2889" w:rsidP="00FB2889">
      <w:pPr>
        <w:widowControl/>
        <w:tabs>
          <w:tab w:val="left" w:pos="426"/>
        </w:tabs>
        <w:jc w:val="both"/>
        <w:rPr>
          <w:rFonts w:ascii="Arial" w:hAnsi="Arial"/>
          <w:lang w:eastAsia="en-US"/>
        </w:rPr>
      </w:pPr>
    </w:p>
    <w:p w:rsidR="00FB2889" w:rsidRPr="00FB2889" w:rsidRDefault="00FB2889" w:rsidP="00FB2889">
      <w:pPr>
        <w:rPr>
          <w:rFonts w:ascii="Arial" w:hAnsi="Arial"/>
          <w:b/>
          <w:sz w:val="24"/>
          <w:lang w:val="nl-BE" w:eastAsia="nl-BE"/>
        </w:rPr>
      </w:pPr>
      <w:r w:rsidRPr="00FB2889">
        <w:rPr>
          <w:rFonts w:ascii="Arial" w:hAnsi="Arial"/>
          <w:b/>
          <w:sz w:val="24"/>
          <w:lang w:val="nl-BE" w:eastAsia="nl-BE"/>
        </w:rPr>
        <w:t>Artikel 2</w:t>
      </w:r>
    </w:p>
    <w:p w:rsidR="00FB2889" w:rsidRPr="00FB2889" w:rsidRDefault="00FB2889" w:rsidP="00FB2889">
      <w:pPr>
        <w:jc w:val="both"/>
        <w:rPr>
          <w:rFonts w:ascii="Arial" w:hAnsi="Arial"/>
          <w:lang w:eastAsia="nl-BE"/>
        </w:rPr>
      </w:pPr>
      <w:r w:rsidRPr="00FB2889">
        <w:rPr>
          <w:rFonts w:ascii="Arial" w:hAnsi="Arial"/>
          <w:lang w:eastAsia="nl-BE"/>
        </w:rPr>
        <w:t>De aankoop zal gefinancierd worden op artikel 33002/744/51 van de buitengewone dienst van het dienstjaar.</w:t>
      </w:r>
    </w:p>
    <w:p w:rsidR="00FB2889" w:rsidRPr="00FB2889" w:rsidRDefault="00FB2889" w:rsidP="00FB2889">
      <w:pPr>
        <w:widowControl/>
        <w:overflowPunct/>
        <w:jc w:val="both"/>
        <w:textAlignment w:val="auto"/>
        <w:rPr>
          <w:rFonts w:ascii="Arial" w:hAnsi="Arial" w:cs="Arial"/>
          <w:lang w:eastAsia="nl-BE"/>
        </w:rPr>
      </w:pPr>
    </w:p>
    <w:p w:rsidR="00FB2889" w:rsidRPr="00FB2889" w:rsidRDefault="00FB2889" w:rsidP="00FB2889">
      <w:pPr>
        <w:rPr>
          <w:rFonts w:ascii="Arial" w:hAnsi="Arial" w:cs="Arial"/>
          <w:b/>
          <w:bCs/>
          <w:sz w:val="24"/>
          <w:lang w:val="nl-BE" w:eastAsia="nl-BE"/>
        </w:rPr>
      </w:pPr>
      <w:r w:rsidRPr="00FB2889">
        <w:rPr>
          <w:rFonts w:ascii="Arial" w:hAnsi="Arial" w:cs="Arial"/>
          <w:b/>
          <w:bCs/>
          <w:sz w:val="24"/>
          <w:lang w:val="nl-BE" w:eastAsia="nl-BE"/>
        </w:rPr>
        <w:t>Artikel 3</w:t>
      </w:r>
    </w:p>
    <w:p w:rsidR="00FB2889" w:rsidRPr="00FB2889" w:rsidRDefault="00FB2889" w:rsidP="00FB2889">
      <w:pPr>
        <w:widowControl/>
        <w:rPr>
          <w:rFonts w:ascii="Arial" w:hAnsi="Arial"/>
          <w:lang w:eastAsia="en-US"/>
        </w:rPr>
      </w:pPr>
      <w:r w:rsidRPr="00FB2889">
        <w:rPr>
          <w:rFonts w:ascii="Arial" w:hAnsi="Arial"/>
          <w:lang w:eastAsia="en-US"/>
        </w:rPr>
        <w:t>De politieraad belast het politiecollege met de verdere uitvoering.</w:t>
      </w:r>
    </w:p>
    <w:p w:rsidR="00FB2889" w:rsidRPr="00FB2889" w:rsidRDefault="00FB2889" w:rsidP="00FB2889">
      <w:pPr>
        <w:widowControl/>
        <w:rPr>
          <w:rFonts w:ascii="Arial" w:hAnsi="Arial"/>
          <w:b/>
          <w:lang w:val="nl-BE" w:eastAsia="en-US"/>
        </w:rPr>
      </w:pPr>
    </w:p>
    <w:p w:rsidR="00ED4317" w:rsidRPr="00576088" w:rsidRDefault="00ED4317" w:rsidP="00ED4317">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ED4317" w:rsidRPr="00576088" w:rsidRDefault="00ED4317" w:rsidP="00ED4317">
      <w:pPr>
        <w:tabs>
          <w:tab w:val="left" w:pos="720"/>
        </w:tabs>
        <w:ind w:right="-540"/>
        <w:rPr>
          <w:i/>
          <w:iCs/>
          <w:sz w:val="22"/>
          <w:szCs w:val="22"/>
        </w:rPr>
      </w:pPr>
      <w:r w:rsidRPr="00576088">
        <w:rPr>
          <w:i/>
          <w:iCs/>
          <w:sz w:val="22"/>
          <w:szCs w:val="22"/>
        </w:rPr>
        <w:t>-unanimiteit</w:t>
      </w:r>
    </w:p>
    <w:p w:rsidR="00740E31" w:rsidRDefault="00740E31" w:rsidP="00577218">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Informatica. Vervanging van ISLP-computers. Vaststellen lastvoorwaarden en wijze van gunning.</w:t>
      </w:r>
    </w:p>
    <w:p w:rsidR="007B63CA" w:rsidRPr="008536FE" w:rsidRDefault="007B63CA" w:rsidP="007B63CA">
      <w:pPr>
        <w:pStyle w:val="motivering"/>
        <w:rPr>
          <w:rFonts w:ascii="Arial" w:hAnsi="Arial"/>
          <w:sz w:val="24"/>
          <w:szCs w:val="24"/>
        </w:rPr>
      </w:pPr>
      <w:r w:rsidRPr="008536FE">
        <w:rPr>
          <w:rFonts w:ascii="Arial" w:hAnsi="Arial"/>
          <w:sz w:val="24"/>
          <w:szCs w:val="24"/>
        </w:rPr>
        <w:t>Motivering</w:t>
      </w:r>
    </w:p>
    <w:p w:rsidR="007B63CA" w:rsidRPr="008536FE" w:rsidRDefault="007B63CA" w:rsidP="007B63CA">
      <w:pPr>
        <w:pStyle w:val="rubriektitel"/>
        <w:rPr>
          <w:rFonts w:ascii="Arial" w:hAnsi="Arial"/>
          <w:sz w:val="24"/>
          <w:szCs w:val="24"/>
        </w:rPr>
      </w:pPr>
      <w:r w:rsidRPr="008536FE">
        <w:rPr>
          <w:rFonts w:ascii="Arial" w:hAnsi="Arial"/>
          <w:sz w:val="24"/>
          <w:szCs w:val="24"/>
        </w:rPr>
        <w:t>Feiten en context</w:t>
      </w:r>
    </w:p>
    <w:p w:rsidR="007B63CA" w:rsidRDefault="007B63CA" w:rsidP="007B63CA">
      <w:pPr>
        <w:pStyle w:val="Plattetekst"/>
        <w:jc w:val="both"/>
        <w:rPr>
          <w:sz w:val="20"/>
        </w:rPr>
      </w:pPr>
      <w:r>
        <w:rPr>
          <w:sz w:val="20"/>
        </w:rPr>
        <w:t xml:space="preserve">In principe worden er jaarlijks 15 ISLP-computers vervangen. Deze computers zijn te sterk verouderd om de nieuwste softwareprogramma’s probleemloos te draaien. De </w:t>
      </w:r>
      <w:proofErr w:type="spellStart"/>
      <w:r>
        <w:rPr>
          <w:sz w:val="20"/>
        </w:rPr>
        <w:t>politiezone</w:t>
      </w:r>
      <w:proofErr w:type="spellEnd"/>
      <w:r>
        <w:rPr>
          <w:sz w:val="20"/>
        </w:rPr>
        <w:t xml:space="preserve"> heeft ook 3 dispatch pc’s, 3 standalone computers en een gewone laptop in gebruik die aan vervanging toe zijn. </w:t>
      </w:r>
    </w:p>
    <w:p w:rsidR="007B63CA" w:rsidRPr="008536FE" w:rsidRDefault="007B63CA" w:rsidP="007B63CA">
      <w:pPr>
        <w:pStyle w:val="rubriektitel"/>
        <w:rPr>
          <w:rFonts w:ascii="Arial" w:hAnsi="Arial"/>
          <w:sz w:val="24"/>
          <w:szCs w:val="24"/>
        </w:rPr>
      </w:pPr>
      <w:r w:rsidRPr="008536FE">
        <w:rPr>
          <w:rFonts w:ascii="Arial" w:hAnsi="Arial"/>
          <w:sz w:val="24"/>
          <w:szCs w:val="24"/>
        </w:rPr>
        <w:t>Juridische grond</w:t>
      </w:r>
    </w:p>
    <w:p w:rsidR="007B63CA" w:rsidRPr="00133AD1" w:rsidRDefault="007B63CA" w:rsidP="007B63CA">
      <w:pPr>
        <w:widowControl/>
        <w:jc w:val="both"/>
        <w:rPr>
          <w:rFonts w:ascii="Arial" w:hAnsi="Arial"/>
        </w:rPr>
      </w:pPr>
      <w:r w:rsidRPr="00133AD1">
        <w:rPr>
          <w:rFonts w:ascii="Arial" w:hAnsi="Arial"/>
        </w:rPr>
        <w:t xml:space="preserve">De </w:t>
      </w:r>
      <w:r w:rsidRPr="00133AD1">
        <w:rPr>
          <w:rFonts w:ascii="Arial" w:hAnsi="Arial"/>
          <w:b/>
        </w:rPr>
        <w:t>wet van 7 december 1998</w:t>
      </w:r>
      <w:r w:rsidRPr="00133AD1">
        <w:rPr>
          <w:rFonts w:ascii="Arial" w:hAnsi="Arial"/>
        </w:rPr>
        <w:t xml:space="preserve"> tot organisatie van een geïntegreerde politiedienst, gestructureerd op twee niveaus.</w:t>
      </w:r>
    </w:p>
    <w:p w:rsidR="007B63CA" w:rsidRPr="00133AD1" w:rsidRDefault="007B63CA" w:rsidP="007B63CA">
      <w:pPr>
        <w:widowControl/>
        <w:tabs>
          <w:tab w:val="left" w:pos="0"/>
          <w:tab w:val="left" w:pos="426"/>
        </w:tabs>
        <w:rPr>
          <w:rFonts w:ascii="Arial" w:hAnsi="Arial"/>
        </w:rPr>
      </w:pPr>
      <w:r w:rsidRPr="00133AD1">
        <w:rPr>
          <w:rFonts w:ascii="Arial" w:hAnsi="Arial"/>
        </w:rPr>
        <w:t xml:space="preserve">De </w:t>
      </w:r>
      <w:r w:rsidRPr="00133AD1">
        <w:rPr>
          <w:rFonts w:ascii="Arial" w:hAnsi="Arial"/>
          <w:b/>
        </w:rPr>
        <w:t>wet van 17 juni 2016</w:t>
      </w:r>
      <w:r w:rsidRPr="00133AD1">
        <w:rPr>
          <w:rFonts w:ascii="Arial" w:hAnsi="Arial"/>
        </w:rPr>
        <w:t xml:space="preserve"> betreffende de overheidsopdrachten en latere wijzigingen.</w:t>
      </w:r>
    </w:p>
    <w:p w:rsidR="007B63CA" w:rsidRPr="00133AD1" w:rsidRDefault="007B63CA" w:rsidP="007B63CA">
      <w:pPr>
        <w:widowControl/>
        <w:tabs>
          <w:tab w:val="left" w:pos="0"/>
          <w:tab w:val="left" w:pos="426"/>
        </w:tabs>
        <w:rPr>
          <w:rFonts w:ascii="Arial" w:hAnsi="Arial"/>
        </w:rPr>
      </w:pPr>
      <w:r w:rsidRPr="00133AD1">
        <w:rPr>
          <w:rFonts w:ascii="Arial" w:hAnsi="Arial"/>
        </w:rPr>
        <w:t xml:space="preserve">Het </w:t>
      </w:r>
      <w:r w:rsidRPr="00133AD1">
        <w:rPr>
          <w:rFonts w:ascii="Arial" w:hAnsi="Arial"/>
          <w:b/>
        </w:rPr>
        <w:t>koninklijk besluit van 18 april 2017</w:t>
      </w:r>
      <w:r w:rsidRPr="00133AD1">
        <w:rPr>
          <w:rFonts w:ascii="Arial" w:hAnsi="Arial"/>
        </w:rPr>
        <w:t xml:space="preserve"> betreffende plaatsing overheidsopdrachten in de klassieke sectoren, en latere wijzigingen.</w:t>
      </w:r>
    </w:p>
    <w:p w:rsidR="007B63CA" w:rsidRPr="00133AD1" w:rsidRDefault="007B63CA" w:rsidP="007B63CA">
      <w:pPr>
        <w:widowControl/>
        <w:tabs>
          <w:tab w:val="left" w:pos="0"/>
          <w:tab w:val="left" w:pos="426"/>
        </w:tabs>
        <w:rPr>
          <w:rFonts w:ascii="Arial" w:hAnsi="Arial"/>
        </w:rPr>
      </w:pPr>
      <w:r w:rsidRPr="00133AD1">
        <w:rPr>
          <w:rFonts w:ascii="Arial" w:hAnsi="Arial"/>
        </w:rPr>
        <w:t xml:space="preserve">Het </w:t>
      </w:r>
      <w:r w:rsidRPr="00133AD1">
        <w:rPr>
          <w:rFonts w:ascii="Arial" w:hAnsi="Arial"/>
          <w:b/>
        </w:rPr>
        <w:t xml:space="preserve">koninklijk besluit van 14 januari 2013 </w:t>
      </w:r>
      <w:r w:rsidRPr="00133AD1">
        <w:rPr>
          <w:rFonts w:ascii="Arial" w:hAnsi="Arial"/>
        </w:rPr>
        <w:t xml:space="preserve">tot bepaling van de algemene uitvoeringsregels van de overheidsopdrachten, en latere wijzigingen </w:t>
      </w:r>
    </w:p>
    <w:p w:rsidR="007B63CA" w:rsidRPr="00133AD1" w:rsidRDefault="007B63CA" w:rsidP="007B63CA">
      <w:pPr>
        <w:widowControl/>
        <w:tabs>
          <w:tab w:val="left" w:pos="0"/>
          <w:tab w:val="left" w:pos="426"/>
        </w:tabs>
        <w:rPr>
          <w:rFonts w:ascii="Arial" w:hAnsi="Arial"/>
        </w:rPr>
      </w:pPr>
      <w:r w:rsidRPr="00133AD1">
        <w:rPr>
          <w:rFonts w:ascii="Arial" w:hAnsi="Arial"/>
        </w:rPr>
        <w:t xml:space="preserve">De </w:t>
      </w:r>
      <w:r w:rsidRPr="00133AD1">
        <w:rPr>
          <w:rFonts w:ascii="Arial" w:hAnsi="Arial"/>
          <w:b/>
        </w:rPr>
        <w:t>wet van 17 juni 2013</w:t>
      </w:r>
      <w:r w:rsidRPr="00133AD1">
        <w:rPr>
          <w:rFonts w:ascii="Arial" w:hAnsi="Arial"/>
        </w:rPr>
        <w:t xml:space="preserve"> betreffende de motivering, de informatie en de rechtsmiddelen inzake overheidsopdrachten en bepaalde opdrachten voor werken, leveringen en diensten, en latere wijzigingen.</w:t>
      </w:r>
    </w:p>
    <w:p w:rsidR="007B63CA" w:rsidRDefault="007B63CA" w:rsidP="007B63CA">
      <w:pPr>
        <w:widowControl/>
        <w:tabs>
          <w:tab w:val="left" w:pos="426"/>
        </w:tabs>
        <w:jc w:val="both"/>
        <w:rPr>
          <w:rFonts w:ascii="Arial" w:hAnsi="Arial"/>
        </w:rPr>
      </w:pPr>
      <w:r>
        <w:rPr>
          <w:rFonts w:ascii="Arial" w:hAnsi="Arial"/>
        </w:rPr>
        <w:t xml:space="preserve">De </w:t>
      </w:r>
      <w:r w:rsidRPr="002D7F06">
        <w:rPr>
          <w:rFonts w:ascii="Arial" w:hAnsi="Arial"/>
          <w:b/>
        </w:rPr>
        <w:t>ministeriële omzendbrief PLP1 van 04 oktober 2000</w:t>
      </w:r>
      <w:r>
        <w:rPr>
          <w:rFonts w:ascii="Arial" w:hAnsi="Arial"/>
        </w:rPr>
        <w:t>, betreft het “</w:t>
      </w:r>
      <w:proofErr w:type="spellStart"/>
      <w:r>
        <w:rPr>
          <w:rFonts w:ascii="Arial" w:hAnsi="Arial"/>
        </w:rPr>
        <w:t>Integrated</w:t>
      </w:r>
      <w:proofErr w:type="spellEnd"/>
      <w:r>
        <w:rPr>
          <w:rFonts w:ascii="Arial" w:hAnsi="Arial"/>
        </w:rPr>
        <w:t xml:space="preserve"> System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Local</w:t>
      </w:r>
      <w:proofErr w:type="spellEnd"/>
      <w:r>
        <w:rPr>
          <w:rFonts w:ascii="Arial" w:hAnsi="Arial"/>
        </w:rPr>
        <w:t xml:space="preserve"> </w:t>
      </w:r>
      <w:proofErr w:type="spellStart"/>
      <w:r>
        <w:rPr>
          <w:rFonts w:ascii="Arial" w:hAnsi="Arial"/>
        </w:rPr>
        <w:t>Police</w:t>
      </w:r>
      <w:proofErr w:type="spellEnd"/>
      <w:r>
        <w:rPr>
          <w:rFonts w:ascii="Arial" w:hAnsi="Arial"/>
        </w:rPr>
        <w:t>”.</w:t>
      </w:r>
    </w:p>
    <w:p w:rsidR="007B63CA" w:rsidRPr="008536FE" w:rsidRDefault="007B63CA" w:rsidP="007B63CA">
      <w:pPr>
        <w:pStyle w:val="rubriektitel"/>
        <w:rPr>
          <w:rFonts w:ascii="Arial" w:hAnsi="Arial"/>
          <w:sz w:val="24"/>
          <w:szCs w:val="24"/>
        </w:rPr>
      </w:pPr>
      <w:r w:rsidRPr="008536FE">
        <w:rPr>
          <w:rFonts w:ascii="Arial" w:hAnsi="Arial"/>
          <w:sz w:val="24"/>
          <w:szCs w:val="24"/>
        </w:rPr>
        <w:t>Argumentatie</w:t>
      </w:r>
    </w:p>
    <w:p w:rsidR="007B63CA" w:rsidRDefault="007B63CA" w:rsidP="007B63CA">
      <w:pPr>
        <w:pStyle w:val="Plattetekst"/>
        <w:rPr>
          <w:sz w:val="20"/>
        </w:rPr>
      </w:pPr>
      <w:r>
        <w:rPr>
          <w:sz w:val="20"/>
        </w:rPr>
        <w:t xml:space="preserve">Er dienen 15 oude ISLP-computers met toebehoren vervangen te worden. Deze computers zijn te sterk verouderd om de nieuwe softwareprogramma’s probleemloos te kunnen draaien. De geïntegreerde politie maakt gebruik van dezelfde softwareprogramma’s om een uniforme informatiestroom te kunnen </w:t>
      </w:r>
      <w:r>
        <w:rPr>
          <w:sz w:val="20"/>
        </w:rPr>
        <w:lastRenderedPageBreak/>
        <w:t>garanderen. De computers moeten voldoen aan vastgestelde minimumvereisten om een vlotte werking van de programma’s te kunnen garanderen.</w:t>
      </w:r>
    </w:p>
    <w:p w:rsidR="007B63CA" w:rsidRDefault="007B63CA" w:rsidP="007B63CA">
      <w:pPr>
        <w:pStyle w:val="Plattetekst"/>
        <w:rPr>
          <w:sz w:val="20"/>
        </w:rPr>
      </w:pPr>
    </w:p>
    <w:p w:rsidR="007B63CA" w:rsidRDefault="007B63CA" w:rsidP="007B63CA">
      <w:pPr>
        <w:pStyle w:val="Plattetekst"/>
        <w:rPr>
          <w:sz w:val="20"/>
        </w:rPr>
      </w:pPr>
      <w:r>
        <w:rPr>
          <w:sz w:val="20"/>
        </w:rPr>
        <w:t>De lokale politie heeft eveneens 3 verouderde dispatch computers en 3 verouderde standalone computers in gebruik. Deze computers zijn niet voorzien in de beurtrol om op regelmatige basis vervangen te worden.</w:t>
      </w:r>
    </w:p>
    <w:p w:rsidR="007B63CA" w:rsidRDefault="007B63CA" w:rsidP="007B63CA">
      <w:pPr>
        <w:pStyle w:val="Plattetekst"/>
        <w:rPr>
          <w:sz w:val="20"/>
        </w:rPr>
      </w:pPr>
      <w:r>
        <w:rPr>
          <w:sz w:val="20"/>
        </w:rPr>
        <w:t xml:space="preserve">Deze computers zijn tussen de 7 en </w:t>
      </w:r>
      <w:r w:rsidRPr="00D81800">
        <w:rPr>
          <w:sz w:val="20"/>
        </w:rPr>
        <w:t xml:space="preserve">10 jaar oud </w:t>
      </w:r>
      <w:r>
        <w:rPr>
          <w:sz w:val="20"/>
        </w:rPr>
        <w:t>en zijn echt aan vervanging toe.</w:t>
      </w:r>
    </w:p>
    <w:p w:rsidR="007B63CA" w:rsidRDefault="007B63CA" w:rsidP="007B63CA">
      <w:pPr>
        <w:pStyle w:val="Plattetekst"/>
        <w:rPr>
          <w:sz w:val="20"/>
        </w:rPr>
      </w:pPr>
      <w:r>
        <w:rPr>
          <w:sz w:val="20"/>
        </w:rPr>
        <w:t xml:space="preserve">De laptop van dienst opsporing dient eveneens vervangen te worden. </w:t>
      </w:r>
    </w:p>
    <w:p w:rsidR="007B63CA" w:rsidRDefault="007B63CA" w:rsidP="007B63CA">
      <w:pPr>
        <w:pStyle w:val="Plattetekst"/>
        <w:rPr>
          <w:sz w:val="20"/>
        </w:rPr>
      </w:pPr>
    </w:p>
    <w:p w:rsidR="007B63CA" w:rsidRDefault="007B63CA" w:rsidP="007B63CA">
      <w:pPr>
        <w:widowControl/>
        <w:rPr>
          <w:rFonts w:ascii="Arial" w:hAnsi="Arial"/>
        </w:rPr>
      </w:pPr>
      <w:r>
        <w:rPr>
          <w:rFonts w:ascii="Arial" w:hAnsi="Arial"/>
        </w:rPr>
        <w:t>In het verleden kon de lokale politie Zuiderkempen beroep doen op de federale raamovereenkomsten van FORCMS. Bij het opstellen van de huidig federaal raamovereenkomst voor aankoop van computers werd echter vergeten om de lokale politiezones op te nemen als passieve deelnemers. Hierdoor is de huidige raamovereenkomst van FORCMS momenteel niet toegankelijk voor lokale politie Zuiderkempen.</w:t>
      </w:r>
    </w:p>
    <w:p w:rsidR="007B63CA" w:rsidRDefault="007B63CA" w:rsidP="007B63CA">
      <w:pPr>
        <w:widowControl/>
        <w:rPr>
          <w:rFonts w:ascii="Arial" w:hAnsi="Arial"/>
        </w:rPr>
      </w:pPr>
    </w:p>
    <w:p w:rsidR="007B63CA" w:rsidRDefault="007B63CA" w:rsidP="007B63CA">
      <w:pPr>
        <w:widowControl/>
        <w:rPr>
          <w:rFonts w:ascii="Arial" w:hAnsi="Arial"/>
        </w:rPr>
      </w:pPr>
      <w:r>
        <w:rPr>
          <w:rFonts w:ascii="Arial" w:hAnsi="Arial"/>
        </w:rPr>
        <w:t xml:space="preserve">De lokale politiezones kunnen wel deelnemen aan de ICT-aankoopcentrale van stad Brugge en andere entiteiten. Dit contract werd op 19/11/2018 gegund aan firma </w:t>
      </w:r>
      <w:proofErr w:type="spellStart"/>
      <w:r>
        <w:rPr>
          <w:rFonts w:ascii="Arial" w:hAnsi="Arial"/>
        </w:rPr>
        <w:t>RealDolmen</w:t>
      </w:r>
      <w:proofErr w:type="spellEnd"/>
      <w:r>
        <w:rPr>
          <w:rFonts w:ascii="Arial" w:hAnsi="Arial"/>
        </w:rPr>
        <w:t xml:space="preserve">, A. </w:t>
      </w:r>
      <w:proofErr w:type="spellStart"/>
      <w:r>
        <w:rPr>
          <w:rFonts w:ascii="Arial" w:hAnsi="Arial"/>
        </w:rPr>
        <w:t>Vaucampslaan</w:t>
      </w:r>
      <w:proofErr w:type="spellEnd"/>
      <w:r>
        <w:rPr>
          <w:rFonts w:ascii="Arial" w:hAnsi="Arial"/>
        </w:rPr>
        <w:t xml:space="preserve"> 42, 1654 Huizingen voor een periode van 3 jaar en is driemaal met één jaar verlengbaar.</w:t>
      </w:r>
    </w:p>
    <w:p w:rsidR="007B63CA" w:rsidRDefault="007B63CA" w:rsidP="007B63CA">
      <w:pPr>
        <w:widowControl/>
        <w:overflowPunct/>
        <w:autoSpaceDE/>
        <w:autoSpaceDN/>
        <w:adjustRightInd/>
        <w:textAlignment w:val="auto"/>
        <w:rPr>
          <w:rFonts w:ascii="Arial" w:hAnsi="Arial"/>
          <w:lang w:eastAsia="en-US"/>
        </w:rPr>
      </w:pPr>
    </w:p>
    <w:p w:rsidR="007B63CA" w:rsidRDefault="007B63CA" w:rsidP="007B63CA">
      <w:pPr>
        <w:widowControl/>
        <w:overflowPunct/>
        <w:autoSpaceDE/>
        <w:autoSpaceDN/>
        <w:adjustRightInd/>
        <w:textAlignment w:val="auto"/>
        <w:rPr>
          <w:rFonts w:ascii="Arial" w:hAnsi="Arial"/>
          <w:lang w:eastAsia="en-US"/>
        </w:rPr>
      </w:pPr>
      <w:r>
        <w:rPr>
          <w:rFonts w:ascii="Arial" w:hAnsi="Arial"/>
          <w:lang w:eastAsia="en-US"/>
        </w:rPr>
        <w:t xml:space="preserve">Aan Firma </w:t>
      </w:r>
      <w:proofErr w:type="spellStart"/>
      <w:r>
        <w:rPr>
          <w:rFonts w:ascii="Arial" w:hAnsi="Arial"/>
          <w:lang w:eastAsia="en-US"/>
        </w:rPr>
        <w:t>RealDolmen</w:t>
      </w:r>
      <w:proofErr w:type="spellEnd"/>
      <w:r>
        <w:rPr>
          <w:rFonts w:ascii="Arial" w:hAnsi="Arial"/>
          <w:lang w:eastAsia="en-US"/>
        </w:rPr>
        <w:t xml:space="preserve"> werd een offerte gevraagd op basis van het raamcontract van Stad Brugge voor de gewenste hardware.</w:t>
      </w:r>
    </w:p>
    <w:p w:rsidR="007B63CA" w:rsidRDefault="007B63CA" w:rsidP="007B63CA">
      <w:pPr>
        <w:widowControl/>
        <w:overflowPunct/>
        <w:autoSpaceDE/>
        <w:autoSpaceDN/>
        <w:adjustRightInd/>
        <w:textAlignment w:val="auto"/>
        <w:rPr>
          <w:rFonts w:ascii="Arial" w:hAnsi="Arial"/>
          <w:lang w:eastAsia="en-US"/>
        </w:rPr>
      </w:pPr>
    </w:p>
    <w:tbl>
      <w:tblPr>
        <w:tblW w:w="9488" w:type="dxa"/>
        <w:tblCellMar>
          <w:left w:w="0" w:type="dxa"/>
          <w:right w:w="0" w:type="dxa"/>
        </w:tblCellMar>
        <w:tblLook w:val="04A0" w:firstRow="1" w:lastRow="0" w:firstColumn="1" w:lastColumn="0" w:noHBand="0" w:noVBand="1"/>
      </w:tblPr>
      <w:tblGrid>
        <w:gridCol w:w="3607"/>
        <w:gridCol w:w="784"/>
        <w:gridCol w:w="3576"/>
        <w:gridCol w:w="1521"/>
      </w:tblGrid>
      <w:tr w:rsidR="007B63CA" w:rsidTr="00CD3885">
        <w:tc>
          <w:tcPr>
            <w:tcW w:w="3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3CA" w:rsidRPr="00082E28" w:rsidRDefault="007B63CA" w:rsidP="00CD3885">
            <w:pPr>
              <w:rPr>
                <w:rFonts w:ascii="Arial" w:hAnsi="Arial"/>
                <w:lang w:eastAsia="en-US"/>
              </w:rPr>
            </w:pPr>
            <w:r w:rsidRPr="00082E28">
              <w:rPr>
                <w:rFonts w:ascii="Arial" w:hAnsi="Arial"/>
                <w:lang w:eastAsia="en-US"/>
              </w:rPr>
              <w:t>Gevraagde Omschrijving</w:t>
            </w:r>
          </w:p>
        </w:tc>
        <w:tc>
          <w:tcPr>
            <w:tcW w:w="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3CA" w:rsidRPr="00082E28" w:rsidRDefault="007B63CA" w:rsidP="00CD3885">
            <w:pPr>
              <w:rPr>
                <w:rFonts w:ascii="Arial" w:hAnsi="Arial"/>
                <w:lang w:eastAsia="en-US"/>
              </w:rPr>
            </w:pPr>
            <w:r>
              <w:rPr>
                <w:rFonts w:ascii="Arial" w:hAnsi="Arial"/>
                <w:lang w:eastAsia="en-US"/>
              </w:rPr>
              <w:t>Aantal</w:t>
            </w:r>
          </w:p>
        </w:tc>
        <w:tc>
          <w:tcPr>
            <w:tcW w:w="3576" w:type="dxa"/>
            <w:tcBorders>
              <w:top w:val="single" w:sz="8" w:space="0" w:color="auto"/>
              <w:left w:val="nil"/>
              <w:bottom w:val="single" w:sz="8" w:space="0" w:color="auto"/>
              <w:right w:val="single" w:sz="8" w:space="0" w:color="auto"/>
            </w:tcBorders>
          </w:tcPr>
          <w:p w:rsidR="007B63CA" w:rsidRPr="00082E28" w:rsidRDefault="007B63CA" w:rsidP="00CD3885">
            <w:pPr>
              <w:rPr>
                <w:rFonts w:ascii="Arial" w:hAnsi="Arial"/>
                <w:lang w:eastAsia="en-US"/>
              </w:rPr>
            </w:pPr>
            <w:r>
              <w:rPr>
                <w:rFonts w:ascii="Arial" w:hAnsi="Arial"/>
                <w:lang w:eastAsia="en-US"/>
              </w:rPr>
              <w:t>Aangeboden</w:t>
            </w:r>
          </w:p>
        </w:tc>
        <w:tc>
          <w:tcPr>
            <w:tcW w:w="1521" w:type="dxa"/>
            <w:tcBorders>
              <w:top w:val="single" w:sz="8" w:space="0" w:color="auto"/>
              <w:left w:val="nil"/>
              <w:bottom w:val="single" w:sz="8" w:space="0" w:color="auto"/>
              <w:right w:val="single" w:sz="8" w:space="0" w:color="auto"/>
            </w:tcBorders>
          </w:tcPr>
          <w:p w:rsidR="007B63CA" w:rsidRPr="00082E28" w:rsidRDefault="007B63CA" w:rsidP="00CD3885">
            <w:pPr>
              <w:rPr>
                <w:rFonts w:ascii="Arial" w:hAnsi="Arial"/>
                <w:lang w:eastAsia="en-US"/>
              </w:rPr>
            </w:pPr>
            <w:r>
              <w:rPr>
                <w:rFonts w:ascii="Arial" w:hAnsi="Arial"/>
                <w:lang w:eastAsia="en-US"/>
              </w:rPr>
              <w:t>Bedrag</w:t>
            </w:r>
          </w:p>
        </w:tc>
      </w:tr>
      <w:tr w:rsidR="007B63CA" w:rsidTr="00CD3885">
        <w:tc>
          <w:tcPr>
            <w:tcW w:w="36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3CA" w:rsidRPr="00D81800" w:rsidRDefault="007B63CA" w:rsidP="00CD3885">
            <w:pPr>
              <w:rPr>
                <w:rFonts w:ascii="Arial" w:hAnsi="Arial"/>
                <w:lang w:eastAsia="en-US"/>
              </w:rPr>
            </w:pPr>
            <w:r w:rsidRPr="00D81800">
              <w:rPr>
                <w:rFonts w:ascii="Arial" w:hAnsi="Arial"/>
                <w:lang w:eastAsia="en-US"/>
              </w:rPr>
              <w:t xml:space="preserve">Dell </w:t>
            </w:r>
            <w:proofErr w:type="spellStart"/>
            <w:r w:rsidRPr="00D81800">
              <w:rPr>
                <w:rFonts w:ascii="Arial" w:hAnsi="Arial"/>
                <w:lang w:eastAsia="en-US"/>
              </w:rPr>
              <w:t>Optiplex</w:t>
            </w:r>
            <w:proofErr w:type="spellEnd"/>
            <w:r w:rsidRPr="00D81800">
              <w:rPr>
                <w:rFonts w:ascii="Arial" w:hAnsi="Arial"/>
                <w:lang w:eastAsia="en-US"/>
              </w:rPr>
              <w:t xml:space="preserve"> 3090 SFF i5 10500t GB SFF PC</w:t>
            </w:r>
          </w:p>
          <w:p w:rsidR="007B63CA" w:rsidRPr="00D81800" w:rsidRDefault="007B63CA" w:rsidP="00CD3885">
            <w:pPr>
              <w:rPr>
                <w:rFonts w:ascii="Arial" w:hAnsi="Arial"/>
                <w:lang w:eastAsia="en-US"/>
              </w:rPr>
            </w:pPr>
            <w:r w:rsidRPr="00D81800">
              <w:rPr>
                <w:rFonts w:ascii="Arial" w:hAnsi="Arial"/>
                <w:lang w:eastAsia="en-US"/>
              </w:rPr>
              <w:t xml:space="preserve">Processor: Intel </w:t>
            </w:r>
            <w:proofErr w:type="spellStart"/>
            <w:r w:rsidRPr="00D81800">
              <w:rPr>
                <w:rFonts w:ascii="Arial" w:hAnsi="Arial"/>
                <w:lang w:eastAsia="en-US"/>
              </w:rPr>
              <w:t>Cor</w:t>
            </w:r>
            <w:r>
              <w:rPr>
                <w:rFonts w:ascii="Arial" w:hAnsi="Arial"/>
                <w:lang w:eastAsia="en-US"/>
              </w:rPr>
              <w:t>e</w:t>
            </w:r>
            <w:proofErr w:type="spellEnd"/>
            <w:r w:rsidRPr="00D81800">
              <w:rPr>
                <w:rFonts w:ascii="Arial" w:hAnsi="Arial"/>
                <w:lang w:eastAsia="en-US"/>
              </w:rPr>
              <w:t xml:space="preserve"> i5-10500 (6 </w:t>
            </w:r>
            <w:proofErr w:type="spellStart"/>
            <w:r w:rsidRPr="00D81800">
              <w:rPr>
                <w:rFonts w:ascii="Arial" w:hAnsi="Arial"/>
                <w:lang w:eastAsia="en-US"/>
              </w:rPr>
              <w:t>cores</w:t>
            </w:r>
            <w:proofErr w:type="spellEnd"/>
            <w:r w:rsidRPr="00D81800">
              <w:rPr>
                <w:rFonts w:ascii="Arial" w:hAnsi="Arial"/>
                <w:lang w:eastAsia="en-US"/>
              </w:rPr>
              <w:t xml:space="preserve"> / 12MB/12T/3.1 GHz tot 4.5 GHz /65W);</w:t>
            </w:r>
          </w:p>
          <w:p w:rsidR="007B63CA" w:rsidRPr="00D81800" w:rsidRDefault="007B63CA" w:rsidP="00CD3885">
            <w:pPr>
              <w:rPr>
                <w:rFonts w:ascii="Arial" w:hAnsi="Arial"/>
                <w:lang w:eastAsia="en-US"/>
              </w:rPr>
            </w:pPr>
            <w:r w:rsidRPr="00D81800">
              <w:rPr>
                <w:rFonts w:ascii="Arial" w:hAnsi="Arial"/>
                <w:lang w:eastAsia="en-US"/>
              </w:rPr>
              <w:t>Ondersteunt Windows 10 Pro (64-bits)</w:t>
            </w:r>
          </w:p>
          <w:p w:rsidR="007B63CA" w:rsidRPr="00D81800" w:rsidRDefault="007B63CA" w:rsidP="00CD3885">
            <w:pPr>
              <w:rPr>
                <w:rFonts w:ascii="Arial" w:hAnsi="Arial"/>
                <w:lang w:eastAsia="en-US"/>
              </w:rPr>
            </w:pPr>
            <w:r w:rsidRPr="00D81800">
              <w:rPr>
                <w:rFonts w:ascii="Arial" w:hAnsi="Arial"/>
                <w:lang w:eastAsia="en-US"/>
              </w:rPr>
              <w:t>Besturingssysteem: Windows 10 Pro (64-bits)</w:t>
            </w:r>
          </w:p>
          <w:p w:rsidR="007B63CA" w:rsidRPr="00D81800" w:rsidRDefault="007B63CA" w:rsidP="00CD3885">
            <w:pPr>
              <w:rPr>
                <w:rFonts w:ascii="Arial" w:hAnsi="Arial"/>
                <w:lang w:eastAsia="en-US"/>
              </w:rPr>
            </w:pPr>
            <w:r w:rsidRPr="00D81800">
              <w:rPr>
                <w:rFonts w:ascii="Arial" w:hAnsi="Arial"/>
                <w:lang w:eastAsia="en-US"/>
              </w:rPr>
              <w:t>Geheugen: 8GB 1x8 GB DDR4 2666 MHz UDIMM Non-</w:t>
            </w:r>
            <w:proofErr w:type="spellStart"/>
            <w:r w:rsidRPr="00D81800">
              <w:rPr>
                <w:rFonts w:ascii="Arial" w:hAnsi="Arial"/>
                <w:lang w:eastAsia="en-US"/>
              </w:rPr>
              <w:t>Ecc</w:t>
            </w:r>
            <w:proofErr w:type="spellEnd"/>
          </w:p>
          <w:p w:rsidR="007B63CA" w:rsidRPr="00D81800" w:rsidRDefault="007B63CA" w:rsidP="00CD3885">
            <w:pPr>
              <w:rPr>
                <w:rFonts w:ascii="Arial" w:hAnsi="Arial"/>
                <w:lang w:eastAsia="en-US"/>
              </w:rPr>
            </w:pPr>
            <w:r w:rsidRPr="00D81800">
              <w:rPr>
                <w:rFonts w:ascii="Arial" w:hAnsi="Arial"/>
                <w:lang w:eastAsia="en-US"/>
              </w:rPr>
              <w:t xml:space="preserve">Harde schijf: M.2 256 GB </w:t>
            </w:r>
            <w:proofErr w:type="spellStart"/>
            <w:r w:rsidRPr="00D81800">
              <w:rPr>
                <w:rFonts w:ascii="Arial" w:hAnsi="Arial"/>
                <w:lang w:eastAsia="en-US"/>
              </w:rPr>
              <w:t>PCLe</w:t>
            </w:r>
            <w:proofErr w:type="spellEnd"/>
            <w:r w:rsidRPr="00D81800">
              <w:rPr>
                <w:rFonts w:ascii="Arial" w:hAnsi="Arial"/>
                <w:lang w:eastAsia="en-US"/>
              </w:rPr>
              <w:t xml:space="preserve"> </w:t>
            </w:r>
            <w:proofErr w:type="spellStart"/>
            <w:r w:rsidRPr="00D81800">
              <w:rPr>
                <w:rFonts w:ascii="Arial" w:hAnsi="Arial"/>
                <w:lang w:eastAsia="en-US"/>
              </w:rPr>
              <w:t>NVMe</w:t>
            </w:r>
            <w:proofErr w:type="spellEnd"/>
            <w:r w:rsidRPr="00D81800">
              <w:rPr>
                <w:rFonts w:ascii="Arial" w:hAnsi="Arial"/>
                <w:lang w:eastAsia="en-US"/>
              </w:rPr>
              <w:t xml:space="preserve"> klasse 35 </w:t>
            </w:r>
            <w:proofErr w:type="spellStart"/>
            <w:r w:rsidRPr="00D81800">
              <w:rPr>
                <w:rFonts w:ascii="Arial" w:hAnsi="Arial"/>
                <w:lang w:eastAsia="en-US"/>
              </w:rPr>
              <w:t>solid</w:t>
            </w:r>
            <w:proofErr w:type="spellEnd"/>
            <w:r w:rsidRPr="00D81800">
              <w:rPr>
                <w:rFonts w:ascii="Arial" w:hAnsi="Arial"/>
                <w:lang w:eastAsia="en-US"/>
              </w:rPr>
              <w:t xml:space="preserve"> state schijf</w:t>
            </w:r>
          </w:p>
          <w:p w:rsidR="007B63CA" w:rsidRPr="00D81800" w:rsidRDefault="007B63CA" w:rsidP="00CD3885">
            <w:pPr>
              <w:rPr>
                <w:rFonts w:ascii="Arial" w:hAnsi="Arial"/>
                <w:lang w:eastAsia="en-US"/>
              </w:rPr>
            </w:pPr>
            <w:r w:rsidRPr="00D81800">
              <w:rPr>
                <w:rFonts w:ascii="Arial" w:hAnsi="Arial"/>
                <w:lang w:eastAsia="en-US"/>
              </w:rPr>
              <w:t xml:space="preserve">Optisch station: 8x9,5mm optisch dvd +/- </w:t>
            </w:r>
            <w:proofErr w:type="spellStart"/>
            <w:r w:rsidRPr="00D81800">
              <w:rPr>
                <w:rFonts w:ascii="Arial" w:hAnsi="Arial"/>
                <w:lang w:eastAsia="en-US"/>
              </w:rPr>
              <w:t>rw</w:t>
            </w:r>
            <w:proofErr w:type="spellEnd"/>
            <w:r w:rsidRPr="00D81800">
              <w:rPr>
                <w:rFonts w:ascii="Arial" w:hAnsi="Arial"/>
                <w:lang w:eastAsia="en-US"/>
              </w:rPr>
              <w:t>-station</w:t>
            </w:r>
          </w:p>
          <w:p w:rsidR="007B63CA" w:rsidRPr="00D81800" w:rsidRDefault="007B63CA" w:rsidP="00CD3885">
            <w:pPr>
              <w:rPr>
                <w:rFonts w:ascii="Arial" w:hAnsi="Arial"/>
                <w:lang w:eastAsia="en-US"/>
              </w:rPr>
            </w:pPr>
          </w:p>
          <w:p w:rsidR="007B63CA" w:rsidRPr="00D81800" w:rsidRDefault="007B63CA" w:rsidP="00CD3885">
            <w:pPr>
              <w:rPr>
                <w:rFonts w:ascii="Arial" w:hAnsi="Arial"/>
                <w:lang w:eastAsia="en-US"/>
              </w:rPr>
            </w:pPr>
            <w:r w:rsidRPr="00D81800">
              <w:rPr>
                <w:rFonts w:ascii="Arial" w:hAnsi="Arial"/>
                <w:lang w:eastAsia="en-US"/>
              </w:rPr>
              <w:t>Verlenging PC waarborg (on site NBD): 5 jaar</w:t>
            </w:r>
          </w:p>
          <w:p w:rsidR="007B63CA" w:rsidRPr="00D81800" w:rsidRDefault="007B63CA" w:rsidP="00CD3885">
            <w:pPr>
              <w:rPr>
                <w:rFonts w:ascii="Arial" w:hAnsi="Arial"/>
                <w:lang w:eastAsia="en-US"/>
              </w:rPr>
            </w:pPr>
            <w:r w:rsidRPr="00D81800">
              <w:rPr>
                <w:rFonts w:ascii="Arial" w:hAnsi="Arial"/>
                <w:lang w:eastAsia="en-US"/>
              </w:rPr>
              <w:t xml:space="preserve">Keep </w:t>
            </w:r>
            <w:proofErr w:type="spellStart"/>
            <w:r w:rsidRPr="00D81800">
              <w:rPr>
                <w:rFonts w:ascii="Arial" w:hAnsi="Arial"/>
                <w:lang w:eastAsia="en-US"/>
              </w:rPr>
              <w:t>your</w:t>
            </w:r>
            <w:proofErr w:type="spellEnd"/>
            <w:r w:rsidRPr="00D81800">
              <w:rPr>
                <w:rFonts w:ascii="Arial" w:hAnsi="Arial"/>
                <w:lang w:eastAsia="en-US"/>
              </w:rPr>
              <w:t xml:space="preserve"> drive: niet terugname van defecte ‘harde schijf’ bij het vervangen in het kader van de pc-waarborg</w:t>
            </w:r>
          </w:p>
          <w:p w:rsidR="007B63CA" w:rsidRPr="00D81800" w:rsidRDefault="007B63CA" w:rsidP="00CD3885">
            <w:pPr>
              <w:rPr>
                <w:rFonts w:ascii="Arial" w:hAnsi="Arial"/>
                <w:lang w:eastAsia="en-US"/>
              </w:rPr>
            </w:pPr>
            <w:r w:rsidRPr="00D81800">
              <w:rPr>
                <w:rFonts w:ascii="Arial" w:hAnsi="Arial"/>
                <w:lang w:eastAsia="en-US"/>
              </w:rPr>
              <w:t xml:space="preserve">Kosten </w:t>
            </w:r>
            <w:proofErr w:type="spellStart"/>
            <w:r w:rsidRPr="00D81800">
              <w:rPr>
                <w:rFonts w:ascii="Arial" w:hAnsi="Arial"/>
                <w:lang w:eastAsia="en-US"/>
              </w:rPr>
              <w:t>Bebat</w:t>
            </w:r>
            <w:proofErr w:type="spellEnd"/>
            <w:r w:rsidRPr="00D81800">
              <w:rPr>
                <w:rFonts w:ascii="Arial" w:hAnsi="Arial"/>
                <w:lang w:eastAsia="en-US"/>
              </w:rPr>
              <w:t xml:space="preserve"> / </w:t>
            </w:r>
            <w:proofErr w:type="spellStart"/>
            <w:r w:rsidRPr="00D81800">
              <w:rPr>
                <w:rFonts w:ascii="Arial" w:hAnsi="Arial"/>
                <w:lang w:eastAsia="en-US"/>
              </w:rPr>
              <w:t>recupel</w:t>
            </w:r>
            <w:proofErr w:type="spellEnd"/>
          </w:p>
          <w:p w:rsidR="007B63CA" w:rsidRPr="00D81800" w:rsidRDefault="007B63CA" w:rsidP="00CD3885">
            <w:pPr>
              <w:rPr>
                <w:rFonts w:ascii="Arial" w:hAnsi="Arial"/>
                <w:lang w:eastAsia="en-US"/>
              </w:rPr>
            </w:pPr>
          </w:p>
        </w:tc>
        <w:tc>
          <w:tcPr>
            <w:tcW w:w="784" w:type="dxa"/>
            <w:tcBorders>
              <w:top w:val="nil"/>
              <w:left w:val="nil"/>
              <w:bottom w:val="single" w:sz="8" w:space="0" w:color="auto"/>
              <w:right w:val="single" w:sz="8" w:space="0" w:color="auto"/>
            </w:tcBorders>
            <w:tcMar>
              <w:top w:w="0" w:type="dxa"/>
              <w:left w:w="108" w:type="dxa"/>
              <w:bottom w:w="0" w:type="dxa"/>
              <w:right w:w="108" w:type="dxa"/>
            </w:tcMar>
            <w:hideMark/>
          </w:tcPr>
          <w:p w:rsidR="007B63CA" w:rsidRPr="00D81800" w:rsidRDefault="007B63CA" w:rsidP="00CD3885">
            <w:pPr>
              <w:rPr>
                <w:rFonts w:ascii="Arial" w:hAnsi="Arial"/>
                <w:lang w:eastAsia="en-US"/>
              </w:rPr>
            </w:pPr>
            <w:r w:rsidRPr="00D81800">
              <w:rPr>
                <w:rFonts w:ascii="Arial" w:hAnsi="Arial"/>
                <w:lang w:eastAsia="en-US"/>
              </w:rPr>
              <w:t>21</w:t>
            </w:r>
          </w:p>
        </w:tc>
        <w:tc>
          <w:tcPr>
            <w:tcW w:w="3576" w:type="dxa"/>
            <w:tcBorders>
              <w:top w:val="nil"/>
              <w:left w:val="nil"/>
              <w:bottom w:val="single" w:sz="8" w:space="0" w:color="auto"/>
              <w:right w:val="single" w:sz="8" w:space="0" w:color="auto"/>
            </w:tcBorders>
          </w:tcPr>
          <w:p w:rsidR="007B63CA" w:rsidRPr="00D81800" w:rsidRDefault="007B63CA" w:rsidP="00CD3885">
            <w:pPr>
              <w:rPr>
                <w:rFonts w:ascii="Arial" w:hAnsi="Arial"/>
                <w:b/>
                <w:bCs/>
                <w:u w:val="single"/>
                <w:lang w:eastAsia="en-US"/>
              </w:rPr>
            </w:pPr>
            <w:r w:rsidRPr="00D81800">
              <w:rPr>
                <w:rFonts w:ascii="Arial" w:hAnsi="Arial"/>
                <w:b/>
                <w:bCs/>
                <w:u w:val="single"/>
                <w:lang w:eastAsia="en-US"/>
              </w:rPr>
              <w:t xml:space="preserve">Dell </w:t>
            </w:r>
            <w:proofErr w:type="spellStart"/>
            <w:r w:rsidRPr="00D81800">
              <w:rPr>
                <w:rFonts w:ascii="Arial" w:hAnsi="Arial"/>
                <w:b/>
                <w:bCs/>
                <w:u w:val="single"/>
                <w:lang w:eastAsia="en-US"/>
              </w:rPr>
              <w:t>Optiplex</w:t>
            </w:r>
            <w:proofErr w:type="spellEnd"/>
            <w:r w:rsidRPr="00D81800">
              <w:rPr>
                <w:rFonts w:ascii="Arial" w:hAnsi="Arial"/>
                <w:b/>
                <w:bCs/>
                <w:u w:val="single"/>
                <w:lang w:eastAsia="en-US"/>
              </w:rPr>
              <w:t xml:space="preserve"> </w:t>
            </w:r>
            <w:r>
              <w:rPr>
                <w:rFonts w:ascii="Arial" w:hAnsi="Arial"/>
                <w:b/>
                <w:bCs/>
                <w:u w:val="single"/>
                <w:lang w:eastAsia="en-US"/>
              </w:rPr>
              <w:t>3090 SFF i5-10505</w:t>
            </w:r>
          </w:p>
          <w:p w:rsidR="007B63CA" w:rsidRDefault="007B63CA" w:rsidP="00CD3885">
            <w:pPr>
              <w:rPr>
                <w:rFonts w:ascii="Arial" w:hAnsi="Arial"/>
                <w:lang w:eastAsia="en-US"/>
              </w:rPr>
            </w:pPr>
            <w:r w:rsidRPr="00D81800">
              <w:rPr>
                <w:rFonts w:ascii="Arial" w:hAnsi="Arial"/>
                <w:lang w:eastAsia="en-US"/>
              </w:rPr>
              <w:t xml:space="preserve">Dell </w:t>
            </w:r>
            <w:proofErr w:type="spellStart"/>
            <w:r w:rsidRPr="00D81800">
              <w:rPr>
                <w:rFonts w:ascii="Arial" w:hAnsi="Arial"/>
                <w:lang w:eastAsia="en-US"/>
              </w:rPr>
              <w:t>Optiplex</w:t>
            </w:r>
            <w:proofErr w:type="spellEnd"/>
            <w:r w:rsidRPr="00D81800">
              <w:rPr>
                <w:rFonts w:ascii="Arial" w:hAnsi="Arial"/>
                <w:lang w:eastAsia="en-US"/>
              </w:rPr>
              <w:t xml:space="preserve"> 30</w:t>
            </w:r>
            <w:r>
              <w:rPr>
                <w:rFonts w:ascii="Arial" w:hAnsi="Arial"/>
                <w:lang w:eastAsia="en-US"/>
              </w:rPr>
              <w:t>9</w:t>
            </w:r>
            <w:r w:rsidRPr="00D81800">
              <w:rPr>
                <w:rFonts w:ascii="Arial" w:hAnsi="Arial"/>
                <w:lang w:eastAsia="en-US"/>
              </w:rPr>
              <w:t>0 SFF i5-1050</w:t>
            </w:r>
            <w:r>
              <w:rPr>
                <w:rFonts w:ascii="Arial" w:hAnsi="Arial"/>
                <w:lang w:eastAsia="en-US"/>
              </w:rPr>
              <w:t>5</w:t>
            </w:r>
            <w:r w:rsidRPr="00D81800">
              <w:rPr>
                <w:rFonts w:ascii="Arial" w:hAnsi="Arial"/>
                <w:lang w:eastAsia="en-US"/>
              </w:rPr>
              <w:t xml:space="preserve"> </w:t>
            </w:r>
            <w:r>
              <w:rPr>
                <w:rFonts w:ascii="Arial" w:hAnsi="Arial"/>
                <w:lang w:eastAsia="en-US"/>
              </w:rPr>
              <w:t>16</w:t>
            </w:r>
            <w:r w:rsidRPr="00D81800">
              <w:rPr>
                <w:rFonts w:ascii="Arial" w:hAnsi="Arial"/>
                <w:lang w:eastAsia="en-US"/>
              </w:rPr>
              <w:t>GB 256 GB SSD Win 10</w:t>
            </w:r>
            <w:r>
              <w:rPr>
                <w:rFonts w:ascii="Arial" w:hAnsi="Arial"/>
                <w:lang w:eastAsia="en-US"/>
              </w:rPr>
              <w:t xml:space="preserve"> Pro (6 </w:t>
            </w:r>
            <w:proofErr w:type="spellStart"/>
            <w:r>
              <w:rPr>
                <w:rFonts w:ascii="Arial" w:hAnsi="Arial"/>
                <w:lang w:eastAsia="en-US"/>
              </w:rPr>
              <w:t>cores</w:t>
            </w:r>
            <w:proofErr w:type="spellEnd"/>
            <w:r>
              <w:rPr>
                <w:rFonts w:ascii="Arial" w:hAnsi="Arial"/>
                <w:lang w:eastAsia="en-US"/>
              </w:rPr>
              <w:t xml:space="preserve">/12MB/12MB/12T/3.2Ghz </w:t>
            </w:r>
            <w:proofErr w:type="spellStart"/>
            <w:r>
              <w:rPr>
                <w:rFonts w:ascii="Arial" w:hAnsi="Arial"/>
                <w:lang w:eastAsia="en-US"/>
              </w:rPr>
              <w:t>to</w:t>
            </w:r>
            <w:proofErr w:type="spellEnd"/>
            <w:r>
              <w:rPr>
                <w:rFonts w:ascii="Arial" w:hAnsi="Arial"/>
                <w:lang w:eastAsia="en-US"/>
              </w:rPr>
              <w:t xml:space="preserve"> 4.6Ghz/65W</w:t>
            </w:r>
          </w:p>
          <w:p w:rsidR="007B63CA" w:rsidRDefault="007B63CA" w:rsidP="00CD3885">
            <w:pPr>
              <w:rPr>
                <w:rFonts w:ascii="Arial" w:hAnsi="Arial"/>
                <w:lang w:eastAsia="en-US"/>
              </w:rPr>
            </w:pPr>
            <w:r>
              <w:rPr>
                <w:rFonts w:ascii="Arial" w:hAnsi="Arial"/>
                <w:lang w:eastAsia="en-US"/>
              </w:rPr>
              <w:t xml:space="preserve">Support </w:t>
            </w:r>
            <w:proofErr w:type="spellStart"/>
            <w:r>
              <w:rPr>
                <w:rFonts w:ascii="Arial" w:hAnsi="Arial"/>
                <w:lang w:eastAsia="en-US"/>
              </w:rPr>
              <w:t>windows</w:t>
            </w:r>
            <w:proofErr w:type="spellEnd"/>
            <w:r>
              <w:rPr>
                <w:rFonts w:ascii="Arial" w:hAnsi="Arial"/>
                <w:lang w:eastAsia="en-US"/>
              </w:rPr>
              <w:t xml:space="preserve"> 10</w:t>
            </w:r>
          </w:p>
          <w:p w:rsidR="007B63CA" w:rsidRDefault="007B63CA" w:rsidP="00CD3885">
            <w:pPr>
              <w:rPr>
                <w:rFonts w:ascii="Arial" w:hAnsi="Arial"/>
                <w:lang w:eastAsia="en-US"/>
              </w:rPr>
            </w:pPr>
            <w:r>
              <w:rPr>
                <w:rFonts w:ascii="Arial" w:hAnsi="Arial"/>
                <w:lang w:eastAsia="en-US"/>
              </w:rPr>
              <w:t xml:space="preserve">Basic </w:t>
            </w:r>
            <w:proofErr w:type="spellStart"/>
            <w:r>
              <w:rPr>
                <w:rFonts w:ascii="Arial" w:hAnsi="Arial"/>
                <w:lang w:eastAsia="en-US"/>
              </w:rPr>
              <w:t>onsite</w:t>
            </w:r>
            <w:proofErr w:type="spellEnd"/>
            <w:r>
              <w:rPr>
                <w:rFonts w:ascii="Arial" w:hAnsi="Arial"/>
                <w:lang w:eastAsia="en-US"/>
              </w:rPr>
              <w:t xml:space="preserve"> service 12 maanden</w:t>
            </w:r>
          </w:p>
          <w:p w:rsidR="007B63CA" w:rsidRDefault="007B63CA" w:rsidP="00CD3885">
            <w:pPr>
              <w:rPr>
                <w:rFonts w:ascii="Arial" w:hAnsi="Arial"/>
                <w:lang w:eastAsia="en-US"/>
              </w:rPr>
            </w:pPr>
            <w:proofErr w:type="spellStart"/>
            <w:r>
              <w:rPr>
                <w:rFonts w:ascii="Arial" w:hAnsi="Arial"/>
                <w:lang w:eastAsia="en-US"/>
              </w:rPr>
              <w:t>Prosupport</w:t>
            </w:r>
            <w:proofErr w:type="spellEnd"/>
            <w:r>
              <w:rPr>
                <w:rFonts w:ascii="Arial" w:hAnsi="Arial"/>
                <w:lang w:eastAsia="en-US"/>
              </w:rPr>
              <w:t xml:space="preserve"> </w:t>
            </w:r>
            <w:proofErr w:type="spellStart"/>
            <w:r>
              <w:rPr>
                <w:rFonts w:ascii="Arial" w:hAnsi="Arial"/>
                <w:lang w:eastAsia="en-US"/>
              </w:rPr>
              <w:t>an</w:t>
            </w:r>
            <w:proofErr w:type="spellEnd"/>
            <w:r>
              <w:rPr>
                <w:rFonts w:ascii="Arial" w:hAnsi="Arial"/>
                <w:lang w:eastAsia="en-US"/>
              </w:rPr>
              <w:t xml:space="preserve"> de next business </w:t>
            </w:r>
            <w:proofErr w:type="spellStart"/>
            <w:r>
              <w:rPr>
                <w:rFonts w:ascii="Arial" w:hAnsi="Arial"/>
                <w:lang w:eastAsia="en-US"/>
              </w:rPr>
              <w:t>day</w:t>
            </w:r>
            <w:proofErr w:type="spellEnd"/>
            <w:r>
              <w:rPr>
                <w:rFonts w:ascii="Arial" w:hAnsi="Arial"/>
                <w:lang w:eastAsia="en-US"/>
              </w:rPr>
              <w:t xml:space="preserve"> </w:t>
            </w:r>
            <w:proofErr w:type="spellStart"/>
            <w:r>
              <w:rPr>
                <w:rFonts w:ascii="Arial" w:hAnsi="Arial"/>
                <w:lang w:eastAsia="en-US"/>
              </w:rPr>
              <w:t>onsite</w:t>
            </w:r>
            <w:proofErr w:type="spellEnd"/>
            <w:r>
              <w:rPr>
                <w:rFonts w:ascii="Arial" w:hAnsi="Arial"/>
                <w:lang w:eastAsia="en-US"/>
              </w:rPr>
              <w:t xml:space="preserve"> service extension, 48 maanden</w:t>
            </w:r>
          </w:p>
          <w:p w:rsidR="007B63CA" w:rsidRDefault="007B63CA" w:rsidP="00CD3885">
            <w:pPr>
              <w:rPr>
                <w:rFonts w:ascii="Arial" w:hAnsi="Arial"/>
                <w:lang w:eastAsia="en-US"/>
              </w:rPr>
            </w:pPr>
            <w:r>
              <w:rPr>
                <w:rFonts w:ascii="Arial" w:hAnsi="Arial"/>
                <w:lang w:eastAsia="en-US"/>
              </w:rPr>
              <w:t xml:space="preserve">60 maanden keep </w:t>
            </w:r>
            <w:proofErr w:type="spellStart"/>
            <w:r>
              <w:rPr>
                <w:rFonts w:ascii="Arial" w:hAnsi="Arial"/>
                <w:lang w:eastAsia="en-US"/>
              </w:rPr>
              <w:t>your</w:t>
            </w:r>
            <w:proofErr w:type="spellEnd"/>
            <w:r>
              <w:rPr>
                <w:rFonts w:ascii="Arial" w:hAnsi="Arial"/>
                <w:lang w:eastAsia="en-US"/>
              </w:rPr>
              <w:t xml:space="preserve"> hard drive</w:t>
            </w:r>
          </w:p>
          <w:p w:rsidR="007B63CA" w:rsidRPr="00D81800" w:rsidRDefault="007B63CA" w:rsidP="00CD3885">
            <w:pPr>
              <w:rPr>
                <w:rFonts w:ascii="Arial" w:hAnsi="Arial"/>
                <w:lang w:eastAsia="en-US"/>
              </w:rPr>
            </w:pPr>
            <w:proofErr w:type="spellStart"/>
            <w:r w:rsidRPr="00D81800">
              <w:rPr>
                <w:rFonts w:ascii="Arial" w:hAnsi="Arial"/>
                <w:lang w:eastAsia="en-US"/>
              </w:rPr>
              <w:t>Bebat</w:t>
            </w:r>
            <w:proofErr w:type="spellEnd"/>
            <w:r w:rsidRPr="00D81800">
              <w:rPr>
                <w:rFonts w:ascii="Arial" w:hAnsi="Arial"/>
                <w:lang w:eastAsia="en-US"/>
              </w:rPr>
              <w:t xml:space="preserve"> </w:t>
            </w:r>
            <w:proofErr w:type="spellStart"/>
            <w:r w:rsidRPr="00D81800">
              <w:rPr>
                <w:rFonts w:ascii="Arial" w:hAnsi="Arial"/>
                <w:lang w:eastAsia="en-US"/>
              </w:rPr>
              <w:t>for</w:t>
            </w:r>
            <w:proofErr w:type="spellEnd"/>
            <w:r w:rsidRPr="00D81800">
              <w:rPr>
                <w:rFonts w:ascii="Arial" w:hAnsi="Arial"/>
                <w:lang w:eastAsia="en-US"/>
              </w:rPr>
              <w:t xml:space="preserve"> </w:t>
            </w:r>
            <w:proofErr w:type="spellStart"/>
            <w:r w:rsidRPr="00D81800">
              <w:rPr>
                <w:rFonts w:ascii="Arial" w:hAnsi="Arial"/>
                <w:lang w:eastAsia="en-US"/>
              </w:rPr>
              <w:t>batteries</w:t>
            </w:r>
            <w:proofErr w:type="spellEnd"/>
          </w:p>
          <w:p w:rsidR="007B63CA" w:rsidRPr="00D81800" w:rsidRDefault="007B63CA" w:rsidP="00CD3885">
            <w:pPr>
              <w:rPr>
                <w:rFonts w:ascii="Arial" w:hAnsi="Arial"/>
                <w:lang w:eastAsia="en-US"/>
              </w:rPr>
            </w:pPr>
            <w:proofErr w:type="spellStart"/>
            <w:r w:rsidRPr="00D81800">
              <w:rPr>
                <w:rFonts w:ascii="Arial" w:hAnsi="Arial"/>
                <w:lang w:eastAsia="en-US"/>
              </w:rPr>
              <w:t>Recupel</w:t>
            </w:r>
            <w:proofErr w:type="spellEnd"/>
          </w:p>
          <w:p w:rsidR="007B63CA" w:rsidRDefault="007B63CA" w:rsidP="00CD3885">
            <w:pPr>
              <w:rPr>
                <w:rFonts w:ascii="Arial" w:hAnsi="Arial"/>
                <w:lang w:eastAsia="en-US"/>
              </w:rPr>
            </w:pPr>
          </w:p>
          <w:p w:rsidR="007B63CA" w:rsidRPr="00D81800" w:rsidRDefault="007B63CA" w:rsidP="00CD3885">
            <w:pPr>
              <w:rPr>
                <w:rFonts w:ascii="Arial" w:hAnsi="Arial"/>
                <w:lang w:eastAsia="en-US"/>
              </w:rPr>
            </w:pPr>
          </w:p>
          <w:p w:rsidR="007B63CA" w:rsidRPr="00D81800" w:rsidRDefault="007B63CA" w:rsidP="00CD3885">
            <w:pPr>
              <w:rPr>
                <w:rFonts w:ascii="Arial" w:hAnsi="Arial"/>
                <w:b/>
                <w:bCs/>
                <w:lang w:eastAsia="en-US"/>
              </w:rPr>
            </w:pPr>
          </w:p>
        </w:tc>
        <w:tc>
          <w:tcPr>
            <w:tcW w:w="1521" w:type="dxa"/>
            <w:tcBorders>
              <w:top w:val="nil"/>
              <w:left w:val="nil"/>
              <w:bottom w:val="single" w:sz="8" w:space="0" w:color="auto"/>
              <w:right w:val="single" w:sz="8" w:space="0" w:color="auto"/>
            </w:tcBorders>
          </w:tcPr>
          <w:p w:rsidR="007B63CA" w:rsidRPr="00D81800" w:rsidRDefault="007B63CA" w:rsidP="00CD3885">
            <w:pPr>
              <w:jc w:val="right"/>
              <w:rPr>
                <w:rFonts w:ascii="Arial" w:hAnsi="Arial"/>
                <w:lang w:eastAsia="en-US"/>
              </w:rPr>
            </w:pPr>
            <w:r>
              <w:rPr>
                <w:rFonts w:ascii="Arial" w:hAnsi="Arial"/>
                <w:lang w:eastAsia="en-US"/>
              </w:rPr>
              <w:t>15.208,20</w:t>
            </w:r>
            <w:r w:rsidRPr="00D81800">
              <w:rPr>
                <w:rFonts w:ascii="Arial" w:hAnsi="Arial"/>
                <w:lang w:eastAsia="en-US"/>
              </w:rPr>
              <w:t xml:space="preserve"> euro</w:t>
            </w: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Default="007B63CA" w:rsidP="00CD3885">
            <w:pPr>
              <w:jc w:val="right"/>
              <w:rPr>
                <w:rFonts w:ascii="Arial" w:hAnsi="Arial"/>
                <w:lang w:eastAsia="en-US"/>
              </w:rPr>
            </w:pPr>
          </w:p>
          <w:p w:rsidR="007B63CA" w:rsidRDefault="007B63CA" w:rsidP="00CD3885">
            <w:pPr>
              <w:jc w:val="right"/>
              <w:rPr>
                <w:rFonts w:ascii="Arial" w:hAnsi="Arial"/>
                <w:lang w:eastAsia="en-US"/>
              </w:rPr>
            </w:pPr>
          </w:p>
          <w:p w:rsidR="007B63CA" w:rsidRDefault="007B63CA" w:rsidP="00CD3885">
            <w:pPr>
              <w:jc w:val="right"/>
              <w:rPr>
                <w:rFonts w:ascii="Arial" w:hAnsi="Arial"/>
                <w:lang w:eastAsia="en-US"/>
              </w:rPr>
            </w:pPr>
          </w:p>
          <w:p w:rsidR="007B63CA" w:rsidRDefault="007B63CA" w:rsidP="00CD3885">
            <w:pPr>
              <w:jc w:val="right"/>
              <w:rPr>
                <w:rFonts w:ascii="Arial" w:hAnsi="Arial"/>
                <w:lang w:eastAsia="en-US"/>
              </w:rPr>
            </w:pPr>
          </w:p>
          <w:p w:rsidR="007B63CA" w:rsidRDefault="007B63CA" w:rsidP="00CD3885">
            <w:pPr>
              <w:jc w:val="right"/>
              <w:rPr>
                <w:rFonts w:ascii="Arial" w:hAnsi="Arial"/>
                <w:lang w:eastAsia="en-US"/>
              </w:rPr>
            </w:pPr>
          </w:p>
          <w:p w:rsidR="007B63CA"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jc w:val="right"/>
              <w:rPr>
                <w:rFonts w:ascii="Arial" w:hAnsi="Arial"/>
                <w:lang w:eastAsia="en-US"/>
              </w:rPr>
            </w:pPr>
          </w:p>
          <w:p w:rsidR="007B63CA" w:rsidRPr="00D81800" w:rsidRDefault="007B63CA" w:rsidP="00CD3885">
            <w:pPr>
              <w:rPr>
                <w:rFonts w:ascii="Arial" w:hAnsi="Arial"/>
                <w:lang w:eastAsia="en-US"/>
              </w:rPr>
            </w:pPr>
          </w:p>
        </w:tc>
      </w:tr>
      <w:tr w:rsidR="007B63CA" w:rsidTr="00CD3885">
        <w:tc>
          <w:tcPr>
            <w:tcW w:w="36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B63CA" w:rsidRPr="00F90459" w:rsidRDefault="007B63CA" w:rsidP="00CD3885">
            <w:pPr>
              <w:rPr>
                <w:rFonts w:ascii="Arial" w:hAnsi="Arial"/>
                <w:lang w:eastAsia="en-US"/>
              </w:rPr>
            </w:pPr>
            <w:r w:rsidRPr="00F90459">
              <w:rPr>
                <w:rFonts w:ascii="Arial" w:hAnsi="Arial"/>
                <w:lang w:eastAsia="en-US"/>
              </w:rPr>
              <w:t xml:space="preserve">Lenovo </w:t>
            </w:r>
            <w:proofErr w:type="spellStart"/>
            <w:r w:rsidRPr="00F90459">
              <w:rPr>
                <w:rFonts w:ascii="Arial" w:hAnsi="Arial"/>
                <w:lang w:eastAsia="en-US"/>
              </w:rPr>
              <w:t>Thinkbook</w:t>
            </w:r>
            <w:proofErr w:type="spellEnd"/>
            <w:r w:rsidRPr="00F90459">
              <w:rPr>
                <w:rFonts w:ascii="Arial" w:hAnsi="Arial"/>
                <w:lang w:eastAsia="en-US"/>
              </w:rPr>
              <w:t xml:space="preserve"> 15 (gen 2)</w:t>
            </w:r>
          </w:p>
          <w:p w:rsidR="007B63CA" w:rsidRPr="00F90459" w:rsidRDefault="007B63CA" w:rsidP="00CD3885">
            <w:pPr>
              <w:rPr>
                <w:rFonts w:ascii="Arial" w:hAnsi="Arial"/>
                <w:lang w:eastAsia="en-US"/>
              </w:rPr>
            </w:pPr>
            <w:r w:rsidRPr="00F90459">
              <w:rPr>
                <w:rFonts w:ascii="Arial" w:hAnsi="Arial"/>
                <w:lang w:eastAsia="en-US"/>
              </w:rPr>
              <w:t>15.6 inch</w:t>
            </w:r>
          </w:p>
          <w:p w:rsidR="007B63CA" w:rsidRPr="00F90459" w:rsidRDefault="007B63CA" w:rsidP="00CD3885">
            <w:pPr>
              <w:rPr>
                <w:rFonts w:ascii="Arial" w:hAnsi="Arial"/>
                <w:lang w:eastAsia="en-US"/>
              </w:rPr>
            </w:pPr>
            <w:r w:rsidRPr="00F90459">
              <w:rPr>
                <w:rFonts w:ascii="Arial" w:hAnsi="Arial"/>
                <w:lang w:eastAsia="en-US"/>
              </w:rPr>
              <w:t>I5 1135G7</w:t>
            </w:r>
          </w:p>
          <w:p w:rsidR="007B63CA" w:rsidRPr="00F90459" w:rsidRDefault="007B63CA" w:rsidP="00CD3885">
            <w:pPr>
              <w:rPr>
                <w:rFonts w:ascii="Arial" w:hAnsi="Arial"/>
                <w:lang w:eastAsia="en-US"/>
              </w:rPr>
            </w:pPr>
            <w:r w:rsidRPr="00F90459">
              <w:rPr>
                <w:rFonts w:ascii="Arial" w:hAnsi="Arial"/>
                <w:lang w:eastAsia="en-US"/>
              </w:rPr>
              <w:t>16GB</w:t>
            </w:r>
          </w:p>
          <w:p w:rsidR="007B63CA" w:rsidRPr="00F90459" w:rsidRDefault="007B63CA" w:rsidP="00CD3885">
            <w:pPr>
              <w:rPr>
                <w:rFonts w:ascii="Arial" w:hAnsi="Arial"/>
                <w:lang w:eastAsia="en-US"/>
              </w:rPr>
            </w:pPr>
            <w:r w:rsidRPr="00F90459">
              <w:rPr>
                <w:rFonts w:ascii="Arial" w:hAnsi="Arial"/>
                <w:lang w:eastAsia="en-US"/>
              </w:rPr>
              <w:t>512 GB SSD</w:t>
            </w:r>
          </w:p>
          <w:p w:rsidR="007B63CA" w:rsidRPr="00F90459" w:rsidRDefault="007B63CA" w:rsidP="00CD3885">
            <w:pPr>
              <w:rPr>
                <w:rFonts w:ascii="Arial" w:hAnsi="Arial"/>
                <w:lang w:eastAsia="en-US"/>
              </w:rPr>
            </w:pPr>
            <w:r w:rsidRPr="00F90459">
              <w:rPr>
                <w:rFonts w:ascii="Arial" w:hAnsi="Arial"/>
                <w:lang w:eastAsia="en-US"/>
              </w:rPr>
              <w:t>Win 10 pro</w:t>
            </w:r>
          </w:p>
          <w:p w:rsidR="007B63CA" w:rsidRPr="00F90459" w:rsidRDefault="007B63CA" w:rsidP="00CD3885">
            <w:pPr>
              <w:rPr>
                <w:rFonts w:ascii="Arial" w:hAnsi="Arial"/>
                <w:lang w:eastAsia="en-US"/>
              </w:rPr>
            </w:pPr>
            <w:r w:rsidRPr="00F90459">
              <w:rPr>
                <w:rFonts w:ascii="Arial" w:hAnsi="Arial"/>
                <w:lang w:eastAsia="en-US"/>
              </w:rPr>
              <w:t xml:space="preserve">3y </w:t>
            </w:r>
            <w:proofErr w:type="spellStart"/>
            <w:r w:rsidRPr="00F90459">
              <w:rPr>
                <w:rFonts w:ascii="Arial" w:hAnsi="Arial"/>
                <w:lang w:eastAsia="en-US"/>
              </w:rPr>
              <w:t>onsite</w:t>
            </w:r>
            <w:proofErr w:type="spellEnd"/>
          </w:p>
          <w:p w:rsidR="007B63CA" w:rsidRPr="00F90459" w:rsidRDefault="007B63CA" w:rsidP="00CD3885">
            <w:pPr>
              <w:rPr>
                <w:rFonts w:ascii="Arial" w:hAnsi="Arial"/>
                <w:lang w:eastAsia="en-US"/>
              </w:rPr>
            </w:pPr>
            <w:proofErr w:type="spellStart"/>
            <w:r w:rsidRPr="00F90459">
              <w:rPr>
                <w:rFonts w:ascii="Arial" w:hAnsi="Arial"/>
                <w:lang w:eastAsia="en-US"/>
              </w:rPr>
              <w:t>Azerty</w:t>
            </w:r>
            <w:proofErr w:type="spellEnd"/>
            <w:r w:rsidRPr="00F90459">
              <w:rPr>
                <w:rFonts w:ascii="Arial" w:hAnsi="Arial"/>
                <w:lang w:eastAsia="en-US"/>
              </w:rPr>
              <w:t xml:space="preserve"> </w:t>
            </w:r>
            <w:proofErr w:type="spellStart"/>
            <w:r w:rsidRPr="00F90459">
              <w:rPr>
                <w:rFonts w:ascii="Arial" w:hAnsi="Arial"/>
                <w:lang w:eastAsia="en-US"/>
              </w:rPr>
              <w:t>Belgian</w:t>
            </w:r>
            <w:proofErr w:type="spellEnd"/>
          </w:p>
          <w:p w:rsidR="007B63CA" w:rsidRPr="00F90459" w:rsidRDefault="007B63CA" w:rsidP="00CD3885">
            <w:pPr>
              <w:rPr>
                <w:rFonts w:ascii="Arial" w:hAnsi="Arial"/>
                <w:lang w:eastAsia="en-US"/>
              </w:rPr>
            </w:pPr>
          </w:p>
          <w:p w:rsidR="007B63CA" w:rsidRPr="00F90459" w:rsidRDefault="007B63CA" w:rsidP="00CD3885">
            <w:pPr>
              <w:rPr>
                <w:rFonts w:ascii="Arial" w:hAnsi="Arial"/>
                <w:lang w:eastAsia="en-US"/>
              </w:rPr>
            </w:pPr>
            <w:r w:rsidRPr="00F90459">
              <w:rPr>
                <w:rFonts w:ascii="Arial" w:hAnsi="Arial"/>
                <w:lang w:eastAsia="en-US"/>
              </w:rPr>
              <w:t xml:space="preserve">Uitbreiding 5y </w:t>
            </w:r>
            <w:proofErr w:type="spellStart"/>
            <w:r w:rsidRPr="00F90459">
              <w:rPr>
                <w:rFonts w:ascii="Arial" w:hAnsi="Arial"/>
                <w:lang w:eastAsia="en-US"/>
              </w:rPr>
              <w:t>onsite</w:t>
            </w:r>
            <w:proofErr w:type="spellEnd"/>
          </w:p>
          <w:p w:rsidR="007B63CA" w:rsidRPr="00082E28" w:rsidRDefault="007B63CA" w:rsidP="00CD3885">
            <w:pPr>
              <w:rPr>
                <w:rFonts w:ascii="Arial" w:hAnsi="Arial"/>
                <w:lang w:eastAsia="en-US"/>
              </w:rPr>
            </w:pPr>
            <w:r w:rsidRPr="00F90459">
              <w:rPr>
                <w:rFonts w:ascii="Arial" w:hAnsi="Arial"/>
                <w:lang w:eastAsia="en-US"/>
              </w:rPr>
              <w:t xml:space="preserve">5y keep </w:t>
            </w:r>
            <w:proofErr w:type="spellStart"/>
            <w:r w:rsidRPr="00F90459">
              <w:rPr>
                <w:rFonts w:ascii="Arial" w:hAnsi="Arial"/>
                <w:lang w:eastAsia="en-US"/>
              </w:rPr>
              <w:t>your</w:t>
            </w:r>
            <w:proofErr w:type="spellEnd"/>
            <w:r w:rsidRPr="00F90459">
              <w:rPr>
                <w:rFonts w:ascii="Arial" w:hAnsi="Arial"/>
                <w:lang w:eastAsia="en-US"/>
              </w:rPr>
              <w:t xml:space="preserve"> harddrive</w:t>
            </w:r>
          </w:p>
        </w:tc>
        <w:tc>
          <w:tcPr>
            <w:tcW w:w="78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B63CA" w:rsidRPr="00082E28" w:rsidRDefault="007B63CA" w:rsidP="00CD3885">
            <w:pPr>
              <w:rPr>
                <w:rFonts w:ascii="Arial" w:hAnsi="Arial"/>
                <w:lang w:eastAsia="en-US"/>
              </w:rPr>
            </w:pPr>
            <w:r>
              <w:rPr>
                <w:rFonts w:ascii="Arial" w:hAnsi="Arial"/>
                <w:lang w:eastAsia="en-US"/>
              </w:rPr>
              <w:t>1</w:t>
            </w:r>
          </w:p>
        </w:tc>
        <w:tc>
          <w:tcPr>
            <w:tcW w:w="3576" w:type="dxa"/>
            <w:tcBorders>
              <w:top w:val="single" w:sz="4" w:space="0" w:color="auto"/>
              <w:left w:val="nil"/>
              <w:bottom w:val="single" w:sz="8" w:space="0" w:color="auto"/>
              <w:right w:val="single" w:sz="8" w:space="0" w:color="auto"/>
            </w:tcBorders>
          </w:tcPr>
          <w:p w:rsidR="007B63CA" w:rsidRDefault="007B63CA" w:rsidP="00CD3885">
            <w:pPr>
              <w:rPr>
                <w:rFonts w:ascii="Arial" w:hAnsi="Arial"/>
                <w:lang w:eastAsia="en-US"/>
              </w:rPr>
            </w:pPr>
            <w:r>
              <w:rPr>
                <w:rFonts w:ascii="Arial" w:hAnsi="Arial"/>
                <w:lang w:eastAsia="en-US"/>
              </w:rPr>
              <w:t xml:space="preserve">Lenovo </w:t>
            </w:r>
            <w:proofErr w:type="spellStart"/>
            <w:r>
              <w:rPr>
                <w:rFonts w:ascii="Arial" w:hAnsi="Arial"/>
                <w:lang w:eastAsia="en-US"/>
              </w:rPr>
              <w:t>Thinkbook</w:t>
            </w:r>
            <w:proofErr w:type="spellEnd"/>
            <w:r>
              <w:rPr>
                <w:rFonts w:ascii="Arial" w:hAnsi="Arial"/>
                <w:lang w:eastAsia="en-US"/>
              </w:rPr>
              <w:t xml:space="preserve"> 15 G2 ITL 20VE 15.6” i5-1135G7 16 GB 512G</w:t>
            </w:r>
          </w:p>
          <w:p w:rsidR="007B63CA" w:rsidRDefault="007B63CA" w:rsidP="00CD3885">
            <w:pPr>
              <w:rPr>
                <w:rFonts w:ascii="Arial" w:hAnsi="Arial"/>
                <w:lang w:eastAsia="en-US"/>
              </w:rPr>
            </w:pPr>
            <w:proofErr w:type="spellStart"/>
            <w:r>
              <w:rPr>
                <w:rFonts w:ascii="Arial" w:hAnsi="Arial"/>
                <w:lang w:eastAsia="en-US"/>
              </w:rPr>
              <w:t>Core</w:t>
            </w:r>
            <w:proofErr w:type="spellEnd"/>
            <w:r>
              <w:rPr>
                <w:rFonts w:ascii="Arial" w:hAnsi="Arial"/>
                <w:lang w:eastAsia="en-US"/>
              </w:rPr>
              <w:t xml:space="preserve"> i5 1135G7 / 2.4GHz</w:t>
            </w:r>
          </w:p>
          <w:p w:rsidR="007B63CA" w:rsidRDefault="007B63CA" w:rsidP="00CD3885">
            <w:pPr>
              <w:rPr>
                <w:rFonts w:ascii="Arial" w:hAnsi="Arial"/>
                <w:lang w:eastAsia="en-US"/>
              </w:rPr>
            </w:pPr>
            <w:r>
              <w:rPr>
                <w:rFonts w:ascii="Arial" w:hAnsi="Arial"/>
                <w:lang w:eastAsia="en-US"/>
              </w:rPr>
              <w:t>Win 10 Pro 64-bit</w:t>
            </w:r>
          </w:p>
          <w:p w:rsidR="007B63CA" w:rsidRDefault="007B63CA" w:rsidP="00CD3885">
            <w:pPr>
              <w:rPr>
                <w:rFonts w:ascii="Arial" w:hAnsi="Arial"/>
                <w:lang w:eastAsia="en-US"/>
              </w:rPr>
            </w:pPr>
            <w:r>
              <w:rPr>
                <w:rFonts w:ascii="Arial" w:hAnsi="Arial"/>
                <w:lang w:eastAsia="en-US"/>
              </w:rPr>
              <w:t>16GB Ram</w:t>
            </w:r>
          </w:p>
          <w:p w:rsidR="007B63CA" w:rsidRDefault="007B63CA" w:rsidP="00CD3885">
            <w:pPr>
              <w:rPr>
                <w:rFonts w:ascii="Arial" w:hAnsi="Arial"/>
                <w:lang w:eastAsia="en-US"/>
              </w:rPr>
            </w:pPr>
            <w:r>
              <w:rPr>
                <w:rFonts w:ascii="Arial" w:hAnsi="Arial"/>
                <w:lang w:eastAsia="en-US"/>
              </w:rPr>
              <w:t xml:space="preserve">512 GB SSD </w:t>
            </w:r>
            <w:proofErr w:type="spellStart"/>
            <w:r>
              <w:rPr>
                <w:rFonts w:ascii="Arial" w:hAnsi="Arial"/>
                <w:lang w:eastAsia="en-US"/>
              </w:rPr>
              <w:t>NVMe</w:t>
            </w:r>
            <w:proofErr w:type="spellEnd"/>
          </w:p>
          <w:p w:rsidR="007B63CA" w:rsidRDefault="007B63CA" w:rsidP="00CD3885">
            <w:pPr>
              <w:rPr>
                <w:rFonts w:ascii="Arial" w:hAnsi="Arial"/>
                <w:lang w:eastAsia="en-US"/>
              </w:rPr>
            </w:pPr>
            <w:r>
              <w:rPr>
                <w:rFonts w:ascii="Arial" w:hAnsi="Arial"/>
                <w:lang w:eastAsia="en-US"/>
              </w:rPr>
              <w:t xml:space="preserve">Lenovo 3y </w:t>
            </w:r>
            <w:proofErr w:type="spellStart"/>
            <w:r>
              <w:rPr>
                <w:rFonts w:ascii="Arial" w:hAnsi="Arial"/>
                <w:lang w:eastAsia="en-US"/>
              </w:rPr>
              <w:t>onsite</w:t>
            </w:r>
            <w:proofErr w:type="spellEnd"/>
            <w:r>
              <w:rPr>
                <w:rFonts w:ascii="Arial" w:hAnsi="Arial"/>
                <w:lang w:eastAsia="en-US"/>
              </w:rPr>
              <w:t xml:space="preserve"> warranty</w:t>
            </w:r>
          </w:p>
          <w:p w:rsidR="007B63CA" w:rsidRDefault="007B63CA" w:rsidP="00CD3885">
            <w:pPr>
              <w:rPr>
                <w:rFonts w:ascii="Arial" w:hAnsi="Arial"/>
                <w:lang w:eastAsia="en-US"/>
              </w:rPr>
            </w:pPr>
            <w:r>
              <w:rPr>
                <w:rFonts w:ascii="Arial" w:hAnsi="Arial"/>
                <w:lang w:eastAsia="en-US"/>
              </w:rPr>
              <w:t>Lenovo 5y premier support</w:t>
            </w:r>
          </w:p>
          <w:p w:rsidR="007B63CA" w:rsidRDefault="007B63CA" w:rsidP="00CD3885">
            <w:pPr>
              <w:rPr>
                <w:rFonts w:ascii="Arial" w:hAnsi="Arial"/>
                <w:lang w:eastAsia="en-US"/>
              </w:rPr>
            </w:pPr>
            <w:r>
              <w:rPr>
                <w:rFonts w:ascii="Arial" w:hAnsi="Arial"/>
                <w:lang w:eastAsia="en-US"/>
              </w:rPr>
              <w:t xml:space="preserve">Lenovo warranty 5y keep </w:t>
            </w:r>
            <w:proofErr w:type="spellStart"/>
            <w:r>
              <w:rPr>
                <w:rFonts w:ascii="Arial" w:hAnsi="Arial"/>
                <w:lang w:eastAsia="en-US"/>
              </w:rPr>
              <w:t>your</w:t>
            </w:r>
            <w:proofErr w:type="spellEnd"/>
            <w:r>
              <w:rPr>
                <w:rFonts w:ascii="Arial" w:hAnsi="Arial"/>
                <w:lang w:eastAsia="en-US"/>
              </w:rPr>
              <w:t xml:space="preserve"> harddrive</w:t>
            </w:r>
          </w:p>
          <w:p w:rsidR="007B63CA" w:rsidRDefault="007B63CA" w:rsidP="00CD3885">
            <w:pPr>
              <w:rPr>
                <w:rFonts w:ascii="Arial" w:hAnsi="Arial"/>
                <w:lang w:eastAsia="en-US"/>
              </w:rPr>
            </w:pPr>
            <w:proofErr w:type="spellStart"/>
            <w:r>
              <w:rPr>
                <w:rFonts w:ascii="Arial" w:hAnsi="Arial"/>
                <w:lang w:eastAsia="en-US"/>
              </w:rPr>
              <w:t>Bebat</w:t>
            </w:r>
            <w:proofErr w:type="spellEnd"/>
            <w:r>
              <w:rPr>
                <w:rFonts w:ascii="Arial" w:hAnsi="Arial"/>
                <w:lang w:eastAsia="en-US"/>
              </w:rPr>
              <w:t xml:space="preserve"> </w:t>
            </w:r>
            <w:proofErr w:type="spellStart"/>
            <w:r>
              <w:rPr>
                <w:rFonts w:ascii="Arial" w:hAnsi="Arial"/>
                <w:lang w:eastAsia="en-US"/>
              </w:rPr>
              <w:t>for</w:t>
            </w:r>
            <w:proofErr w:type="spellEnd"/>
            <w:r>
              <w:rPr>
                <w:rFonts w:ascii="Arial" w:hAnsi="Arial"/>
                <w:lang w:eastAsia="en-US"/>
              </w:rPr>
              <w:t xml:space="preserve"> </w:t>
            </w:r>
            <w:proofErr w:type="spellStart"/>
            <w:r>
              <w:rPr>
                <w:rFonts w:ascii="Arial" w:hAnsi="Arial"/>
                <w:lang w:eastAsia="en-US"/>
              </w:rPr>
              <w:t>batteries</w:t>
            </w:r>
            <w:proofErr w:type="spellEnd"/>
          </w:p>
          <w:p w:rsidR="007B63CA" w:rsidRDefault="007B63CA" w:rsidP="00CD3885">
            <w:pPr>
              <w:rPr>
                <w:rFonts w:ascii="Arial" w:hAnsi="Arial"/>
                <w:lang w:eastAsia="en-US"/>
              </w:rPr>
            </w:pPr>
            <w:proofErr w:type="spellStart"/>
            <w:r>
              <w:rPr>
                <w:rFonts w:ascii="Arial" w:hAnsi="Arial"/>
                <w:lang w:eastAsia="en-US"/>
              </w:rPr>
              <w:t>Recupel</w:t>
            </w:r>
            <w:proofErr w:type="spellEnd"/>
          </w:p>
          <w:p w:rsidR="007B63CA" w:rsidRDefault="007B63CA" w:rsidP="00CD3885">
            <w:pPr>
              <w:rPr>
                <w:rFonts w:ascii="Arial" w:hAnsi="Arial"/>
                <w:lang w:eastAsia="en-US"/>
              </w:rPr>
            </w:pPr>
          </w:p>
        </w:tc>
        <w:tc>
          <w:tcPr>
            <w:tcW w:w="1521" w:type="dxa"/>
            <w:tcBorders>
              <w:top w:val="single" w:sz="4" w:space="0" w:color="auto"/>
              <w:left w:val="nil"/>
              <w:bottom w:val="single" w:sz="8" w:space="0" w:color="auto"/>
              <w:right w:val="single" w:sz="8" w:space="0" w:color="auto"/>
            </w:tcBorders>
          </w:tcPr>
          <w:p w:rsidR="007B63CA" w:rsidRDefault="007B63CA" w:rsidP="00CD3885">
            <w:pPr>
              <w:jc w:val="right"/>
              <w:rPr>
                <w:rFonts w:ascii="Arial" w:hAnsi="Arial"/>
                <w:lang w:eastAsia="en-US"/>
              </w:rPr>
            </w:pPr>
            <w:r>
              <w:rPr>
                <w:rFonts w:ascii="Arial" w:hAnsi="Arial"/>
                <w:lang w:eastAsia="en-US"/>
              </w:rPr>
              <w:lastRenderedPageBreak/>
              <w:t>1.292,14 euro</w:t>
            </w:r>
          </w:p>
        </w:tc>
      </w:tr>
      <w:tr w:rsidR="007B63CA" w:rsidTr="00CD3885">
        <w:tc>
          <w:tcPr>
            <w:tcW w:w="36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B63CA" w:rsidRPr="00082E28" w:rsidRDefault="007B63CA" w:rsidP="00CD3885">
            <w:pPr>
              <w:rPr>
                <w:rFonts w:ascii="Arial" w:hAnsi="Arial"/>
                <w:lang w:eastAsia="en-US"/>
              </w:rPr>
            </w:pPr>
          </w:p>
        </w:tc>
        <w:tc>
          <w:tcPr>
            <w:tcW w:w="78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B63CA" w:rsidRPr="00082E28" w:rsidRDefault="007B63CA" w:rsidP="00CD3885">
            <w:pPr>
              <w:rPr>
                <w:rFonts w:ascii="Arial" w:hAnsi="Arial"/>
                <w:lang w:eastAsia="en-US"/>
              </w:rPr>
            </w:pPr>
          </w:p>
        </w:tc>
        <w:tc>
          <w:tcPr>
            <w:tcW w:w="3576" w:type="dxa"/>
            <w:tcBorders>
              <w:top w:val="single" w:sz="4" w:space="0" w:color="auto"/>
              <w:left w:val="nil"/>
              <w:bottom w:val="single" w:sz="8" w:space="0" w:color="auto"/>
              <w:right w:val="single" w:sz="8" w:space="0" w:color="auto"/>
            </w:tcBorders>
          </w:tcPr>
          <w:p w:rsidR="007B63CA" w:rsidRDefault="007B63CA" w:rsidP="00CD3885">
            <w:pPr>
              <w:rPr>
                <w:rFonts w:ascii="Arial" w:hAnsi="Arial"/>
                <w:lang w:eastAsia="en-US"/>
              </w:rPr>
            </w:pPr>
            <w:r>
              <w:rPr>
                <w:rFonts w:ascii="Arial" w:hAnsi="Arial"/>
                <w:lang w:eastAsia="en-US"/>
              </w:rPr>
              <w:t>Totaal bedrag excl. btw</w:t>
            </w:r>
          </w:p>
          <w:p w:rsidR="007B63CA" w:rsidRPr="002B6678" w:rsidRDefault="007B63CA" w:rsidP="00CD3885">
            <w:pPr>
              <w:rPr>
                <w:rFonts w:ascii="Arial" w:hAnsi="Arial"/>
                <w:b/>
                <w:bCs/>
                <w:lang w:eastAsia="en-US"/>
              </w:rPr>
            </w:pPr>
            <w:r w:rsidRPr="002B6678">
              <w:rPr>
                <w:rFonts w:ascii="Arial" w:hAnsi="Arial"/>
                <w:b/>
                <w:bCs/>
                <w:lang w:eastAsia="en-US"/>
              </w:rPr>
              <w:t>Totaal bedrag incl. btw</w:t>
            </w:r>
          </w:p>
        </w:tc>
        <w:tc>
          <w:tcPr>
            <w:tcW w:w="1521" w:type="dxa"/>
            <w:tcBorders>
              <w:top w:val="single" w:sz="4" w:space="0" w:color="auto"/>
              <w:left w:val="nil"/>
              <w:bottom w:val="single" w:sz="8" w:space="0" w:color="auto"/>
              <w:right w:val="single" w:sz="8" w:space="0" w:color="auto"/>
            </w:tcBorders>
          </w:tcPr>
          <w:p w:rsidR="007B63CA" w:rsidRDefault="007B63CA" w:rsidP="00CD3885">
            <w:pPr>
              <w:rPr>
                <w:rFonts w:ascii="Arial" w:hAnsi="Arial"/>
                <w:lang w:eastAsia="en-US"/>
              </w:rPr>
            </w:pPr>
            <w:r>
              <w:rPr>
                <w:rFonts w:ascii="Arial" w:hAnsi="Arial"/>
                <w:lang w:eastAsia="en-US"/>
              </w:rPr>
              <w:t>16.500,34 euro</w:t>
            </w:r>
          </w:p>
          <w:p w:rsidR="007B63CA" w:rsidRPr="002B6678" w:rsidRDefault="007B63CA" w:rsidP="00CD3885">
            <w:pPr>
              <w:rPr>
                <w:rFonts w:ascii="Arial" w:hAnsi="Arial"/>
                <w:b/>
                <w:bCs/>
                <w:lang w:eastAsia="en-US"/>
              </w:rPr>
            </w:pPr>
            <w:r>
              <w:rPr>
                <w:rFonts w:ascii="Arial" w:hAnsi="Arial"/>
                <w:b/>
                <w:bCs/>
                <w:lang w:eastAsia="en-US"/>
              </w:rPr>
              <w:t>19.965,41</w:t>
            </w:r>
            <w:r w:rsidRPr="002B6678">
              <w:rPr>
                <w:rFonts w:ascii="Arial" w:hAnsi="Arial"/>
                <w:b/>
                <w:bCs/>
                <w:lang w:eastAsia="en-US"/>
              </w:rPr>
              <w:t xml:space="preserve"> euro</w:t>
            </w:r>
          </w:p>
        </w:tc>
      </w:tr>
    </w:tbl>
    <w:p w:rsidR="007B63CA" w:rsidRDefault="007B63CA" w:rsidP="007B63CA">
      <w:pPr>
        <w:widowControl/>
        <w:rPr>
          <w:rFonts w:ascii="Arial" w:hAnsi="Arial"/>
        </w:rPr>
      </w:pPr>
    </w:p>
    <w:p w:rsidR="007B63CA" w:rsidRPr="009E72DF" w:rsidRDefault="007B63CA" w:rsidP="007B63CA">
      <w:pPr>
        <w:widowControl/>
        <w:rPr>
          <w:rFonts w:ascii="Arial" w:hAnsi="Arial"/>
        </w:rPr>
      </w:pPr>
      <w:r>
        <w:rPr>
          <w:rFonts w:ascii="Arial" w:hAnsi="Arial"/>
        </w:rPr>
        <w:t>De nodige budgetten werden voorzien in begroting 2022.</w:t>
      </w:r>
    </w:p>
    <w:p w:rsidR="007B63CA" w:rsidRPr="008536FE" w:rsidRDefault="007B63CA" w:rsidP="007B63CA">
      <w:pPr>
        <w:pStyle w:val="rubriektitel"/>
        <w:rPr>
          <w:rFonts w:ascii="Arial" w:hAnsi="Arial"/>
          <w:sz w:val="24"/>
          <w:szCs w:val="24"/>
        </w:rPr>
      </w:pPr>
      <w:r w:rsidRPr="008536FE">
        <w:rPr>
          <w:rFonts w:ascii="Arial" w:hAnsi="Arial"/>
          <w:sz w:val="24"/>
          <w:szCs w:val="24"/>
        </w:rPr>
        <w:t>Financiële gevolgen</w:t>
      </w:r>
    </w:p>
    <w:p w:rsidR="007B63CA" w:rsidRDefault="007B63CA" w:rsidP="007B63CA">
      <w:pPr>
        <w:pStyle w:val="BodyText21"/>
        <w:widowControl/>
        <w:jc w:val="left"/>
      </w:pPr>
      <w:r>
        <w:rPr>
          <w:rFonts w:ascii="Arial" w:hAnsi="Arial"/>
          <w:b w:val="0"/>
          <w:sz w:val="20"/>
        </w:rPr>
        <w:t>De kosten worden verrekend op de buitengewone dienst van de begroting en worden geraamd op 16.500,34</w:t>
      </w:r>
      <w:r w:rsidRPr="00B46E6D">
        <w:rPr>
          <w:rFonts w:ascii="Arial" w:hAnsi="Arial"/>
          <w:b w:val="0"/>
          <w:sz w:val="20"/>
        </w:rPr>
        <w:t xml:space="preserve"> euro excl. btw of </w:t>
      </w:r>
      <w:r>
        <w:rPr>
          <w:rFonts w:ascii="Arial" w:hAnsi="Arial"/>
          <w:b w:val="0"/>
          <w:sz w:val="20"/>
        </w:rPr>
        <w:t>19.965.41</w:t>
      </w:r>
      <w:r w:rsidRPr="00B46E6D">
        <w:rPr>
          <w:rFonts w:ascii="Arial" w:hAnsi="Arial"/>
          <w:b w:val="0"/>
          <w:sz w:val="20"/>
        </w:rPr>
        <w:t xml:space="preserve"> euro incl. btw.</w:t>
      </w:r>
    </w:p>
    <w:p w:rsidR="007B63CA" w:rsidRPr="008536FE" w:rsidRDefault="007B63CA" w:rsidP="007B63CA">
      <w:pPr>
        <w:pStyle w:val="besluit"/>
        <w:rPr>
          <w:rFonts w:ascii="Arial" w:hAnsi="Arial"/>
          <w:sz w:val="24"/>
          <w:szCs w:val="24"/>
        </w:rPr>
      </w:pPr>
      <w:r w:rsidRPr="008536FE">
        <w:rPr>
          <w:rFonts w:ascii="Arial" w:hAnsi="Arial"/>
          <w:sz w:val="24"/>
          <w:szCs w:val="24"/>
        </w:rPr>
        <w:t>Besluit</w:t>
      </w:r>
    </w:p>
    <w:p w:rsidR="007B63CA" w:rsidRPr="007B63CA" w:rsidRDefault="007B63CA" w:rsidP="007B63CA">
      <w:pPr>
        <w:widowControl/>
        <w:rPr>
          <w:rFonts w:ascii="Arial" w:hAnsi="Arial"/>
          <w:b/>
          <w:sz w:val="24"/>
          <w:szCs w:val="24"/>
          <w:lang w:val="nl-BE" w:eastAsia="nl-BE"/>
        </w:rPr>
      </w:pPr>
      <w:r w:rsidRPr="007B63CA">
        <w:rPr>
          <w:rFonts w:ascii="Arial" w:hAnsi="Arial"/>
          <w:b/>
          <w:sz w:val="24"/>
          <w:szCs w:val="24"/>
          <w:lang w:val="nl-BE" w:eastAsia="nl-BE"/>
        </w:rPr>
        <w:t>Artikel 1</w:t>
      </w:r>
    </w:p>
    <w:p w:rsidR="007B63CA" w:rsidRPr="00326575" w:rsidRDefault="007B63CA" w:rsidP="007B63CA">
      <w:pPr>
        <w:widowControl/>
        <w:tabs>
          <w:tab w:val="left" w:pos="426"/>
        </w:tabs>
        <w:jc w:val="both"/>
        <w:rPr>
          <w:rFonts w:ascii="Arial" w:hAnsi="Arial"/>
          <w:lang w:eastAsia="en-US"/>
        </w:rPr>
      </w:pPr>
      <w:r w:rsidRPr="00326575">
        <w:rPr>
          <w:rFonts w:ascii="Arial" w:hAnsi="Arial"/>
          <w:lang w:eastAsia="en-US"/>
        </w:rPr>
        <w:t xml:space="preserve">De raad besluit om de lastvoorwaarden en wijze van gunning voor de aankoop </w:t>
      </w:r>
      <w:r>
        <w:rPr>
          <w:rFonts w:ascii="Arial" w:hAnsi="Arial"/>
          <w:lang w:eastAsia="en-US"/>
        </w:rPr>
        <w:t xml:space="preserve">van hardware </w:t>
      </w:r>
      <w:r w:rsidRPr="00326575">
        <w:rPr>
          <w:rFonts w:ascii="Arial" w:hAnsi="Arial"/>
          <w:lang w:eastAsia="en-US"/>
        </w:rPr>
        <w:t xml:space="preserve">via </w:t>
      </w:r>
      <w:r>
        <w:rPr>
          <w:rFonts w:ascii="Arial" w:hAnsi="Arial"/>
          <w:lang w:eastAsia="en-US"/>
        </w:rPr>
        <w:t>de ICT-aankoopcentrale van de stad Brugge en andere entiteiten</w:t>
      </w:r>
      <w:r w:rsidRPr="00326575">
        <w:rPr>
          <w:rFonts w:ascii="Arial" w:hAnsi="Arial"/>
          <w:lang w:eastAsia="en-US"/>
        </w:rPr>
        <w:t xml:space="preserve"> goed te keuren.</w:t>
      </w:r>
    </w:p>
    <w:p w:rsidR="007B63CA" w:rsidRDefault="007B63CA" w:rsidP="007B63CA">
      <w:pPr>
        <w:widowControl/>
        <w:tabs>
          <w:tab w:val="left" w:pos="426"/>
        </w:tabs>
        <w:jc w:val="both"/>
        <w:rPr>
          <w:rFonts w:ascii="Arial" w:hAnsi="Arial" w:cs="Arial"/>
        </w:rPr>
      </w:pPr>
      <w:r>
        <w:rPr>
          <w:rFonts w:ascii="Arial" w:hAnsi="Arial"/>
        </w:rPr>
        <w:t xml:space="preserve">Dit contract werd gegund aan firma </w:t>
      </w:r>
      <w:proofErr w:type="spellStart"/>
      <w:r>
        <w:rPr>
          <w:rFonts w:ascii="Arial" w:hAnsi="Arial"/>
        </w:rPr>
        <w:t>RealDolmen</w:t>
      </w:r>
      <w:proofErr w:type="spellEnd"/>
      <w:r>
        <w:rPr>
          <w:rFonts w:ascii="Arial" w:hAnsi="Arial"/>
        </w:rPr>
        <w:t xml:space="preserve">, A. </w:t>
      </w:r>
      <w:proofErr w:type="spellStart"/>
      <w:r>
        <w:rPr>
          <w:rFonts w:ascii="Arial" w:hAnsi="Arial"/>
        </w:rPr>
        <w:t>Vaucampslaan</w:t>
      </w:r>
      <w:proofErr w:type="spellEnd"/>
      <w:r>
        <w:rPr>
          <w:rFonts w:ascii="Arial" w:hAnsi="Arial"/>
        </w:rPr>
        <w:t xml:space="preserve"> 42, 1654 Huizingen</w:t>
      </w:r>
      <w:r w:rsidRPr="00326575">
        <w:rPr>
          <w:rFonts w:ascii="Arial" w:hAnsi="Arial"/>
          <w:lang w:eastAsia="en-US"/>
        </w:rPr>
        <w:t xml:space="preserve"> </w:t>
      </w:r>
    </w:p>
    <w:p w:rsidR="007B63CA" w:rsidRPr="007B63CA" w:rsidRDefault="007B63CA" w:rsidP="007B63CA">
      <w:pPr>
        <w:jc w:val="both"/>
        <w:rPr>
          <w:rFonts w:ascii="Arial" w:hAnsi="Arial"/>
          <w:lang w:eastAsia="nl-BE"/>
        </w:rPr>
      </w:pPr>
    </w:p>
    <w:p w:rsidR="007B63CA" w:rsidRPr="007B63CA" w:rsidRDefault="007B63CA" w:rsidP="007B63CA">
      <w:pPr>
        <w:widowControl/>
        <w:rPr>
          <w:rFonts w:ascii="Arial" w:hAnsi="Arial"/>
          <w:b/>
          <w:sz w:val="24"/>
          <w:szCs w:val="24"/>
          <w:lang w:val="nl-BE" w:eastAsia="nl-BE"/>
        </w:rPr>
      </w:pPr>
      <w:r w:rsidRPr="007B63CA">
        <w:rPr>
          <w:rFonts w:ascii="Arial" w:hAnsi="Arial"/>
          <w:b/>
          <w:sz w:val="24"/>
          <w:szCs w:val="24"/>
          <w:lang w:val="nl-BE" w:eastAsia="nl-BE"/>
        </w:rPr>
        <w:t>Artikel 2</w:t>
      </w:r>
    </w:p>
    <w:p w:rsidR="007B63CA" w:rsidRPr="00326575" w:rsidRDefault="007B63CA" w:rsidP="007B63CA">
      <w:pPr>
        <w:jc w:val="both"/>
        <w:rPr>
          <w:rFonts w:ascii="Arial" w:hAnsi="Arial"/>
          <w:lang w:eastAsia="nl-BE"/>
        </w:rPr>
      </w:pPr>
      <w:r w:rsidRPr="00326575">
        <w:rPr>
          <w:rFonts w:ascii="Arial" w:hAnsi="Arial"/>
          <w:lang w:eastAsia="nl-BE"/>
        </w:rPr>
        <w:t xml:space="preserve">De aankoop van de </w:t>
      </w:r>
      <w:r>
        <w:rPr>
          <w:rFonts w:ascii="Arial" w:hAnsi="Arial"/>
          <w:lang w:eastAsia="nl-BE"/>
        </w:rPr>
        <w:t>hardware</w:t>
      </w:r>
      <w:r w:rsidRPr="00326575">
        <w:rPr>
          <w:rFonts w:ascii="Arial" w:hAnsi="Arial"/>
          <w:lang w:eastAsia="nl-BE"/>
        </w:rPr>
        <w:t xml:space="preserve"> zal gefinancierd worden op artikel </w:t>
      </w:r>
      <w:r>
        <w:rPr>
          <w:rFonts w:ascii="Arial" w:hAnsi="Arial"/>
          <w:lang w:eastAsia="nl-BE"/>
        </w:rPr>
        <w:t>330/742/53</w:t>
      </w:r>
      <w:r w:rsidRPr="00326575">
        <w:rPr>
          <w:rFonts w:ascii="Arial" w:hAnsi="Arial"/>
          <w:lang w:eastAsia="nl-BE"/>
        </w:rPr>
        <w:t xml:space="preserve"> van de buitengewone dienst van het dienstjaar.</w:t>
      </w:r>
    </w:p>
    <w:p w:rsidR="007B63CA" w:rsidRPr="00326575" w:rsidRDefault="007B63CA" w:rsidP="007B63CA">
      <w:pPr>
        <w:jc w:val="both"/>
        <w:rPr>
          <w:rFonts w:ascii="Arial" w:hAnsi="Arial"/>
          <w:lang w:eastAsia="nl-BE"/>
        </w:rPr>
      </w:pPr>
    </w:p>
    <w:p w:rsidR="007B63CA" w:rsidRPr="007B63CA" w:rsidRDefault="007B63CA" w:rsidP="007B63CA">
      <w:pPr>
        <w:widowControl/>
        <w:rPr>
          <w:rFonts w:ascii="Arial" w:hAnsi="Arial"/>
          <w:b/>
          <w:sz w:val="24"/>
          <w:szCs w:val="24"/>
          <w:lang w:val="nl-BE" w:eastAsia="nl-BE"/>
        </w:rPr>
      </w:pPr>
      <w:r w:rsidRPr="007B63CA">
        <w:rPr>
          <w:rFonts w:ascii="Arial" w:hAnsi="Arial"/>
          <w:b/>
          <w:sz w:val="24"/>
          <w:szCs w:val="24"/>
          <w:lang w:val="nl-BE" w:eastAsia="nl-BE"/>
        </w:rPr>
        <w:t>Artikel 3</w:t>
      </w:r>
    </w:p>
    <w:p w:rsidR="007B63CA" w:rsidRPr="00326575" w:rsidRDefault="007B63CA" w:rsidP="007B63CA">
      <w:pPr>
        <w:widowControl/>
        <w:rPr>
          <w:rFonts w:ascii="Arial" w:hAnsi="Arial"/>
          <w:lang w:eastAsia="en-US"/>
        </w:rPr>
      </w:pPr>
      <w:r w:rsidRPr="00326575">
        <w:rPr>
          <w:rFonts w:ascii="Arial" w:hAnsi="Arial"/>
          <w:lang w:eastAsia="en-US"/>
        </w:rPr>
        <w:t>De politieraad belast het politiecollege met de verdere uitvoering.</w:t>
      </w:r>
    </w:p>
    <w:p w:rsidR="007B63CA" w:rsidRPr="00CC5E33" w:rsidRDefault="007B63CA" w:rsidP="007B63CA">
      <w:pPr>
        <w:widowControl/>
        <w:rPr>
          <w:rFonts w:ascii="Arial" w:hAnsi="Arial"/>
          <w:b/>
          <w:lang w:val="nl-BE" w:eastAsia="en-US"/>
        </w:rPr>
      </w:pPr>
    </w:p>
    <w:p w:rsidR="00886B6B" w:rsidRPr="00576088" w:rsidRDefault="00886B6B" w:rsidP="00886B6B">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886B6B" w:rsidRPr="00576088" w:rsidRDefault="00886B6B" w:rsidP="00886B6B">
      <w:pPr>
        <w:tabs>
          <w:tab w:val="left" w:pos="720"/>
        </w:tabs>
        <w:ind w:right="-540"/>
        <w:rPr>
          <w:i/>
          <w:iCs/>
          <w:sz w:val="22"/>
          <w:szCs w:val="22"/>
        </w:rPr>
      </w:pPr>
      <w:r w:rsidRPr="00576088">
        <w:rPr>
          <w:i/>
          <w:iCs/>
          <w:sz w:val="22"/>
          <w:szCs w:val="22"/>
        </w:rPr>
        <w:t>-unanimiteit</w:t>
      </w:r>
    </w:p>
    <w:p w:rsidR="00740E31" w:rsidRDefault="00740E31" w:rsidP="00F670DF">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Logistiek. Aankoop van dienstvoertuig. Vaststellen van de lastvoorwaarden en wijze van gunning.</w:t>
      </w:r>
    </w:p>
    <w:p w:rsidR="0077070C" w:rsidRDefault="0077070C" w:rsidP="0077070C">
      <w:pPr>
        <w:pStyle w:val="motivering"/>
        <w:rPr>
          <w:rFonts w:ascii="Arial" w:hAnsi="Arial" w:cs="Arial"/>
          <w:sz w:val="24"/>
          <w:szCs w:val="24"/>
        </w:rPr>
      </w:pPr>
      <w:r>
        <w:rPr>
          <w:rFonts w:ascii="Arial" w:hAnsi="Arial" w:cs="Arial"/>
          <w:sz w:val="24"/>
          <w:szCs w:val="24"/>
        </w:rPr>
        <w:t>Motivering</w:t>
      </w:r>
    </w:p>
    <w:p w:rsidR="0077070C" w:rsidRDefault="0077070C" w:rsidP="0077070C">
      <w:pPr>
        <w:pStyle w:val="rubriektitel"/>
        <w:rPr>
          <w:rFonts w:ascii="Arial" w:hAnsi="Arial" w:cs="Arial"/>
          <w:sz w:val="24"/>
          <w:szCs w:val="24"/>
        </w:rPr>
      </w:pPr>
      <w:r>
        <w:rPr>
          <w:rFonts w:ascii="Arial" w:hAnsi="Arial" w:cs="Arial"/>
          <w:sz w:val="24"/>
          <w:szCs w:val="24"/>
        </w:rPr>
        <w:t>Voorgeschiedenis</w:t>
      </w:r>
    </w:p>
    <w:p w:rsidR="0077070C" w:rsidRDefault="0077070C" w:rsidP="0077070C">
      <w:pPr>
        <w:rPr>
          <w:rFonts w:ascii="Arial" w:hAnsi="Arial" w:cs="Arial"/>
        </w:rPr>
      </w:pPr>
      <w:r>
        <w:rPr>
          <w:rFonts w:ascii="Arial" w:hAnsi="Arial" w:cs="Arial"/>
          <w:lang w:val="nl-BE"/>
        </w:rPr>
        <w:t xml:space="preserve">Dienstvoertuigen worden systematisch vervangen als ze tien jaar oud zijn en/of </w:t>
      </w:r>
      <w:r>
        <w:rPr>
          <w:rFonts w:ascii="Arial" w:hAnsi="Arial" w:cs="Arial"/>
        </w:rPr>
        <w:t xml:space="preserve">omwille van de bedrijfszekerheid (kosten/baten). </w:t>
      </w:r>
    </w:p>
    <w:p w:rsidR="0077070C" w:rsidRDefault="0077070C" w:rsidP="0077070C">
      <w:pPr>
        <w:rPr>
          <w:rFonts w:ascii="Arial" w:hAnsi="Arial" w:cs="Arial"/>
        </w:rPr>
      </w:pPr>
    </w:p>
    <w:p w:rsidR="0077070C" w:rsidRDefault="0077070C" w:rsidP="0077070C">
      <w:pPr>
        <w:rPr>
          <w:rFonts w:ascii="Arial" w:hAnsi="Arial" w:cs="Arial"/>
          <w:lang w:val="nl-BE"/>
        </w:rPr>
      </w:pPr>
      <w:bookmarkStart w:id="6" w:name="_Hlk94618052"/>
      <w:r>
        <w:rPr>
          <w:rFonts w:ascii="Arial" w:hAnsi="Arial" w:cs="Arial"/>
        </w:rPr>
        <w:t>Een interventiecombi aangekocht in 2014 (230.00 km).is aan vervanging toe.</w:t>
      </w:r>
      <w:r w:rsidRPr="003D15AB">
        <w:rPr>
          <w:rFonts w:ascii="Arial" w:hAnsi="Arial" w:cs="Arial"/>
        </w:rPr>
        <w:t xml:space="preserve"> </w:t>
      </w:r>
      <w:r>
        <w:rPr>
          <w:rFonts w:ascii="Arial" w:hAnsi="Arial" w:cs="Arial"/>
          <w:lang w:val="nl-BE"/>
        </w:rPr>
        <w:t xml:space="preserve">In de goedgekeurde begroting 2022 werd het nodige krediet voorzien voor de vervanging van dit dienstvoertuig. </w:t>
      </w:r>
    </w:p>
    <w:bookmarkEnd w:id="6"/>
    <w:p w:rsidR="0077070C" w:rsidRDefault="0077070C" w:rsidP="0077070C">
      <w:pPr>
        <w:pStyle w:val="rubriektitel"/>
        <w:rPr>
          <w:rFonts w:ascii="Arial" w:hAnsi="Arial" w:cs="Arial"/>
          <w:sz w:val="24"/>
          <w:szCs w:val="24"/>
        </w:rPr>
      </w:pPr>
      <w:r>
        <w:rPr>
          <w:rFonts w:ascii="Arial" w:hAnsi="Arial" w:cs="Arial"/>
          <w:sz w:val="24"/>
          <w:szCs w:val="24"/>
        </w:rPr>
        <w:t>Feiten en context</w:t>
      </w:r>
    </w:p>
    <w:p w:rsidR="0077070C" w:rsidRPr="006B2F16" w:rsidRDefault="0077070C" w:rsidP="0077070C">
      <w:pPr>
        <w:tabs>
          <w:tab w:val="left" w:pos="360"/>
        </w:tabs>
        <w:jc w:val="both"/>
        <w:rPr>
          <w:rFonts w:ascii="Arial" w:hAnsi="Arial"/>
          <w:lang w:val="nl-BE"/>
        </w:rPr>
      </w:pPr>
      <w:r w:rsidRPr="006B2F16">
        <w:rPr>
          <w:rFonts w:ascii="Arial" w:hAnsi="Arial"/>
          <w:lang w:val="nl-BE"/>
        </w:rPr>
        <w:t>Voor de aankoop van dienstvoertuigen maakt de lokale politie Zuiderkempen gebruik van beschikbare raamcontracten.</w:t>
      </w:r>
    </w:p>
    <w:p w:rsidR="0077070C" w:rsidRPr="006B2F16" w:rsidRDefault="0077070C" w:rsidP="0077070C">
      <w:pPr>
        <w:tabs>
          <w:tab w:val="left" w:pos="360"/>
        </w:tabs>
        <w:jc w:val="both"/>
        <w:rPr>
          <w:rFonts w:ascii="Arial" w:hAnsi="Arial"/>
          <w:lang w:val="nl-BE"/>
        </w:rPr>
      </w:pPr>
      <w:r w:rsidRPr="006B2F16">
        <w:rPr>
          <w:rFonts w:ascii="Arial" w:hAnsi="Arial"/>
          <w:lang w:val="nl-BE"/>
        </w:rPr>
        <w:t xml:space="preserve">Sinds 09/11/2021 werd het nieuwe federaal raamcontract voor aankoop van dienstvoertuigen beschikbaar gesteld. In dit raamcontract werd echter geen geschikte </w:t>
      </w:r>
      <w:r>
        <w:rPr>
          <w:rFonts w:ascii="Arial" w:hAnsi="Arial"/>
          <w:lang w:val="nl-BE"/>
        </w:rPr>
        <w:t>interventie</w:t>
      </w:r>
      <w:r w:rsidRPr="006B2F16">
        <w:rPr>
          <w:rFonts w:ascii="Arial" w:hAnsi="Arial"/>
          <w:lang w:val="nl-BE"/>
        </w:rPr>
        <w:t>combi model voorzien.</w:t>
      </w:r>
    </w:p>
    <w:p w:rsidR="0077070C" w:rsidRDefault="0077070C" w:rsidP="0077070C">
      <w:pPr>
        <w:pStyle w:val="rubriektitel"/>
        <w:rPr>
          <w:rFonts w:ascii="Arial" w:hAnsi="Arial" w:cs="Arial"/>
          <w:sz w:val="24"/>
          <w:szCs w:val="24"/>
        </w:rPr>
      </w:pPr>
      <w:r>
        <w:rPr>
          <w:rFonts w:ascii="Arial" w:hAnsi="Arial" w:cs="Arial"/>
          <w:sz w:val="24"/>
          <w:szCs w:val="24"/>
        </w:rPr>
        <w:t>Juridische grond</w:t>
      </w:r>
    </w:p>
    <w:p w:rsidR="0077070C" w:rsidRDefault="0077070C" w:rsidP="0077070C">
      <w:pPr>
        <w:jc w:val="both"/>
        <w:rPr>
          <w:rFonts w:ascii="Arial" w:hAnsi="Arial" w:cs="Arial"/>
        </w:rPr>
      </w:pPr>
      <w:r>
        <w:rPr>
          <w:rFonts w:ascii="Arial" w:hAnsi="Arial" w:cs="Arial"/>
        </w:rPr>
        <w:t xml:space="preserve">De </w:t>
      </w:r>
      <w:r w:rsidRPr="00F15C56">
        <w:rPr>
          <w:rFonts w:ascii="Arial" w:hAnsi="Arial" w:cs="Arial"/>
          <w:b/>
          <w:bCs/>
        </w:rPr>
        <w:t>wet</w:t>
      </w:r>
      <w:r w:rsidRPr="00F15C56">
        <w:rPr>
          <w:rFonts w:ascii="Arial" w:hAnsi="Arial" w:cs="Arial"/>
          <w:b/>
        </w:rPr>
        <w:t xml:space="preserve"> van </w:t>
      </w:r>
      <w:r w:rsidRPr="00F15C56">
        <w:rPr>
          <w:rFonts w:ascii="Arial" w:hAnsi="Arial" w:cs="Arial"/>
          <w:b/>
          <w:iCs/>
        </w:rPr>
        <w:t>7 december 1998</w:t>
      </w:r>
      <w:r>
        <w:rPr>
          <w:rFonts w:ascii="Arial" w:hAnsi="Arial" w:cs="Arial"/>
        </w:rPr>
        <w:t xml:space="preserve"> tot organisatie van een geïntegreerde politiedienst, gestructureerd op twee niveaus.</w:t>
      </w:r>
    </w:p>
    <w:p w:rsidR="0077070C" w:rsidRDefault="0077070C" w:rsidP="0077070C">
      <w:pPr>
        <w:jc w:val="both"/>
        <w:rPr>
          <w:rFonts w:ascii="Arial" w:hAnsi="Arial" w:cs="Arial"/>
        </w:rPr>
      </w:pPr>
      <w:r>
        <w:rPr>
          <w:rFonts w:ascii="Arial" w:hAnsi="Arial" w:cs="Arial"/>
        </w:rPr>
        <w:t xml:space="preserve">De </w:t>
      </w:r>
      <w:r>
        <w:rPr>
          <w:rFonts w:ascii="Arial" w:hAnsi="Arial" w:cs="Arial"/>
          <w:b/>
          <w:bCs/>
        </w:rPr>
        <w:t>omzendbrief GPI 51</w:t>
      </w:r>
      <w:r>
        <w:rPr>
          <w:rFonts w:ascii="Arial" w:hAnsi="Arial" w:cs="Arial"/>
        </w:rPr>
        <w:t xml:space="preserve"> </w:t>
      </w:r>
      <w:r w:rsidRPr="00F15C56">
        <w:rPr>
          <w:rFonts w:ascii="Arial" w:hAnsi="Arial" w:cs="Arial"/>
          <w:b/>
        </w:rPr>
        <w:t xml:space="preserve">van </w:t>
      </w:r>
      <w:r w:rsidRPr="00F15C56">
        <w:rPr>
          <w:rFonts w:ascii="Arial" w:hAnsi="Arial" w:cs="Arial"/>
          <w:b/>
          <w:iCs/>
        </w:rPr>
        <w:t>13 september 2006</w:t>
      </w:r>
      <w:r>
        <w:rPr>
          <w:rFonts w:ascii="Arial" w:hAnsi="Arial" w:cs="Arial"/>
        </w:rPr>
        <w:t xml:space="preserve"> betreffende de behandeling van afgedankt politiematerieel. Richtlijnen en aanbevelingen. </w:t>
      </w:r>
    </w:p>
    <w:p w:rsidR="0077070C" w:rsidRPr="00F15C56" w:rsidRDefault="0077070C" w:rsidP="0077070C">
      <w:pPr>
        <w:tabs>
          <w:tab w:val="left" w:pos="0"/>
          <w:tab w:val="left" w:pos="426"/>
        </w:tabs>
        <w:rPr>
          <w:rFonts w:ascii="Arial" w:hAnsi="Arial"/>
        </w:rPr>
      </w:pPr>
      <w:r w:rsidRPr="00F15C56">
        <w:rPr>
          <w:rFonts w:ascii="Arial" w:hAnsi="Arial"/>
        </w:rPr>
        <w:t xml:space="preserve">De </w:t>
      </w:r>
      <w:r w:rsidRPr="00F15C56">
        <w:rPr>
          <w:rFonts w:ascii="Arial" w:hAnsi="Arial"/>
          <w:b/>
        </w:rPr>
        <w:t>wet van 17 juni 2016</w:t>
      </w:r>
      <w:r w:rsidRPr="00F15C56">
        <w:rPr>
          <w:rFonts w:ascii="Arial" w:hAnsi="Arial"/>
        </w:rPr>
        <w:t xml:space="preserve"> betreffende de overheidsopdrachten en latere wijzigingen.</w:t>
      </w:r>
    </w:p>
    <w:p w:rsidR="0077070C" w:rsidRPr="00F15C56" w:rsidRDefault="0077070C" w:rsidP="0077070C">
      <w:pPr>
        <w:tabs>
          <w:tab w:val="left" w:pos="0"/>
          <w:tab w:val="left" w:pos="426"/>
        </w:tabs>
        <w:rPr>
          <w:rFonts w:ascii="Arial" w:hAnsi="Arial"/>
        </w:rPr>
      </w:pPr>
      <w:r w:rsidRPr="00F15C56">
        <w:rPr>
          <w:rFonts w:ascii="Arial" w:hAnsi="Arial"/>
        </w:rPr>
        <w:lastRenderedPageBreak/>
        <w:t xml:space="preserve">Het </w:t>
      </w:r>
      <w:r w:rsidRPr="00F15C56">
        <w:rPr>
          <w:rFonts w:ascii="Arial" w:hAnsi="Arial"/>
          <w:b/>
        </w:rPr>
        <w:t>koninklijk besluit van 18 april 2017</w:t>
      </w:r>
      <w:r w:rsidRPr="00F15C56">
        <w:rPr>
          <w:rFonts w:ascii="Arial" w:hAnsi="Arial"/>
        </w:rPr>
        <w:t xml:space="preserve"> betreffende plaatsing overheidsopdrachten in de klassieke sectoren, en latere wijzigingen.</w:t>
      </w:r>
    </w:p>
    <w:p w:rsidR="0077070C" w:rsidRPr="00F15C56" w:rsidRDefault="0077070C" w:rsidP="0077070C">
      <w:pPr>
        <w:tabs>
          <w:tab w:val="left" w:pos="0"/>
          <w:tab w:val="left" w:pos="426"/>
        </w:tabs>
        <w:rPr>
          <w:rFonts w:ascii="Arial" w:hAnsi="Arial"/>
        </w:rPr>
      </w:pPr>
      <w:r w:rsidRPr="00F15C56">
        <w:rPr>
          <w:rFonts w:ascii="Arial" w:hAnsi="Arial"/>
        </w:rPr>
        <w:t xml:space="preserve">Het </w:t>
      </w:r>
      <w:r w:rsidRPr="00F15C56">
        <w:rPr>
          <w:rFonts w:ascii="Arial" w:hAnsi="Arial"/>
          <w:b/>
        </w:rPr>
        <w:t xml:space="preserve">koninklijk besluit van 14 januari 2013 </w:t>
      </w:r>
      <w:r w:rsidRPr="00F15C56">
        <w:rPr>
          <w:rFonts w:ascii="Arial" w:hAnsi="Arial"/>
        </w:rPr>
        <w:t xml:space="preserve">tot bepaling van de algemene uitvoeringsregels van de overheidsopdrachten, en latere wijzigingen </w:t>
      </w:r>
    </w:p>
    <w:p w:rsidR="0077070C" w:rsidRDefault="0077070C" w:rsidP="0077070C">
      <w:pPr>
        <w:jc w:val="both"/>
        <w:rPr>
          <w:rFonts w:ascii="Arial" w:hAnsi="Arial"/>
          <w:lang w:eastAsia="en-US"/>
        </w:rPr>
      </w:pPr>
      <w:r w:rsidRPr="00F15C56">
        <w:rPr>
          <w:rFonts w:ascii="Arial" w:hAnsi="Arial"/>
        </w:rPr>
        <w:t xml:space="preserve">De </w:t>
      </w:r>
      <w:r w:rsidRPr="00F15C56">
        <w:rPr>
          <w:rFonts w:ascii="Arial" w:hAnsi="Arial"/>
          <w:b/>
        </w:rPr>
        <w:t>wet van 17 juni 2013</w:t>
      </w:r>
      <w:r w:rsidRPr="00F15C56">
        <w:rPr>
          <w:rFonts w:ascii="Arial" w:hAnsi="Arial"/>
        </w:rPr>
        <w:t xml:space="preserve"> betreffende de motivering, de informatie en de rechtsmiddelen inzake overheidsopdrachten en bepaalde opdrachten voor werken, leveringen en diensten, en latere wijzigingen.</w:t>
      </w:r>
      <w:r w:rsidRPr="00F15C56">
        <w:rPr>
          <w:rFonts w:ascii="Arial" w:hAnsi="Arial"/>
          <w:lang w:eastAsia="en-US"/>
        </w:rPr>
        <w:t xml:space="preserve"> </w:t>
      </w:r>
    </w:p>
    <w:p w:rsidR="0077070C" w:rsidRDefault="0077070C" w:rsidP="0077070C">
      <w:pPr>
        <w:jc w:val="both"/>
        <w:rPr>
          <w:rFonts w:ascii="Arial" w:hAnsi="Arial"/>
          <w:lang w:eastAsia="en-US"/>
        </w:rPr>
      </w:pPr>
      <w:r>
        <w:rPr>
          <w:rFonts w:ascii="Arial" w:hAnsi="Arial"/>
          <w:lang w:eastAsia="en-US"/>
        </w:rPr>
        <w:t xml:space="preserve">Het </w:t>
      </w:r>
      <w:r w:rsidRPr="00B850D0">
        <w:rPr>
          <w:rFonts w:ascii="Arial" w:hAnsi="Arial"/>
          <w:b/>
          <w:bCs/>
          <w:lang w:eastAsia="en-US"/>
        </w:rPr>
        <w:t>besluit van politiecollege van 13 mei 2022</w:t>
      </w:r>
      <w:r>
        <w:rPr>
          <w:rFonts w:ascii="Arial" w:hAnsi="Arial"/>
          <w:lang w:eastAsia="en-US"/>
        </w:rPr>
        <w:t xml:space="preserve"> betreffende het afsluiten van een contract voor het aanstellen van een integrator voor aankoop voertuig.</w:t>
      </w:r>
    </w:p>
    <w:p w:rsidR="0077070C" w:rsidRDefault="0077070C" w:rsidP="0077070C">
      <w:pPr>
        <w:jc w:val="both"/>
        <w:rPr>
          <w:rFonts w:ascii="Arial" w:hAnsi="Arial" w:cs="Arial"/>
        </w:rPr>
      </w:pPr>
      <w:r>
        <w:rPr>
          <w:rFonts w:ascii="Arial" w:hAnsi="Arial" w:cs="Arial"/>
        </w:rPr>
        <w:t xml:space="preserve">De </w:t>
      </w:r>
      <w:r>
        <w:rPr>
          <w:rFonts w:ascii="Arial" w:hAnsi="Arial" w:cs="Arial"/>
          <w:b/>
          <w:bCs/>
        </w:rPr>
        <w:t>nieuwe gemeentewet</w:t>
      </w:r>
      <w:r>
        <w:rPr>
          <w:rFonts w:ascii="Arial" w:hAnsi="Arial" w:cs="Arial"/>
        </w:rPr>
        <w:t>.</w:t>
      </w:r>
    </w:p>
    <w:p w:rsidR="0077070C" w:rsidRDefault="0077070C" w:rsidP="0077070C">
      <w:pPr>
        <w:pStyle w:val="rubriektitel"/>
        <w:rPr>
          <w:rFonts w:ascii="Arial" w:hAnsi="Arial" w:cs="Arial"/>
          <w:sz w:val="24"/>
          <w:szCs w:val="24"/>
        </w:rPr>
      </w:pPr>
      <w:r>
        <w:rPr>
          <w:rFonts w:ascii="Arial" w:hAnsi="Arial" w:cs="Arial"/>
          <w:sz w:val="24"/>
          <w:szCs w:val="24"/>
        </w:rPr>
        <w:t>Argumentatie</w:t>
      </w:r>
    </w:p>
    <w:p w:rsidR="0077070C" w:rsidRPr="006B2F16" w:rsidRDefault="0077070C" w:rsidP="0077070C">
      <w:pPr>
        <w:rPr>
          <w:rFonts w:ascii="Arial" w:hAnsi="Arial"/>
        </w:rPr>
      </w:pPr>
      <w:r w:rsidRPr="006B2F16">
        <w:rPr>
          <w:rFonts w:ascii="Arial" w:hAnsi="Arial"/>
        </w:rPr>
        <w:t xml:space="preserve">De </w:t>
      </w:r>
      <w:proofErr w:type="spellStart"/>
      <w:r w:rsidRPr="006B2F16">
        <w:rPr>
          <w:rFonts w:ascii="Arial" w:hAnsi="Arial"/>
        </w:rPr>
        <w:t>politiezone</w:t>
      </w:r>
      <w:proofErr w:type="spellEnd"/>
      <w:r w:rsidRPr="006B2F16">
        <w:rPr>
          <w:rFonts w:ascii="Arial" w:hAnsi="Arial"/>
        </w:rPr>
        <w:t xml:space="preserve"> dient een dienstvoertuig type interventiecombi te vervangen.</w:t>
      </w:r>
    </w:p>
    <w:p w:rsidR="0077070C" w:rsidRPr="006B2F16" w:rsidRDefault="0077070C" w:rsidP="0077070C">
      <w:pPr>
        <w:rPr>
          <w:rFonts w:ascii="Arial" w:hAnsi="Arial"/>
        </w:rPr>
      </w:pPr>
      <w:r w:rsidRPr="006B2F16">
        <w:rPr>
          <w:rFonts w:ascii="Arial" w:hAnsi="Arial"/>
        </w:rPr>
        <w:t xml:space="preserve">In de mate van het mogelijke probeert de </w:t>
      </w:r>
      <w:proofErr w:type="spellStart"/>
      <w:r w:rsidRPr="006B2F16">
        <w:rPr>
          <w:rFonts w:ascii="Arial" w:hAnsi="Arial"/>
        </w:rPr>
        <w:t>politiezone</w:t>
      </w:r>
      <w:proofErr w:type="spellEnd"/>
      <w:r w:rsidRPr="006B2F16">
        <w:rPr>
          <w:rFonts w:ascii="Arial" w:hAnsi="Arial"/>
        </w:rPr>
        <w:t xml:space="preserve"> steeds eenzelfde type interventiewagen aan te kopen zeker in het geval van een interventiecombi. </w:t>
      </w:r>
    </w:p>
    <w:p w:rsidR="0077070C" w:rsidRDefault="0077070C" w:rsidP="0077070C">
      <w:pPr>
        <w:rPr>
          <w:rFonts w:ascii="Arial" w:hAnsi="Arial"/>
        </w:rPr>
      </w:pPr>
      <w:r w:rsidRPr="006B2F16">
        <w:rPr>
          <w:rFonts w:ascii="Arial" w:hAnsi="Arial"/>
        </w:rPr>
        <w:t>Dit zorgt ervoor dat– in dringende gevallen- de operationele personeelsleden bijna op automatische piloot kunnen handelen aangezien alle voertuigen dezelfde indeling hebben.</w:t>
      </w:r>
    </w:p>
    <w:p w:rsidR="0077070C" w:rsidRPr="006B2F16" w:rsidRDefault="0077070C" w:rsidP="0077070C">
      <w:pPr>
        <w:rPr>
          <w:rFonts w:ascii="Arial" w:hAnsi="Arial"/>
        </w:rPr>
      </w:pPr>
    </w:p>
    <w:p w:rsidR="0077070C" w:rsidRPr="006B2F16" w:rsidRDefault="0077070C" w:rsidP="0077070C">
      <w:pPr>
        <w:rPr>
          <w:rFonts w:ascii="Arial" w:hAnsi="Arial"/>
        </w:rPr>
      </w:pPr>
      <w:r w:rsidRPr="006B2F16">
        <w:rPr>
          <w:rFonts w:ascii="Arial" w:hAnsi="Arial"/>
        </w:rPr>
        <w:t xml:space="preserve">In het nieuw federaal raamcontract voor aankoop van dienstvoertuigen POLFED 2021 R3029 perceel 52 dewelke werd gegund aan </w:t>
      </w:r>
      <w:proofErr w:type="spellStart"/>
      <w:r w:rsidRPr="006B2F16">
        <w:rPr>
          <w:rFonts w:ascii="Arial" w:hAnsi="Arial"/>
        </w:rPr>
        <w:t>D’Ieteren</w:t>
      </w:r>
      <w:proofErr w:type="spellEnd"/>
      <w:r w:rsidRPr="006B2F16">
        <w:rPr>
          <w:rFonts w:ascii="Arial" w:hAnsi="Arial"/>
        </w:rPr>
        <w:t xml:space="preserve"> wordt een VW type T7 aangeboden.</w:t>
      </w:r>
    </w:p>
    <w:p w:rsidR="0077070C" w:rsidRPr="006B2F16" w:rsidRDefault="0077070C" w:rsidP="0077070C">
      <w:pPr>
        <w:rPr>
          <w:rFonts w:ascii="Arial" w:hAnsi="Arial"/>
        </w:rPr>
      </w:pPr>
      <w:r w:rsidRPr="006B2F16">
        <w:rPr>
          <w:rFonts w:ascii="Arial" w:hAnsi="Arial"/>
        </w:rPr>
        <w:t>Dit voertuig voldoet echter niet aan onze noden. Het betreft een luxueus uitgerust model (met bijhorend prijskaartje) waar we in feite alle voorziene luxe eerst moeten laten uithalen om dan de combi naar wens te laten ombouwen zodat deze ingezet kan worden als interventiecombi.</w:t>
      </w:r>
    </w:p>
    <w:p w:rsidR="0077070C" w:rsidRPr="006B2F16" w:rsidRDefault="0077070C" w:rsidP="0077070C">
      <w:pPr>
        <w:rPr>
          <w:rFonts w:ascii="Arial" w:hAnsi="Arial"/>
        </w:rPr>
      </w:pPr>
    </w:p>
    <w:p w:rsidR="0077070C" w:rsidRPr="006B2F16" w:rsidRDefault="0077070C" w:rsidP="0077070C">
      <w:pPr>
        <w:rPr>
          <w:rFonts w:ascii="Arial" w:hAnsi="Arial"/>
        </w:rPr>
      </w:pPr>
      <w:r w:rsidRPr="006B2F16">
        <w:rPr>
          <w:rFonts w:ascii="Arial" w:hAnsi="Arial"/>
        </w:rPr>
        <w:t>Omdat bij een ruwe raming blijkt dat de kostprijs van de aankoop T7 + de gewenste ombouw naar een gebruiksklaar interventiewagen een zeer hoog prijskaartje heeft (ongeveer 30.000 euro duurder dan de laatste aangekochte VW T6 in 2020), is politie Zuiderkempen op zoek gegaan naar een alternatief voor de aankoop van een interventiecombi.</w:t>
      </w:r>
    </w:p>
    <w:p w:rsidR="0077070C" w:rsidRDefault="0077070C" w:rsidP="0077070C">
      <w:pPr>
        <w:rPr>
          <w:rFonts w:ascii="Arial" w:hAnsi="Arial" w:cs="Arial"/>
        </w:rPr>
      </w:pPr>
    </w:p>
    <w:p w:rsidR="0077070C" w:rsidRPr="006B2F16" w:rsidRDefault="0077070C" w:rsidP="0077070C">
      <w:pPr>
        <w:rPr>
          <w:rFonts w:ascii="Arial" w:hAnsi="Arial"/>
        </w:rPr>
      </w:pPr>
      <w:r w:rsidRPr="006B2F16">
        <w:rPr>
          <w:rFonts w:ascii="Arial" w:hAnsi="Arial"/>
        </w:rPr>
        <w:t>De politie Antwerpen biedt een raamcontract aan waarbij een integrator kan aangesteld worden om een voertuig aan te kopen (raamcontract LPA/2016/219). Dit werd gegund aan Veth Automotive Belgium NV, Oosterring 23, 3600 Genk.</w:t>
      </w:r>
    </w:p>
    <w:p w:rsidR="0077070C" w:rsidRPr="006B2F16" w:rsidRDefault="0077070C" w:rsidP="0077070C">
      <w:pPr>
        <w:rPr>
          <w:rFonts w:ascii="Arial" w:hAnsi="Arial"/>
        </w:rPr>
      </w:pPr>
      <w:r w:rsidRPr="006B2F16">
        <w:rPr>
          <w:rFonts w:ascii="Arial" w:hAnsi="Arial"/>
        </w:rPr>
        <w:t>Dit raamcontract werd ook ter beschikking gesteld van de andere politiezones om te voorzien in de aanschaf, de ombouw, het onderhoud en aanvullende mobiliteitsdiensten op het gebied van mobiliteit.</w:t>
      </w:r>
    </w:p>
    <w:p w:rsidR="0077070C" w:rsidRPr="006B2F16" w:rsidRDefault="0077070C" w:rsidP="0077070C">
      <w:pPr>
        <w:rPr>
          <w:rFonts w:ascii="Arial" w:hAnsi="Arial"/>
        </w:rPr>
      </w:pPr>
      <w:r w:rsidRPr="006B2F16">
        <w:rPr>
          <w:rFonts w:ascii="Arial" w:hAnsi="Arial"/>
        </w:rPr>
        <w:t>De integrator ondersteund de lokale politie bij het marktonderzoek voor de aanschaf en de ombouw van voertuigen.</w:t>
      </w:r>
    </w:p>
    <w:p w:rsidR="0077070C" w:rsidRDefault="0077070C" w:rsidP="0077070C">
      <w:pPr>
        <w:rPr>
          <w:rFonts w:ascii="Arial" w:hAnsi="Arial" w:cs="Arial"/>
        </w:rPr>
      </w:pPr>
    </w:p>
    <w:p w:rsidR="0077070C" w:rsidRDefault="0077070C" w:rsidP="0077070C">
      <w:pPr>
        <w:rPr>
          <w:rFonts w:ascii="Arial" w:hAnsi="Arial"/>
        </w:rPr>
      </w:pPr>
      <w:r w:rsidRPr="00C90B98">
        <w:rPr>
          <w:rFonts w:ascii="Arial" w:hAnsi="Arial"/>
        </w:rPr>
        <w:t>Werkwijze:</w:t>
      </w:r>
    </w:p>
    <w:p w:rsidR="0077070C" w:rsidRDefault="0077070C" w:rsidP="0077070C">
      <w:pPr>
        <w:rPr>
          <w:rFonts w:ascii="Arial" w:hAnsi="Arial"/>
        </w:rPr>
      </w:pPr>
    </w:p>
    <w:p w:rsidR="0077070C" w:rsidRDefault="0077070C" w:rsidP="0077070C">
      <w:pPr>
        <w:pStyle w:val="Lijstalinea"/>
        <w:widowControl/>
        <w:numPr>
          <w:ilvl w:val="0"/>
          <w:numId w:val="34"/>
        </w:numPr>
        <w:rPr>
          <w:rFonts w:ascii="Arial" w:hAnsi="Arial"/>
        </w:rPr>
      </w:pPr>
      <w:r>
        <w:rPr>
          <w:rFonts w:ascii="Arial" w:hAnsi="Arial"/>
        </w:rPr>
        <w:t>De integrator bepaalt samen met lokale politie Zuiderkempen waaraan het gewenste basisvoertuig moet voldoen := programma van eisen (PVE):</w:t>
      </w:r>
    </w:p>
    <w:p w:rsidR="0077070C" w:rsidRDefault="0077070C" w:rsidP="0077070C">
      <w:pPr>
        <w:pStyle w:val="Lijstalinea"/>
        <w:rPr>
          <w:rFonts w:ascii="Arial" w:hAnsi="Arial"/>
        </w:rPr>
      </w:pPr>
      <w:r>
        <w:rPr>
          <w:rFonts w:ascii="Arial" w:hAnsi="Arial"/>
        </w:rPr>
        <w:t>In dit geval van een interventiecombi:</w:t>
      </w:r>
      <w:r>
        <w:rPr>
          <w:rFonts w:ascii="Arial" w:hAnsi="Arial"/>
        </w:rPr>
        <w:br/>
        <w:t xml:space="preserve">het gewenst type voertuig, welke </w:t>
      </w:r>
      <w:proofErr w:type="spellStart"/>
      <w:r>
        <w:rPr>
          <w:rFonts w:ascii="Arial" w:hAnsi="Arial"/>
        </w:rPr>
        <w:t>motorisatie</w:t>
      </w:r>
      <w:proofErr w:type="spellEnd"/>
      <w:r>
        <w:rPr>
          <w:rFonts w:ascii="Arial" w:hAnsi="Arial"/>
        </w:rPr>
        <w:t xml:space="preserve"> er gewenst is, een automatische versnellingsbak, parkeersensoren voor- en achteraan, 1 schuifdeur, 1 achterklep, cruise control, mistlichten vooraan, geïntegreerde radio- en navigatiesysteem, gewenste ombouw m.b.t. inrichting koffer, opbergkasten, en noodzakelijke </w:t>
      </w:r>
      <w:proofErr w:type="spellStart"/>
      <w:r>
        <w:rPr>
          <w:rFonts w:ascii="Arial" w:hAnsi="Arial"/>
        </w:rPr>
        <w:t>politieuitrustingen</w:t>
      </w:r>
      <w:proofErr w:type="spellEnd"/>
      <w:r>
        <w:rPr>
          <w:rFonts w:ascii="Arial" w:hAnsi="Arial"/>
        </w:rPr>
        <w:t xml:space="preserve"> (idem als vorige combi’s), enz.</w:t>
      </w:r>
      <w:r>
        <w:rPr>
          <w:rFonts w:ascii="Arial" w:hAnsi="Arial"/>
        </w:rPr>
        <w:br/>
        <w:t xml:space="preserve">Zodra deze PVE door de </w:t>
      </w:r>
      <w:proofErr w:type="spellStart"/>
      <w:r>
        <w:rPr>
          <w:rFonts w:ascii="Arial" w:hAnsi="Arial"/>
        </w:rPr>
        <w:t>politiezone</w:t>
      </w:r>
      <w:proofErr w:type="spellEnd"/>
      <w:r>
        <w:rPr>
          <w:rFonts w:ascii="Arial" w:hAnsi="Arial"/>
        </w:rPr>
        <w:t xml:space="preserve"> geformaliseerd wordt, wordt dit niet meer gewijzigd.</w:t>
      </w:r>
    </w:p>
    <w:p w:rsidR="0077070C" w:rsidRDefault="0077070C" w:rsidP="0077070C">
      <w:pPr>
        <w:pStyle w:val="Lijstalinea"/>
        <w:numPr>
          <w:ilvl w:val="0"/>
          <w:numId w:val="34"/>
        </w:numPr>
        <w:rPr>
          <w:rFonts w:ascii="Arial" w:hAnsi="Arial"/>
        </w:rPr>
      </w:pPr>
      <w:r w:rsidRPr="00B62500">
        <w:rPr>
          <w:rFonts w:ascii="Arial" w:hAnsi="Arial"/>
        </w:rPr>
        <w:t>De integrator</w:t>
      </w:r>
      <w:r w:rsidRPr="00C90B98">
        <w:rPr>
          <w:rFonts w:ascii="Arial" w:hAnsi="Arial"/>
        </w:rPr>
        <w:t xml:space="preserve"> zal in opdracht van de </w:t>
      </w:r>
      <w:proofErr w:type="spellStart"/>
      <w:r w:rsidRPr="00C90B98">
        <w:rPr>
          <w:rFonts w:ascii="Arial" w:hAnsi="Arial"/>
        </w:rPr>
        <w:t>politiezone</w:t>
      </w:r>
      <w:proofErr w:type="spellEnd"/>
      <w:r w:rsidRPr="00C90B98">
        <w:rPr>
          <w:rFonts w:ascii="Arial" w:hAnsi="Arial"/>
        </w:rPr>
        <w:t xml:space="preserve"> de markt bevragen voor de aanschaf van het basisvoertuig </w:t>
      </w:r>
      <w:r>
        <w:rPr>
          <w:rFonts w:ascii="Arial" w:hAnsi="Arial"/>
        </w:rPr>
        <w:t>.</w:t>
      </w:r>
      <w:r>
        <w:rPr>
          <w:rFonts w:ascii="Arial" w:hAnsi="Arial"/>
        </w:rPr>
        <w:br/>
      </w:r>
      <w:r w:rsidRPr="00C90B98">
        <w:rPr>
          <w:rFonts w:ascii="Arial" w:hAnsi="Arial"/>
        </w:rPr>
        <w:t xml:space="preserve">De offertes worden rechtstreeks overgemaakt aan de </w:t>
      </w:r>
      <w:proofErr w:type="spellStart"/>
      <w:r w:rsidRPr="00C90B98">
        <w:rPr>
          <w:rFonts w:ascii="Arial" w:hAnsi="Arial"/>
        </w:rPr>
        <w:t>politiezo</w:t>
      </w:r>
      <w:r>
        <w:rPr>
          <w:rFonts w:ascii="Arial" w:hAnsi="Arial"/>
        </w:rPr>
        <w:t>n</w:t>
      </w:r>
      <w:r w:rsidRPr="00C90B98">
        <w:rPr>
          <w:rFonts w:ascii="Arial" w:hAnsi="Arial"/>
        </w:rPr>
        <w:t>e</w:t>
      </w:r>
      <w:proofErr w:type="spellEnd"/>
      <w:r w:rsidRPr="00C90B98">
        <w:rPr>
          <w:rFonts w:ascii="Arial" w:hAnsi="Arial"/>
        </w:rPr>
        <w:t xml:space="preserve"> en ook door de </w:t>
      </w:r>
      <w:proofErr w:type="spellStart"/>
      <w:r w:rsidRPr="00C90B98">
        <w:rPr>
          <w:rFonts w:ascii="Arial" w:hAnsi="Arial"/>
        </w:rPr>
        <w:t>politiezone</w:t>
      </w:r>
      <w:proofErr w:type="spellEnd"/>
      <w:r w:rsidRPr="00C90B98">
        <w:rPr>
          <w:rFonts w:ascii="Arial" w:hAnsi="Arial"/>
        </w:rPr>
        <w:t xml:space="preserve"> beoordeeld worden zonder tussenkomst van de integrator (behalve wanneer de integrator zelf geen deel uit maakt van de aanbiedende partijen) en maakt de beste aanbieding bekend aan belanghebbenden.</w:t>
      </w:r>
    </w:p>
    <w:p w:rsidR="0077070C" w:rsidRDefault="0077070C" w:rsidP="0077070C">
      <w:pPr>
        <w:pStyle w:val="Lijstalinea"/>
        <w:numPr>
          <w:ilvl w:val="0"/>
          <w:numId w:val="34"/>
        </w:numPr>
        <w:rPr>
          <w:rFonts w:ascii="Arial" w:hAnsi="Arial"/>
        </w:rPr>
      </w:pPr>
      <w:r>
        <w:rPr>
          <w:rFonts w:ascii="Arial" w:hAnsi="Arial"/>
        </w:rPr>
        <w:t>Van zodra het basisvoertuig gekend is zal de integrator de markt verkennen voor de gewenste ombouw van het voertuig.</w:t>
      </w:r>
      <w:r w:rsidRPr="001902C3">
        <w:rPr>
          <w:rFonts w:ascii="Arial" w:hAnsi="Arial"/>
        </w:rPr>
        <w:t xml:space="preserve"> </w:t>
      </w:r>
      <w:r>
        <w:rPr>
          <w:rFonts w:ascii="Arial" w:hAnsi="Arial"/>
        </w:rPr>
        <w:br/>
      </w:r>
      <w:r w:rsidRPr="00C90B98">
        <w:rPr>
          <w:rFonts w:ascii="Arial" w:hAnsi="Arial"/>
        </w:rPr>
        <w:t>Het PVE zal de basis zijn voor de offertes die bij de relevante partijen worden opgevraagd.</w:t>
      </w:r>
    </w:p>
    <w:p w:rsidR="0077070C" w:rsidRDefault="0077070C" w:rsidP="0077070C">
      <w:pPr>
        <w:ind w:left="720"/>
        <w:contextualSpacing/>
        <w:rPr>
          <w:rFonts w:ascii="Arial" w:hAnsi="Arial"/>
        </w:rPr>
      </w:pPr>
      <w:r w:rsidRPr="00C90B98">
        <w:rPr>
          <w:rFonts w:ascii="Arial" w:hAnsi="Arial"/>
        </w:rPr>
        <w:t xml:space="preserve">Voor alle duidelijkheid de integrator zal niet betrokken worden bij de beoordeling van de ontvangen offertes en mogelijke onderhandelingen wanneer het ombouwbedrijf van Veth </w:t>
      </w:r>
      <w:r w:rsidRPr="00C90B98">
        <w:rPr>
          <w:rFonts w:ascii="Arial" w:hAnsi="Arial"/>
        </w:rPr>
        <w:lastRenderedPageBreak/>
        <w:t xml:space="preserve">Automotive Belgium NV deelneemt aan de offerte rondes. Ook in dit geval zullen de gevraagde offertes m.b.t. de ombouw rechtstreeks aan de </w:t>
      </w:r>
      <w:proofErr w:type="spellStart"/>
      <w:r w:rsidRPr="00C90B98">
        <w:rPr>
          <w:rFonts w:ascii="Arial" w:hAnsi="Arial"/>
        </w:rPr>
        <w:t>politiezone</w:t>
      </w:r>
      <w:proofErr w:type="spellEnd"/>
      <w:r w:rsidRPr="00C90B98">
        <w:rPr>
          <w:rFonts w:ascii="Arial" w:hAnsi="Arial"/>
        </w:rPr>
        <w:t xml:space="preserve"> overgemaakt worden, ten einde de gelijke behandeling te garanderen.</w:t>
      </w:r>
    </w:p>
    <w:p w:rsidR="0077070C" w:rsidRDefault="0077070C" w:rsidP="0077070C">
      <w:pPr>
        <w:numPr>
          <w:ilvl w:val="0"/>
          <w:numId w:val="34"/>
        </w:numPr>
        <w:contextualSpacing/>
        <w:rPr>
          <w:rFonts w:ascii="Arial" w:hAnsi="Arial"/>
        </w:rPr>
      </w:pPr>
      <w:r w:rsidRPr="00C90B98">
        <w:rPr>
          <w:rFonts w:ascii="Arial" w:hAnsi="Arial"/>
        </w:rPr>
        <w:t xml:space="preserve">De </w:t>
      </w:r>
      <w:proofErr w:type="spellStart"/>
      <w:r w:rsidRPr="00C90B98">
        <w:rPr>
          <w:rFonts w:ascii="Arial" w:hAnsi="Arial"/>
        </w:rPr>
        <w:t>politiezone</w:t>
      </w:r>
      <w:proofErr w:type="spellEnd"/>
      <w:r w:rsidRPr="00C90B98">
        <w:rPr>
          <w:rFonts w:ascii="Arial" w:hAnsi="Arial"/>
        </w:rPr>
        <w:t xml:space="preserve"> ziet erop toe dat alle marktpartijen die potentieel leverancier kunnen zijn ook objectief kans hebben om offertes te maken en opdrachten te kunnen verwerven. Geen partij wordt uitgesloten en/of bevoordeeld.</w:t>
      </w:r>
    </w:p>
    <w:p w:rsidR="0077070C" w:rsidRPr="0077070C" w:rsidRDefault="0077070C" w:rsidP="0077070C">
      <w:pPr>
        <w:numPr>
          <w:ilvl w:val="0"/>
          <w:numId w:val="34"/>
        </w:numPr>
        <w:contextualSpacing/>
        <w:rPr>
          <w:rFonts w:ascii="Arial" w:hAnsi="Arial"/>
        </w:rPr>
      </w:pPr>
      <w:r w:rsidRPr="0077070C">
        <w:rPr>
          <w:rFonts w:ascii="Arial" w:hAnsi="Arial"/>
        </w:rPr>
        <w:t>Het politiecollege zal de aankoop gunnen aan de meest voordelige aanbieder.</w:t>
      </w:r>
    </w:p>
    <w:p w:rsidR="0077070C" w:rsidRPr="00C90B98" w:rsidRDefault="0077070C" w:rsidP="0077070C">
      <w:pPr>
        <w:numPr>
          <w:ilvl w:val="0"/>
          <w:numId w:val="34"/>
        </w:numPr>
        <w:contextualSpacing/>
        <w:rPr>
          <w:rFonts w:ascii="Arial" w:hAnsi="Arial"/>
        </w:rPr>
      </w:pPr>
      <w:r w:rsidRPr="00C90B98">
        <w:rPr>
          <w:rFonts w:ascii="Arial" w:hAnsi="Arial"/>
        </w:rPr>
        <w:t xml:space="preserve">De integrator zal daarna namens de </w:t>
      </w:r>
      <w:proofErr w:type="spellStart"/>
      <w:r w:rsidRPr="00C90B98">
        <w:rPr>
          <w:rFonts w:ascii="Arial" w:hAnsi="Arial"/>
        </w:rPr>
        <w:t>politiezone</w:t>
      </w:r>
      <w:proofErr w:type="spellEnd"/>
      <w:r w:rsidRPr="00C90B98">
        <w:rPr>
          <w:rFonts w:ascii="Arial" w:hAnsi="Arial"/>
        </w:rPr>
        <w:t xml:space="preserve"> de betrokken partijen informeren omtrent de uitslag.</w:t>
      </w:r>
    </w:p>
    <w:p w:rsidR="0077070C" w:rsidRPr="00C90B98" w:rsidRDefault="0077070C" w:rsidP="0077070C">
      <w:pPr>
        <w:numPr>
          <w:ilvl w:val="0"/>
          <w:numId w:val="34"/>
        </w:numPr>
        <w:contextualSpacing/>
        <w:rPr>
          <w:rFonts w:ascii="Arial" w:hAnsi="Arial"/>
        </w:rPr>
      </w:pPr>
      <w:r w:rsidRPr="00C90B98">
        <w:rPr>
          <w:rFonts w:ascii="Arial" w:hAnsi="Arial"/>
        </w:rPr>
        <w:t>De integrator informeert de partij de beste aanbieding heeft gedaan. Tevens wordt door de integrator aan deze partij de formele bestelling tot levering gedaan inclusief verder verloop van de leveringsprocedure en betalingscondities.</w:t>
      </w:r>
    </w:p>
    <w:p w:rsidR="0077070C" w:rsidRPr="00C90B98" w:rsidRDefault="0077070C" w:rsidP="0077070C">
      <w:pPr>
        <w:numPr>
          <w:ilvl w:val="0"/>
          <w:numId w:val="34"/>
        </w:numPr>
        <w:contextualSpacing/>
        <w:rPr>
          <w:rFonts w:ascii="Arial" w:hAnsi="Arial"/>
        </w:rPr>
      </w:pPr>
      <w:r w:rsidRPr="00C90B98">
        <w:rPr>
          <w:rFonts w:ascii="Arial" w:hAnsi="Arial"/>
        </w:rPr>
        <w:t>Project begeleiding levering + ombouw: vanaf het moment van plaatsen van de bestelling draagt integrator zorg voor begeleiding van het project dat leidt tot levering van het gewenste (o.a. bewaken van planning, bewaking kwaliteit van de werken en controle op correctheid van geleverde specificaties, feedback naar opdrachtgeven bewaking van administratief en financieel proces.</w:t>
      </w:r>
    </w:p>
    <w:p w:rsidR="0077070C" w:rsidRPr="00C90B98" w:rsidRDefault="0077070C" w:rsidP="0077070C">
      <w:pPr>
        <w:numPr>
          <w:ilvl w:val="0"/>
          <w:numId w:val="34"/>
        </w:numPr>
        <w:contextualSpacing/>
        <w:rPr>
          <w:rFonts w:ascii="Arial" w:hAnsi="Arial"/>
        </w:rPr>
      </w:pPr>
      <w:r w:rsidRPr="00C90B98">
        <w:rPr>
          <w:rFonts w:ascii="Arial" w:hAnsi="Arial"/>
        </w:rPr>
        <w:t xml:space="preserve">Afname gereed product: de </w:t>
      </w:r>
      <w:proofErr w:type="spellStart"/>
      <w:r w:rsidRPr="00C90B98">
        <w:rPr>
          <w:rFonts w:ascii="Arial" w:hAnsi="Arial"/>
        </w:rPr>
        <w:t>politiezone</w:t>
      </w:r>
      <w:proofErr w:type="spellEnd"/>
      <w:r w:rsidRPr="00C90B98">
        <w:rPr>
          <w:rFonts w:ascii="Arial" w:hAnsi="Arial"/>
        </w:rPr>
        <w:t xml:space="preserve"> wordt door integrator begeleidt bij het afnemen en ingebruikname van het voertuig. De integrator zorgt o.a. voor:</w:t>
      </w:r>
    </w:p>
    <w:p w:rsidR="0077070C" w:rsidRPr="00C90B98" w:rsidRDefault="0077070C" w:rsidP="0077070C">
      <w:pPr>
        <w:numPr>
          <w:ilvl w:val="1"/>
          <w:numId w:val="34"/>
        </w:numPr>
        <w:contextualSpacing/>
        <w:rPr>
          <w:rFonts w:ascii="Arial" w:hAnsi="Arial"/>
        </w:rPr>
      </w:pPr>
      <w:r w:rsidRPr="00C90B98">
        <w:rPr>
          <w:rFonts w:ascii="Arial" w:hAnsi="Arial"/>
        </w:rPr>
        <w:t>Controle op aanwezigheid en correcte werking conform PVE</w:t>
      </w:r>
    </w:p>
    <w:p w:rsidR="0077070C" w:rsidRPr="00C90B98" w:rsidRDefault="0077070C" w:rsidP="0077070C">
      <w:pPr>
        <w:numPr>
          <w:ilvl w:val="1"/>
          <w:numId w:val="34"/>
        </w:numPr>
        <w:contextualSpacing/>
        <w:rPr>
          <w:rFonts w:ascii="Arial" w:hAnsi="Arial"/>
        </w:rPr>
      </w:pPr>
      <w:r w:rsidRPr="00C90B98">
        <w:rPr>
          <w:rFonts w:ascii="Arial" w:hAnsi="Arial"/>
        </w:rPr>
        <w:t>Aanwezigheid instructiedocumenten</w:t>
      </w:r>
    </w:p>
    <w:p w:rsidR="0077070C" w:rsidRPr="00C90B98" w:rsidRDefault="0077070C" w:rsidP="0077070C">
      <w:pPr>
        <w:numPr>
          <w:ilvl w:val="1"/>
          <w:numId w:val="34"/>
        </w:numPr>
        <w:contextualSpacing/>
        <w:rPr>
          <w:rFonts w:ascii="Arial" w:hAnsi="Arial"/>
        </w:rPr>
      </w:pPr>
      <w:r w:rsidRPr="00C90B98">
        <w:rPr>
          <w:rFonts w:ascii="Arial" w:hAnsi="Arial"/>
        </w:rPr>
        <w:t>Aanwezigheid uitleg werking voertuig</w:t>
      </w:r>
    </w:p>
    <w:p w:rsidR="0077070C" w:rsidRPr="00C90B98" w:rsidRDefault="0077070C" w:rsidP="0077070C">
      <w:pPr>
        <w:numPr>
          <w:ilvl w:val="1"/>
          <w:numId w:val="34"/>
        </w:numPr>
        <w:contextualSpacing/>
        <w:rPr>
          <w:rFonts w:ascii="Arial" w:hAnsi="Arial"/>
        </w:rPr>
      </w:pPr>
      <w:r w:rsidRPr="00C90B98">
        <w:rPr>
          <w:rFonts w:ascii="Arial" w:hAnsi="Arial"/>
        </w:rPr>
        <w:t>Aanwezigheid kenteken en homologatie documenten</w:t>
      </w:r>
    </w:p>
    <w:p w:rsidR="0077070C" w:rsidRPr="00C90B98" w:rsidRDefault="0077070C" w:rsidP="0077070C">
      <w:pPr>
        <w:rPr>
          <w:rFonts w:ascii="Arial" w:hAnsi="Arial"/>
        </w:rPr>
      </w:pPr>
    </w:p>
    <w:p w:rsidR="0077070C" w:rsidRPr="00C90B98" w:rsidRDefault="0077070C" w:rsidP="0077070C">
      <w:pPr>
        <w:rPr>
          <w:rFonts w:ascii="Arial" w:hAnsi="Arial"/>
        </w:rPr>
      </w:pPr>
      <w:r w:rsidRPr="00C90B98">
        <w:rPr>
          <w:rFonts w:ascii="Arial" w:hAnsi="Arial"/>
        </w:rPr>
        <w:t>Het tarief van de integrator bedraagt 85,00 euro excl. btw/uur (incl. reiskosten).</w:t>
      </w:r>
    </w:p>
    <w:p w:rsidR="0077070C" w:rsidRPr="00C90B98" w:rsidRDefault="0077070C" w:rsidP="0077070C">
      <w:pPr>
        <w:rPr>
          <w:rFonts w:ascii="Arial" w:hAnsi="Arial"/>
        </w:rPr>
      </w:pPr>
      <w:r w:rsidRPr="00C90B98">
        <w:rPr>
          <w:rFonts w:ascii="Arial" w:hAnsi="Arial"/>
        </w:rPr>
        <w:t>De duurtijd voor het project aankoop en inrichting interventiecombi bedraagt 25 uur.</w:t>
      </w:r>
    </w:p>
    <w:p w:rsidR="0077070C" w:rsidRPr="00C90B98" w:rsidRDefault="0077070C" w:rsidP="0077070C">
      <w:pPr>
        <w:rPr>
          <w:rFonts w:ascii="Arial" w:hAnsi="Arial"/>
        </w:rPr>
      </w:pPr>
      <w:r w:rsidRPr="00C90B98">
        <w:rPr>
          <w:rFonts w:ascii="Arial" w:hAnsi="Arial"/>
        </w:rPr>
        <w:t xml:space="preserve">De totale kostprijs voor de hulp van de integrator bij aankoop van een interventiecombi volledig naar wens van de </w:t>
      </w:r>
      <w:proofErr w:type="spellStart"/>
      <w:r w:rsidRPr="00C90B98">
        <w:rPr>
          <w:rFonts w:ascii="Arial" w:hAnsi="Arial"/>
        </w:rPr>
        <w:t>politiezone</w:t>
      </w:r>
      <w:proofErr w:type="spellEnd"/>
      <w:r w:rsidRPr="00C90B98">
        <w:rPr>
          <w:rFonts w:ascii="Arial" w:hAnsi="Arial"/>
        </w:rPr>
        <w:t xml:space="preserve"> wordt geraamd op 2.125,00 euro excl. btw of 2.571,25 euro incl. btw.</w:t>
      </w:r>
    </w:p>
    <w:p w:rsidR="0077070C" w:rsidRPr="00C90B98" w:rsidRDefault="0077070C" w:rsidP="0077070C">
      <w:pPr>
        <w:rPr>
          <w:rFonts w:ascii="Arial" w:hAnsi="Arial"/>
        </w:rPr>
      </w:pPr>
    </w:p>
    <w:p w:rsidR="0077070C" w:rsidRPr="00C90B98" w:rsidRDefault="0077070C" w:rsidP="0077070C">
      <w:pPr>
        <w:rPr>
          <w:rFonts w:ascii="Arial" w:hAnsi="Arial"/>
        </w:rPr>
      </w:pPr>
      <w:r w:rsidRPr="00C90B98">
        <w:rPr>
          <w:rFonts w:ascii="Arial" w:hAnsi="Arial"/>
        </w:rPr>
        <w:t>De samenwerking met de integrator bij de aankoop van een interventiecombi z</w:t>
      </w:r>
      <w:r>
        <w:rPr>
          <w:rFonts w:ascii="Arial" w:hAnsi="Arial"/>
        </w:rPr>
        <w:t>al</w:t>
      </w:r>
      <w:r w:rsidRPr="00C90B98">
        <w:rPr>
          <w:rFonts w:ascii="Arial" w:hAnsi="Arial"/>
        </w:rPr>
        <w:t xml:space="preserve"> een grote meerwaarde bieden aan de </w:t>
      </w:r>
      <w:proofErr w:type="spellStart"/>
      <w:r w:rsidRPr="00C90B98">
        <w:rPr>
          <w:rFonts w:ascii="Arial" w:hAnsi="Arial"/>
        </w:rPr>
        <w:t>politiezone</w:t>
      </w:r>
      <w:proofErr w:type="spellEnd"/>
      <w:r w:rsidRPr="00C90B98">
        <w:rPr>
          <w:rFonts w:ascii="Arial" w:hAnsi="Arial"/>
        </w:rPr>
        <w:t xml:space="preserve"> doordat het marktonderzoek en opvolging van het project opgevolgd wordt door de integrator. </w:t>
      </w:r>
    </w:p>
    <w:p w:rsidR="0077070C" w:rsidRDefault="0077070C" w:rsidP="0077070C">
      <w:pPr>
        <w:rPr>
          <w:rFonts w:ascii="Arial" w:hAnsi="Arial" w:cs="Arial"/>
        </w:rPr>
      </w:pPr>
    </w:p>
    <w:p w:rsidR="0077070C" w:rsidRDefault="0077070C" w:rsidP="0077070C">
      <w:pPr>
        <w:rPr>
          <w:rFonts w:ascii="Arial" w:hAnsi="Arial" w:cs="Arial"/>
        </w:rPr>
      </w:pPr>
      <w:r>
        <w:rPr>
          <w:rFonts w:ascii="Arial" w:hAnsi="Arial" w:cs="Arial"/>
        </w:rPr>
        <w:t xml:space="preserve">Het te vervangen voertuig wordt van de hand gedaan aan de hoogste bieder, nadat overeenkomstig de omzendbrief GPI 51 alle politiekenmerken en toebehoren van het politievoertuig verwijderd zijn. </w:t>
      </w:r>
    </w:p>
    <w:p w:rsidR="0077070C" w:rsidRPr="004D30E8" w:rsidRDefault="0077070C" w:rsidP="0077070C">
      <w:pPr>
        <w:pStyle w:val="rubriektitel"/>
        <w:rPr>
          <w:rFonts w:ascii="Arial" w:hAnsi="Arial" w:cs="Arial"/>
          <w:sz w:val="18"/>
          <w:szCs w:val="18"/>
        </w:rPr>
      </w:pPr>
      <w:r w:rsidRPr="004D30E8">
        <w:rPr>
          <w:rFonts w:ascii="Arial" w:hAnsi="Arial" w:cs="Arial"/>
          <w:sz w:val="24"/>
          <w:szCs w:val="24"/>
        </w:rPr>
        <w:t>Financiële gevolgen</w:t>
      </w:r>
    </w:p>
    <w:p w:rsidR="0077070C" w:rsidRDefault="0077070C" w:rsidP="0077070C">
      <w:pPr>
        <w:tabs>
          <w:tab w:val="left" w:pos="567"/>
        </w:tabs>
        <w:rPr>
          <w:rFonts w:ascii="Arial" w:hAnsi="Arial" w:cs="Arial"/>
          <w:lang w:val="nl-BE"/>
        </w:rPr>
      </w:pPr>
      <w:r>
        <w:rPr>
          <w:rFonts w:ascii="Arial" w:hAnsi="Arial" w:cs="Arial"/>
          <w:lang w:val="nl-BE"/>
        </w:rPr>
        <w:t>De aankoop van de interventiecombi wordt geraamd op 80,000</w:t>
      </w:r>
      <w:r w:rsidRPr="009F3212">
        <w:rPr>
          <w:rFonts w:ascii="Arial" w:hAnsi="Arial" w:cs="Arial"/>
          <w:color w:val="FF0000"/>
          <w:lang w:val="nl-BE"/>
        </w:rPr>
        <w:t xml:space="preserve"> </w:t>
      </w:r>
      <w:r w:rsidRPr="004D30E8">
        <w:rPr>
          <w:rFonts w:ascii="Arial" w:hAnsi="Arial" w:cs="Arial"/>
          <w:lang w:val="nl-BE"/>
        </w:rPr>
        <w:t xml:space="preserve">euro, </w:t>
      </w:r>
      <w:r>
        <w:rPr>
          <w:rFonts w:ascii="Arial" w:hAnsi="Arial" w:cs="Arial"/>
          <w:lang w:val="nl-BE"/>
        </w:rPr>
        <w:t>btw inbegrepen.</w:t>
      </w:r>
    </w:p>
    <w:p w:rsidR="0077070C" w:rsidRDefault="0077070C" w:rsidP="0077070C">
      <w:pPr>
        <w:tabs>
          <w:tab w:val="left" w:pos="567"/>
        </w:tabs>
        <w:rPr>
          <w:rFonts w:ascii="Arial" w:hAnsi="Arial" w:cs="Arial"/>
          <w:lang w:val="nl-BE"/>
        </w:rPr>
      </w:pPr>
      <w:r>
        <w:rPr>
          <w:rFonts w:ascii="Arial" w:hAnsi="Arial" w:cs="Arial"/>
          <w:lang w:val="nl-BE"/>
        </w:rPr>
        <w:t>De kosten voor de hulp van de integrator wordt geraamd op 2.571,25 euro incl. btw voor de aankoop van een interventiecombi.</w:t>
      </w:r>
    </w:p>
    <w:p w:rsidR="0077070C" w:rsidRDefault="0077070C" w:rsidP="0077070C">
      <w:pPr>
        <w:pStyle w:val="besluit"/>
        <w:rPr>
          <w:rFonts w:ascii="Arial" w:hAnsi="Arial" w:cs="Arial"/>
          <w:sz w:val="24"/>
          <w:szCs w:val="24"/>
        </w:rPr>
      </w:pPr>
      <w:r>
        <w:rPr>
          <w:rFonts w:ascii="Arial" w:hAnsi="Arial" w:cs="Arial"/>
          <w:sz w:val="24"/>
          <w:szCs w:val="24"/>
        </w:rPr>
        <w:t xml:space="preserve"> Besluit</w:t>
      </w:r>
    </w:p>
    <w:p w:rsidR="0077070C" w:rsidRPr="0077070C" w:rsidRDefault="0077070C" w:rsidP="0077070C">
      <w:pPr>
        <w:rPr>
          <w:rFonts w:ascii="Arial" w:hAnsi="Arial" w:cs="Arial"/>
          <w:b/>
          <w:bCs/>
          <w:sz w:val="24"/>
          <w:szCs w:val="24"/>
          <w:lang w:val="nl-BE"/>
        </w:rPr>
      </w:pPr>
      <w:r w:rsidRPr="0077070C">
        <w:rPr>
          <w:rFonts w:ascii="Arial" w:hAnsi="Arial" w:cs="Arial"/>
          <w:b/>
          <w:bCs/>
          <w:sz w:val="24"/>
          <w:szCs w:val="24"/>
          <w:lang w:val="nl-BE"/>
        </w:rPr>
        <w:t>Artikel 1</w:t>
      </w:r>
    </w:p>
    <w:p w:rsidR="0077070C" w:rsidRDefault="0077070C" w:rsidP="0077070C">
      <w:pPr>
        <w:pStyle w:val="Plattetekst"/>
        <w:jc w:val="both"/>
        <w:rPr>
          <w:sz w:val="20"/>
        </w:rPr>
      </w:pPr>
      <w:r>
        <w:rPr>
          <w:sz w:val="20"/>
        </w:rPr>
        <w:t>De raad besluit om de lastvoorwaarden en wijze van gunning voor aankoop van 1 combivoertuig via het raamcontract L</w:t>
      </w:r>
      <w:r w:rsidRPr="006B2F16">
        <w:rPr>
          <w:sz w:val="20"/>
        </w:rPr>
        <w:t>PA/2016/219</w:t>
      </w:r>
      <w:r>
        <w:rPr>
          <w:sz w:val="20"/>
        </w:rPr>
        <w:t xml:space="preserve"> door de integrator goed te keuren.</w:t>
      </w:r>
      <w:r w:rsidRPr="006B2F16">
        <w:rPr>
          <w:sz w:val="20"/>
        </w:rPr>
        <w:t xml:space="preserve"> Dit </w:t>
      </w:r>
      <w:r>
        <w:rPr>
          <w:sz w:val="20"/>
        </w:rPr>
        <w:t xml:space="preserve">raamcontract </w:t>
      </w:r>
      <w:r w:rsidRPr="006B2F16">
        <w:rPr>
          <w:sz w:val="20"/>
        </w:rPr>
        <w:t xml:space="preserve">werd gegund aan Veth Automotive Belgium NV, Oosterring 23, 3600 </w:t>
      </w:r>
      <w:r>
        <w:rPr>
          <w:sz w:val="20"/>
        </w:rPr>
        <w:t>Genk</w:t>
      </w:r>
    </w:p>
    <w:p w:rsidR="0077070C" w:rsidRDefault="0077070C" w:rsidP="0077070C">
      <w:pPr>
        <w:pStyle w:val="Plattetekst"/>
        <w:jc w:val="both"/>
        <w:rPr>
          <w:sz w:val="20"/>
        </w:rPr>
      </w:pPr>
    </w:p>
    <w:p w:rsidR="0077070C" w:rsidRPr="0077070C" w:rsidRDefault="0077070C" w:rsidP="0077070C">
      <w:pPr>
        <w:rPr>
          <w:rFonts w:ascii="Arial" w:hAnsi="Arial" w:cs="Arial"/>
          <w:b/>
          <w:bCs/>
          <w:sz w:val="24"/>
          <w:szCs w:val="24"/>
          <w:lang w:val="nl-BE"/>
        </w:rPr>
      </w:pPr>
      <w:r w:rsidRPr="0077070C">
        <w:rPr>
          <w:rFonts w:ascii="Arial" w:hAnsi="Arial" w:cs="Arial"/>
          <w:b/>
          <w:bCs/>
          <w:sz w:val="24"/>
          <w:szCs w:val="24"/>
          <w:lang w:val="nl-BE"/>
        </w:rPr>
        <w:t>Artikel 2</w:t>
      </w:r>
    </w:p>
    <w:p w:rsidR="0077070C" w:rsidRDefault="0077070C" w:rsidP="0077070C">
      <w:pPr>
        <w:jc w:val="both"/>
        <w:rPr>
          <w:rFonts w:ascii="Arial" w:hAnsi="Arial" w:cs="Arial"/>
        </w:rPr>
      </w:pPr>
      <w:r>
        <w:rPr>
          <w:rFonts w:ascii="Arial" w:hAnsi="Arial" w:cs="Arial"/>
        </w:rPr>
        <w:t>De kosten voor de aankoop van de interventiecombi zal gefinancierd worden op de buitengewone dienst op artikel 330/743/98:</w:t>
      </w:r>
    </w:p>
    <w:p w:rsidR="0077070C" w:rsidRDefault="0077070C" w:rsidP="0077070C">
      <w:pPr>
        <w:jc w:val="both"/>
        <w:rPr>
          <w:rFonts w:ascii="Arial" w:hAnsi="Arial" w:cs="Arial"/>
        </w:rPr>
      </w:pPr>
    </w:p>
    <w:p w:rsidR="0077070C" w:rsidRPr="0077070C" w:rsidRDefault="0077070C" w:rsidP="0077070C">
      <w:pPr>
        <w:rPr>
          <w:rFonts w:ascii="Arial" w:hAnsi="Arial" w:cs="Arial"/>
          <w:b/>
          <w:bCs/>
          <w:sz w:val="24"/>
          <w:szCs w:val="24"/>
          <w:lang w:val="nl-BE"/>
        </w:rPr>
      </w:pPr>
      <w:r w:rsidRPr="0077070C">
        <w:rPr>
          <w:rFonts w:ascii="Arial" w:hAnsi="Arial" w:cs="Arial"/>
          <w:b/>
          <w:bCs/>
          <w:sz w:val="24"/>
          <w:szCs w:val="24"/>
          <w:lang w:val="nl-BE"/>
        </w:rPr>
        <w:t>Artikel 3</w:t>
      </w:r>
    </w:p>
    <w:p w:rsidR="0077070C" w:rsidRDefault="0077070C" w:rsidP="0077070C">
      <w:pPr>
        <w:pStyle w:val="Plattetekst"/>
        <w:tabs>
          <w:tab w:val="clear" w:pos="426"/>
        </w:tabs>
        <w:rPr>
          <w:sz w:val="20"/>
        </w:rPr>
      </w:pPr>
      <w:r>
        <w:rPr>
          <w:sz w:val="20"/>
        </w:rPr>
        <w:t>De politieraad belast het politiecollege met de verdere uitvoering.</w:t>
      </w:r>
    </w:p>
    <w:p w:rsidR="0077070C" w:rsidRDefault="0077070C" w:rsidP="0077070C">
      <w:pPr>
        <w:rPr>
          <w:rFonts w:ascii="Arial" w:hAnsi="Arial" w:cs="Arial"/>
          <w:lang w:val="nl-BE"/>
        </w:rPr>
      </w:pPr>
    </w:p>
    <w:p w:rsidR="0077070C" w:rsidRPr="0077070C" w:rsidRDefault="0077070C" w:rsidP="0077070C">
      <w:pPr>
        <w:rPr>
          <w:rFonts w:ascii="Arial" w:hAnsi="Arial" w:cs="Arial"/>
          <w:b/>
          <w:bCs/>
          <w:sz w:val="24"/>
          <w:szCs w:val="24"/>
          <w:lang w:val="nl-BE"/>
        </w:rPr>
      </w:pPr>
    </w:p>
    <w:p w:rsidR="004462F4" w:rsidRPr="00576088" w:rsidRDefault="004462F4" w:rsidP="004462F4">
      <w:pPr>
        <w:tabs>
          <w:tab w:val="left" w:pos="720"/>
        </w:tabs>
        <w:ind w:right="-540"/>
        <w:rPr>
          <w:i/>
          <w:iCs/>
          <w:sz w:val="22"/>
          <w:szCs w:val="22"/>
        </w:rPr>
      </w:pPr>
      <w:r>
        <w:rPr>
          <w:i/>
          <w:iCs/>
          <w:sz w:val="22"/>
          <w:szCs w:val="22"/>
        </w:rPr>
        <w:lastRenderedPageBreak/>
        <w:t>Beslissing. Goedgekeurd</w:t>
      </w:r>
      <w:r w:rsidRPr="00576088">
        <w:rPr>
          <w:i/>
          <w:iCs/>
          <w:sz w:val="22"/>
          <w:szCs w:val="22"/>
        </w:rPr>
        <w:t xml:space="preserve"> door de politieraad met:</w:t>
      </w:r>
    </w:p>
    <w:p w:rsidR="004462F4" w:rsidRPr="00576088" w:rsidRDefault="004462F4" w:rsidP="004462F4">
      <w:pPr>
        <w:tabs>
          <w:tab w:val="left" w:pos="720"/>
        </w:tabs>
        <w:ind w:right="-540"/>
        <w:rPr>
          <w:i/>
          <w:iCs/>
          <w:sz w:val="22"/>
          <w:szCs w:val="22"/>
        </w:rPr>
      </w:pPr>
      <w:r w:rsidRPr="00576088">
        <w:rPr>
          <w:i/>
          <w:iCs/>
          <w:sz w:val="22"/>
          <w:szCs w:val="22"/>
        </w:rPr>
        <w:t>-unanimiteit</w:t>
      </w:r>
    </w:p>
    <w:p w:rsidR="004462F4" w:rsidRDefault="004462F4" w:rsidP="00FF1D1F">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Aanstellen van een studiebureau technieken. Vaststellen van de lastvoorwaarden en wijze van gunning.</w:t>
      </w:r>
    </w:p>
    <w:p w:rsidR="00CF1389" w:rsidRDefault="00CF1389" w:rsidP="00CF1389">
      <w:pPr>
        <w:pStyle w:val="motivering"/>
        <w:rPr>
          <w:rFonts w:ascii="Arial" w:hAnsi="Arial"/>
          <w:sz w:val="24"/>
        </w:rPr>
      </w:pPr>
      <w:r>
        <w:rPr>
          <w:rFonts w:ascii="Arial" w:hAnsi="Arial"/>
          <w:sz w:val="24"/>
        </w:rPr>
        <w:t>Motivering</w:t>
      </w:r>
    </w:p>
    <w:p w:rsidR="00CF1389" w:rsidRPr="007F120C" w:rsidRDefault="00CF1389" w:rsidP="00CF1389">
      <w:pPr>
        <w:rPr>
          <w:rFonts w:ascii="Arial" w:hAnsi="Arial"/>
        </w:rPr>
      </w:pPr>
      <w:r w:rsidRPr="007F120C">
        <w:rPr>
          <w:rFonts w:ascii="Arial" w:hAnsi="Arial"/>
        </w:rPr>
        <w:t xml:space="preserve">Het opnieuw opstarten van de procedure </w:t>
      </w:r>
      <w:r>
        <w:rPr>
          <w:rFonts w:ascii="Arial" w:hAnsi="Arial"/>
        </w:rPr>
        <w:t xml:space="preserve">onderhandelingsprocedure zonder voorafgaandelijke bekendmaking </w:t>
      </w:r>
      <w:r w:rsidRPr="007F120C">
        <w:rPr>
          <w:rFonts w:ascii="Arial" w:hAnsi="Arial"/>
        </w:rPr>
        <w:t xml:space="preserve">voor </w:t>
      </w:r>
      <w:r>
        <w:rPr>
          <w:rFonts w:ascii="Arial" w:hAnsi="Arial"/>
        </w:rPr>
        <w:t xml:space="preserve">het </w:t>
      </w:r>
      <w:r w:rsidRPr="007F120C">
        <w:rPr>
          <w:rFonts w:ascii="Arial" w:hAnsi="Arial"/>
        </w:rPr>
        <w:t>aanstellen van een studiebureau technieken.</w:t>
      </w:r>
    </w:p>
    <w:p w:rsidR="00CF1389" w:rsidRDefault="00CF1389" w:rsidP="00CF1389">
      <w:pPr>
        <w:pStyle w:val="rubriektitel"/>
        <w:rPr>
          <w:rFonts w:ascii="Arial" w:hAnsi="Arial"/>
          <w:sz w:val="24"/>
        </w:rPr>
      </w:pPr>
      <w:r>
        <w:rPr>
          <w:rFonts w:ascii="Arial" w:hAnsi="Arial"/>
          <w:sz w:val="24"/>
        </w:rPr>
        <w:t>Feiten en context</w:t>
      </w:r>
    </w:p>
    <w:p w:rsidR="00CF1389" w:rsidRDefault="00CF1389" w:rsidP="00CF1389">
      <w:pPr>
        <w:jc w:val="both"/>
        <w:rPr>
          <w:rFonts w:ascii="Arial" w:hAnsi="Arial"/>
        </w:rPr>
      </w:pPr>
      <w:r>
        <w:rPr>
          <w:rFonts w:ascii="Arial" w:hAnsi="Arial"/>
        </w:rPr>
        <w:t>In het veiligheidscentrum is er nood aan de installatie van een airconditioningssysteem zodat de meeste lokalen van het veiligheidscentrum gekoeld kunnen worden. Om deze investering te kunnen uitvoeren dient er een studiebureau technieken aangesteld te worden om dit heel project in goede banen te leiden.</w:t>
      </w:r>
    </w:p>
    <w:p w:rsidR="00CF1389" w:rsidRDefault="00CF1389" w:rsidP="00CF1389">
      <w:pPr>
        <w:jc w:val="both"/>
        <w:rPr>
          <w:rFonts w:ascii="Arial" w:hAnsi="Arial"/>
        </w:rPr>
      </w:pPr>
    </w:p>
    <w:p w:rsidR="00CF1389" w:rsidRDefault="00CF1389" w:rsidP="00CF1389">
      <w:pPr>
        <w:jc w:val="both"/>
        <w:rPr>
          <w:rFonts w:ascii="Arial" w:hAnsi="Arial"/>
        </w:rPr>
      </w:pPr>
      <w:r>
        <w:rPr>
          <w:rFonts w:ascii="Arial" w:hAnsi="Arial"/>
        </w:rPr>
        <w:t>Deze procedure werd reeds op 27 oktober 2021 opgestart, maar bij gebrek aan offertes op 22 november 2021 werd dit dossier op 15 december 2021 door het politiecollege niet gegund.</w:t>
      </w:r>
    </w:p>
    <w:p w:rsidR="00CF1389" w:rsidRPr="008536FE" w:rsidRDefault="00CF1389" w:rsidP="00CF1389">
      <w:pPr>
        <w:pStyle w:val="rubriektitel"/>
        <w:rPr>
          <w:rFonts w:ascii="Arial" w:hAnsi="Arial"/>
          <w:sz w:val="24"/>
          <w:szCs w:val="24"/>
        </w:rPr>
      </w:pPr>
      <w:r w:rsidRPr="008536FE">
        <w:rPr>
          <w:rFonts w:ascii="Arial" w:hAnsi="Arial"/>
          <w:sz w:val="24"/>
          <w:szCs w:val="24"/>
        </w:rPr>
        <w:t>Juridische grond</w:t>
      </w:r>
    </w:p>
    <w:p w:rsidR="00CF1389" w:rsidRPr="00133AD1" w:rsidRDefault="00CF1389" w:rsidP="00CF1389">
      <w:pPr>
        <w:jc w:val="both"/>
        <w:rPr>
          <w:rFonts w:ascii="Arial" w:hAnsi="Arial"/>
        </w:rPr>
      </w:pPr>
      <w:r w:rsidRPr="00133AD1">
        <w:rPr>
          <w:rFonts w:ascii="Arial" w:hAnsi="Arial"/>
        </w:rPr>
        <w:t xml:space="preserve">De </w:t>
      </w:r>
      <w:r w:rsidRPr="00133AD1">
        <w:rPr>
          <w:rFonts w:ascii="Arial" w:hAnsi="Arial"/>
          <w:b/>
        </w:rPr>
        <w:t>wet van 7 december 1998</w:t>
      </w:r>
      <w:r w:rsidRPr="00133AD1">
        <w:rPr>
          <w:rFonts w:ascii="Arial" w:hAnsi="Arial"/>
        </w:rPr>
        <w:t xml:space="preserve"> tot organisatie van een geïntegreerde politiedienst, gestructureerd op twee niveaus.</w:t>
      </w:r>
    </w:p>
    <w:p w:rsidR="00CF1389" w:rsidRPr="00133AD1" w:rsidRDefault="00CF1389" w:rsidP="00CF1389">
      <w:pPr>
        <w:tabs>
          <w:tab w:val="left" w:pos="0"/>
          <w:tab w:val="left" w:pos="426"/>
        </w:tabs>
        <w:rPr>
          <w:rFonts w:ascii="Arial" w:hAnsi="Arial"/>
        </w:rPr>
      </w:pPr>
      <w:r w:rsidRPr="00133AD1">
        <w:rPr>
          <w:rFonts w:ascii="Arial" w:hAnsi="Arial"/>
        </w:rPr>
        <w:t xml:space="preserve">De </w:t>
      </w:r>
      <w:r w:rsidRPr="00133AD1">
        <w:rPr>
          <w:rFonts w:ascii="Arial" w:hAnsi="Arial"/>
          <w:b/>
        </w:rPr>
        <w:t>wet van 17 juni 2016</w:t>
      </w:r>
      <w:r w:rsidRPr="00133AD1">
        <w:rPr>
          <w:rFonts w:ascii="Arial" w:hAnsi="Arial"/>
        </w:rPr>
        <w:t xml:space="preserve"> betreffende de overheidsopdrachten en latere wijzigingen.</w:t>
      </w:r>
    </w:p>
    <w:p w:rsidR="00CF1389" w:rsidRPr="00133AD1" w:rsidRDefault="00CF1389" w:rsidP="00CF1389">
      <w:pPr>
        <w:tabs>
          <w:tab w:val="left" w:pos="0"/>
          <w:tab w:val="left" w:pos="426"/>
        </w:tabs>
        <w:rPr>
          <w:rFonts w:ascii="Arial" w:hAnsi="Arial"/>
        </w:rPr>
      </w:pPr>
      <w:r w:rsidRPr="00133AD1">
        <w:rPr>
          <w:rFonts w:ascii="Arial" w:hAnsi="Arial"/>
        </w:rPr>
        <w:t xml:space="preserve">Het </w:t>
      </w:r>
      <w:r w:rsidRPr="00133AD1">
        <w:rPr>
          <w:rFonts w:ascii="Arial" w:hAnsi="Arial"/>
          <w:b/>
        </w:rPr>
        <w:t>koninklijk besluit van 18 april 2017</w:t>
      </w:r>
      <w:r w:rsidRPr="00133AD1">
        <w:rPr>
          <w:rFonts w:ascii="Arial" w:hAnsi="Arial"/>
        </w:rPr>
        <w:t xml:space="preserve"> betreffende plaatsing overheidsopdrachten in de klassieke sectoren, en latere wijzigingen.</w:t>
      </w:r>
    </w:p>
    <w:p w:rsidR="00CF1389" w:rsidRPr="00133AD1" w:rsidRDefault="00CF1389" w:rsidP="00CF1389">
      <w:pPr>
        <w:tabs>
          <w:tab w:val="left" w:pos="0"/>
          <w:tab w:val="left" w:pos="426"/>
        </w:tabs>
        <w:rPr>
          <w:rFonts w:ascii="Arial" w:hAnsi="Arial"/>
        </w:rPr>
      </w:pPr>
      <w:r w:rsidRPr="00133AD1">
        <w:rPr>
          <w:rFonts w:ascii="Arial" w:hAnsi="Arial"/>
        </w:rPr>
        <w:t xml:space="preserve">Het </w:t>
      </w:r>
      <w:r w:rsidRPr="00133AD1">
        <w:rPr>
          <w:rFonts w:ascii="Arial" w:hAnsi="Arial"/>
          <w:b/>
        </w:rPr>
        <w:t xml:space="preserve">koninklijk besluit van 14 januari 2013 </w:t>
      </w:r>
      <w:r w:rsidRPr="00133AD1">
        <w:rPr>
          <w:rFonts w:ascii="Arial" w:hAnsi="Arial"/>
        </w:rPr>
        <w:t xml:space="preserve">tot bepaling van de algemene uitvoeringsregels van de overheidsopdrachten, en latere wijzigingen </w:t>
      </w:r>
    </w:p>
    <w:p w:rsidR="00CF1389" w:rsidRDefault="00CF1389" w:rsidP="00CF1389">
      <w:pPr>
        <w:tabs>
          <w:tab w:val="left" w:pos="0"/>
          <w:tab w:val="left" w:pos="426"/>
        </w:tabs>
        <w:rPr>
          <w:rFonts w:ascii="Arial" w:hAnsi="Arial"/>
        </w:rPr>
      </w:pPr>
      <w:r w:rsidRPr="00133AD1">
        <w:rPr>
          <w:rFonts w:ascii="Arial" w:hAnsi="Arial"/>
        </w:rPr>
        <w:t xml:space="preserve">De </w:t>
      </w:r>
      <w:r w:rsidRPr="00133AD1">
        <w:rPr>
          <w:rFonts w:ascii="Arial" w:hAnsi="Arial"/>
          <w:b/>
        </w:rPr>
        <w:t>wet van 17 juni 2013</w:t>
      </w:r>
      <w:r w:rsidRPr="00133AD1">
        <w:rPr>
          <w:rFonts w:ascii="Arial" w:hAnsi="Arial"/>
        </w:rPr>
        <w:t xml:space="preserve"> betreffende de motivering, de informatie en de rechtsmiddelen inzake overheidsopdrachten en bepaalde opdrachten voor werken, leveringen en diensten, en latere wijzigingen.</w:t>
      </w:r>
    </w:p>
    <w:p w:rsidR="00CF1389" w:rsidRDefault="00CF1389" w:rsidP="00CF1389">
      <w:pPr>
        <w:tabs>
          <w:tab w:val="left" w:pos="0"/>
          <w:tab w:val="left" w:pos="426"/>
        </w:tabs>
        <w:rPr>
          <w:rFonts w:ascii="Arial" w:hAnsi="Arial"/>
        </w:rPr>
      </w:pPr>
      <w:r>
        <w:rPr>
          <w:rFonts w:ascii="Arial" w:hAnsi="Arial"/>
        </w:rPr>
        <w:t xml:space="preserve">Het </w:t>
      </w:r>
      <w:r w:rsidRPr="007F120C">
        <w:rPr>
          <w:rFonts w:ascii="Arial" w:hAnsi="Arial"/>
          <w:b/>
          <w:bCs/>
        </w:rPr>
        <w:t>besluit van de politieraad van 27 oktober 2021</w:t>
      </w:r>
      <w:r>
        <w:rPr>
          <w:rFonts w:ascii="Arial" w:hAnsi="Arial"/>
        </w:rPr>
        <w:t xml:space="preserve"> betreffende de vaststelling van de lastvoorwaarden en wijze van gunning</w:t>
      </w:r>
    </w:p>
    <w:p w:rsidR="00CF1389" w:rsidRDefault="00CF1389" w:rsidP="00CF1389">
      <w:pPr>
        <w:tabs>
          <w:tab w:val="left" w:pos="0"/>
          <w:tab w:val="left" w:pos="426"/>
        </w:tabs>
        <w:rPr>
          <w:rFonts w:ascii="Arial" w:hAnsi="Arial"/>
        </w:rPr>
      </w:pPr>
      <w:r>
        <w:rPr>
          <w:rFonts w:ascii="Arial" w:hAnsi="Arial"/>
        </w:rPr>
        <w:t xml:space="preserve">Het </w:t>
      </w:r>
      <w:r w:rsidRPr="007F120C">
        <w:rPr>
          <w:rFonts w:ascii="Arial" w:hAnsi="Arial"/>
          <w:b/>
          <w:bCs/>
        </w:rPr>
        <w:t>besluit van het politiecollege van 27 oktober 2021</w:t>
      </w:r>
      <w:r>
        <w:rPr>
          <w:rFonts w:ascii="Arial" w:hAnsi="Arial"/>
        </w:rPr>
        <w:t xml:space="preserve"> betreffende de goedkeuring voor het starten van de procedure en lijst van uit te nodigen firma’s.</w:t>
      </w:r>
    </w:p>
    <w:p w:rsidR="00CF1389" w:rsidRPr="00133AD1" w:rsidRDefault="00CF1389" w:rsidP="00CF1389">
      <w:pPr>
        <w:tabs>
          <w:tab w:val="left" w:pos="0"/>
          <w:tab w:val="left" w:pos="426"/>
        </w:tabs>
        <w:rPr>
          <w:rFonts w:ascii="Arial" w:hAnsi="Arial"/>
        </w:rPr>
      </w:pPr>
      <w:r>
        <w:rPr>
          <w:rFonts w:ascii="Arial" w:hAnsi="Arial"/>
        </w:rPr>
        <w:t xml:space="preserve">Het </w:t>
      </w:r>
      <w:r w:rsidRPr="007F120C">
        <w:rPr>
          <w:rFonts w:ascii="Arial" w:hAnsi="Arial"/>
          <w:b/>
          <w:bCs/>
        </w:rPr>
        <w:t>besluit van het politiecollege van 15 december 2021</w:t>
      </w:r>
      <w:r>
        <w:rPr>
          <w:rFonts w:ascii="Arial" w:hAnsi="Arial"/>
        </w:rPr>
        <w:t xml:space="preserve"> betreffende niet gunning voor het aanstellen van een studiebureau technieken;</w:t>
      </w:r>
    </w:p>
    <w:p w:rsidR="00CF1389" w:rsidRDefault="00CF1389" w:rsidP="00CF1389">
      <w:pPr>
        <w:jc w:val="both"/>
        <w:rPr>
          <w:rFonts w:ascii="Arial" w:hAnsi="Arial"/>
        </w:rPr>
      </w:pPr>
      <w:r>
        <w:rPr>
          <w:rFonts w:ascii="Arial" w:hAnsi="Arial"/>
        </w:rPr>
        <w:t xml:space="preserve">De </w:t>
      </w:r>
      <w:r>
        <w:rPr>
          <w:rFonts w:ascii="Arial" w:hAnsi="Arial"/>
          <w:b/>
        </w:rPr>
        <w:t>nieuwe gemeentewet</w:t>
      </w:r>
      <w:r>
        <w:rPr>
          <w:rFonts w:ascii="Arial" w:hAnsi="Arial"/>
        </w:rPr>
        <w:t>.</w:t>
      </w:r>
    </w:p>
    <w:p w:rsidR="00CF1389" w:rsidRDefault="00CF1389" w:rsidP="00CF1389">
      <w:pPr>
        <w:pStyle w:val="rubriektitel"/>
        <w:rPr>
          <w:rFonts w:ascii="Arial" w:hAnsi="Arial"/>
          <w:sz w:val="24"/>
        </w:rPr>
      </w:pPr>
      <w:r>
        <w:rPr>
          <w:rFonts w:ascii="Arial" w:hAnsi="Arial"/>
          <w:sz w:val="24"/>
        </w:rPr>
        <w:t>Argumentatie</w:t>
      </w:r>
    </w:p>
    <w:p w:rsidR="00CF1389" w:rsidRDefault="00CF1389" w:rsidP="00CF1389">
      <w:pPr>
        <w:jc w:val="both"/>
        <w:rPr>
          <w:rFonts w:ascii="Arial" w:hAnsi="Arial"/>
        </w:rPr>
      </w:pPr>
      <w:r>
        <w:rPr>
          <w:rFonts w:ascii="Arial" w:hAnsi="Arial"/>
        </w:rPr>
        <w:t xml:space="preserve">In het veiligheidscentrum is er nood aan de installatie van een airconditioningssysteem zodat de meeste lokalen van het veiligheidscentrum gekoeld kunnen worden. </w:t>
      </w:r>
    </w:p>
    <w:p w:rsidR="00CF1389" w:rsidRDefault="00CF1389" w:rsidP="00CF1389">
      <w:pPr>
        <w:jc w:val="both"/>
        <w:rPr>
          <w:rFonts w:ascii="Arial" w:hAnsi="Arial"/>
        </w:rPr>
      </w:pPr>
      <w:r>
        <w:rPr>
          <w:rFonts w:ascii="Arial" w:hAnsi="Arial"/>
        </w:rPr>
        <w:t>In de buitengewone dienst van begroting 2021 werden de nodige budgetten voorzien voor de installatie van een dergelijk systeem in het veiligheidscentrum.</w:t>
      </w:r>
    </w:p>
    <w:p w:rsidR="00CF1389" w:rsidRDefault="00CF1389" w:rsidP="00CF1389">
      <w:pPr>
        <w:jc w:val="both"/>
        <w:rPr>
          <w:rFonts w:ascii="Arial" w:hAnsi="Arial"/>
        </w:rPr>
      </w:pPr>
      <w:r>
        <w:rPr>
          <w:rFonts w:ascii="Arial" w:hAnsi="Arial"/>
        </w:rPr>
        <w:t xml:space="preserve">Echter tijdens de voorbereidingen voor het opstarten van dit project bleek al snel dat de technische kennis bij de </w:t>
      </w:r>
      <w:proofErr w:type="spellStart"/>
      <w:r>
        <w:rPr>
          <w:rFonts w:ascii="Arial" w:hAnsi="Arial"/>
        </w:rPr>
        <w:t>politiezone</w:t>
      </w:r>
      <w:proofErr w:type="spellEnd"/>
      <w:r>
        <w:rPr>
          <w:rFonts w:ascii="Arial" w:hAnsi="Arial"/>
        </w:rPr>
        <w:t xml:space="preserve"> ontbreekt om een dergelijk groot en complex project te kunnen uitvoeren. </w:t>
      </w:r>
    </w:p>
    <w:p w:rsidR="00CF1389" w:rsidRDefault="00CF1389" w:rsidP="00CF1389">
      <w:pPr>
        <w:jc w:val="both"/>
        <w:rPr>
          <w:rFonts w:ascii="Arial" w:hAnsi="Arial"/>
        </w:rPr>
      </w:pPr>
    </w:p>
    <w:p w:rsidR="00CF1389" w:rsidRDefault="00CF1389" w:rsidP="00CF1389">
      <w:pPr>
        <w:jc w:val="both"/>
        <w:rPr>
          <w:rFonts w:ascii="Arial" w:hAnsi="Arial"/>
        </w:rPr>
      </w:pPr>
      <w:r>
        <w:rPr>
          <w:rFonts w:ascii="Arial" w:hAnsi="Arial"/>
        </w:rPr>
        <w:t xml:space="preserve">De </w:t>
      </w:r>
      <w:proofErr w:type="spellStart"/>
      <w:r>
        <w:rPr>
          <w:rFonts w:ascii="Arial" w:hAnsi="Arial"/>
        </w:rPr>
        <w:t>politiezone</w:t>
      </w:r>
      <w:proofErr w:type="spellEnd"/>
      <w:r>
        <w:rPr>
          <w:rFonts w:ascii="Arial" w:hAnsi="Arial"/>
        </w:rPr>
        <w:t xml:space="preserve"> heeft nood om dit volledig project uit te besteden aan een studiebureau technieken die wel beschikt over de nodige ervaring en knowhow om deze werkzaamheden voor te bereiden en de uitvoering te kunnen opvolgen.</w:t>
      </w:r>
    </w:p>
    <w:p w:rsidR="00CF1389" w:rsidRDefault="00CF1389" w:rsidP="00CF1389">
      <w:pPr>
        <w:jc w:val="both"/>
        <w:rPr>
          <w:rFonts w:ascii="Arial" w:hAnsi="Arial"/>
        </w:rPr>
      </w:pPr>
      <w:r>
        <w:rPr>
          <w:rFonts w:ascii="Arial" w:hAnsi="Arial"/>
        </w:rPr>
        <w:t>Het is de bedoeling dat dit studiebureau het volledig project op zich neemt:</w:t>
      </w:r>
    </w:p>
    <w:p w:rsidR="00CF1389" w:rsidRDefault="00CF1389" w:rsidP="00CF1389">
      <w:pPr>
        <w:pStyle w:val="Lijstalinea"/>
        <w:widowControl/>
        <w:numPr>
          <w:ilvl w:val="0"/>
          <w:numId w:val="35"/>
        </w:numPr>
        <w:jc w:val="both"/>
        <w:rPr>
          <w:rFonts w:ascii="Arial" w:hAnsi="Arial"/>
        </w:rPr>
      </w:pPr>
      <w:r>
        <w:rPr>
          <w:rFonts w:ascii="Arial" w:hAnsi="Arial"/>
        </w:rPr>
        <w:t xml:space="preserve">Onderzoek ter plaatse </w:t>
      </w:r>
    </w:p>
    <w:p w:rsidR="00CF1389" w:rsidRDefault="00CF1389" w:rsidP="00CF1389">
      <w:pPr>
        <w:pStyle w:val="Lijstalinea"/>
        <w:widowControl/>
        <w:numPr>
          <w:ilvl w:val="0"/>
          <w:numId w:val="35"/>
        </w:numPr>
        <w:jc w:val="both"/>
        <w:rPr>
          <w:rFonts w:ascii="Arial" w:hAnsi="Arial"/>
        </w:rPr>
      </w:pPr>
      <w:r>
        <w:rPr>
          <w:rFonts w:ascii="Arial" w:hAnsi="Arial"/>
        </w:rPr>
        <w:t>(voor)ontwerp maken</w:t>
      </w:r>
    </w:p>
    <w:p w:rsidR="00CF1389" w:rsidRDefault="00CF1389" w:rsidP="00CF1389">
      <w:pPr>
        <w:pStyle w:val="Lijstalinea"/>
        <w:widowControl/>
        <w:numPr>
          <w:ilvl w:val="0"/>
          <w:numId w:val="35"/>
        </w:numPr>
        <w:jc w:val="both"/>
        <w:rPr>
          <w:rFonts w:ascii="Arial" w:hAnsi="Arial"/>
        </w:rPr>
      </w:pPr>
      <w:r>
        <w:rPr>
          <w:rFonts w:ascii="Arial" w:hAnsi="Arial"/>
        </w:rPr>
        <w:t>Technische beschrijvingen voor bestek maken</w:t>
      </w:r>
    </w:p>
    <w:p w:rsidR="00CF1389" w:rsidRDefault="00CF1389" w:rsidP="00CF1389">
      <w:pPr>
        <w:pStyle w:val="Lijstalinea"/>
        <w:widowControl/>
        <w:numPr>
          <w:ilvl w:val="0"/>
          <w:numId w:val="35"/>
        </w:numPr>
        <w:jc w:val="both"/>
        <w:rPr>
          <w:rFonts w:ascii="Arial" w:hAnsi="Arial"/>
        </w:rPr>
      </w:pPr>
      <w:r>
        <w:rPr>
          <w:rFonts w:ascii="Arial" w:hAnsi="Arial"/>
        </w:rPr>
        <w:t>Aanbesteding uitvoeren (incl. nazicht ontvangen offertes + opmaken gunningsverslag)</w:t>
      </w:r>
    </w:p>
    <w:p w:rsidR="00CF1389" w:rsidRPr="000345AA" w:rsidRDefault="00CF1389" w:rsidP="00CF1389">
      <w:pPr>
        <w:pStyle w:val="Lijstalinea"/>
        <w:widowControl/>
        <w:numPr>
          <w:ilvl w:val="0"/>
          <w:numId w:val="35"/>
        </w:numPr>
        <w:jc w:val="both"/>
        <w:rPr>
          <w:rFonts w:ascii="Arial" w:hAnsi="Arial"/>
        </w:rPr>
      </w:pPr>
      <w:r>
        <w:rPr>
          <w:rFonts w:ascii="Arial" w:hAnsi="Arial"/>
        </w:rPr>
        <w:t>Werkopvolging (tot en met de definitieve oplevering)</w:t>
      </w:r>
    </w:p>
    <w:p w:rsidR="00CF1389" w:rsidRDefault="00CF1389" w:rsidP="00CF1389">
      <w:pPr>
        <w:jc w:val="both"/>
        <w:rPr>
          <w:rFonts w:ascii="Arial" w:hAnsi="Arial"/>
        </w:rPr>
      </w:pPr>
    </w:p>
    <w:p w:rsidR="00CF1389" w:rsidRDefault="00CF1389" w:rsidP="00CF1389">
      <w:pPr>
        <w:jc w:val="both"/>
        <w:rPr>
          <w:rFonts w:ascii="Arial" w:hAnsi="Arial"/>
        </w:rPr>
      </w:pPr>
      <w:r>
        <w:rPr>
          <w:rFonts w:ascii="Arial" w:hAnsi="Arial"/>
        </w:rPr>
        <w:t xml:space="preserve">De dienst materiële middelen heeft een lastenboek MM / studie airco/2022 opgesteld. In de begroting 2022 werden in de buitengewone dienst de nodige budgetten voorzien voor de aankoop en installatie van een airconditioningssysteem in het veiligheidscentrum. </w:t>
      </w:r>
    </w:p>
    <w:p w:rsidR="00CF1389" w:rsidRDefault="00CF1389" w:rsidP="00CF1389">
      <w:pPr>
        <w:jc w:val="both"/>
        <w:rPr>
          <w:rFonts w:ascii="Arial" w:hAnsi="Arial"/>
        </w:rPr>
      </w:pPr>
    </w:p>
    <w:p w:rsidR="00CF1389" w:rsidRPr="003F1818" w:rsidRDefault="00CF1389" w:rsidP="00CF1389">
      <w:pPr>
        <w:keepNext/>
        <w:overflowPunct/>
        <w:autoSpaceDE/>
        <w:autoSpaceDN/>
        <w:adjustRightInd/>
        <w:textAlignment w:val="auto"/>
        <w:rPr>
          <w:rFonts w:ascii="Arial" w:hAnsi="Arial"/>
        </w:rPr>
      </w:pPr>
      <w:r w:rsidRPr="003F1818">
        <w:rPr>
          <w:rFonts w:ascii="Arial" w:hAnsi="Arial"/>
        </w:rPr>
        <w:t>Overeenkomstig artikel 42, § 1, 1° a) (de goed te keuren uitgave excl. btw bereikt de drempel van € 1</w:t>
      </w:r>
      <w:r>
        <w:rPr>
          <w:rFonts w:ascii="Arial" w:hAnsi="Arial"/>
        </w:rPr>
        <w:t>40</w:t>
      </w:r>
      <w:r w:rsidRPr="003F1818">
        <w:rPr>
          <w:rFonts w:ascii="Arial" w:hAnsi="Arial"/>
        </w:rPr>
        <w:t xml:space="preserve">.000,00 niet) van de wet van 17 juni 2016, wordt de opdracht </w:t>
      </w:r>
      <w:r>
        <w:rPr>
          <w:rFonts w:ascii="Arial" w:hAnsi="Arial"/>
        </w:rPr>
        <w:t xml:space="preserve">voor het aanstellen van een studiebureau </w:t>
      </w:r>
      <w:r w:rsidRPr="003F1818">
        <w:rPr>
          <w:rFonts w:ascii="Arial" w:hAnsi="Arial"/>
        </w:rPr>
        <w:t>gegund bij wijze van de onderhandelingsprocedure zonder voorafgaande bekendmaking.</w:t>
      </w:r>
    </w:p>
    <w:p w:rsidR="00CF1389" w:rsidRDefault="00CF1389" w:rsidP="00CF1389">
      <w:pPr>
        <w:pStyle w:val="rubriektitel"/>
        <w:rPr>
          <w:rFonts w:ascii="Arial" w:hAnsi="Arial"/>
          <w:sz w:val="18"/>
        </w:rPr>
      </w:pPr>
      <w:r w:rsidRPr="00914981">
        <w:rPr>
          <w:rFonts w:ascii="Arial" w:hAnsi="Arial"/>
          <w:sz w:val="24"/>
        </w:rPr>
        <w:t>Financiële gevolgen</w:t>
      </w:r>
    </w:p>
    <w:p w:rsidR="00CF1389" w:rsidRDefault="00CF1389" w:rsidP="00CF1389">
      <w:pPr>
        <w:tabs>
          <w:tab w:val="left" w:pos="567"/>
        </w:tabs>
        <w:rPr>
          <w:rFonts w:ascii="Arial" w:hAnsi="Arial"/>
          <w:lang w:val="nl-BE"/>
        </w:rPr>
      </w:pPr>
      <w:r>
        <w:rPr>
          <w:rFonts w:ascii="Arial" w:hAnsi="Arial"/>
          <w:lang w:val="nl-BE"/>
        </w:rPr>
        <w:t>De kosten van het studiebureau voor de uitvoering van het volledig project wordt geraamd op 80.000,00 euro inclusief en het budget wordt voorzien in de begroting 2022 op de buitengewone dienst.</w:t>
      </w:r>
    </w:p>
    <w:p w:rsidR="00CF1389" w:rsidRDefault="00CF1389" w:rsidP="00CF1389">
      <w:pPr>
        <w:pStyle w:val="besluit"/>
        <w:rPr>
          <w:rFonts w:ascii="Arial" w:hAnsi="Arial"/>
          <w:sz w:val="24"/>
        </w:rPr>
      </w:pPr>
      <w:r>
        <w:rPr>
          <w:rFonts w:ascii="Arial" w:hAnsi="Arial"/>
          <w:sz w:val="24"/>
        </w:rPr>
        <w:t xml:space="preserve"> Besluit</w:t>
      </w:r>
    </w:p>
    <w:p w:rsidR="00CF1389" w:rsidRPr="00CF1389" w:rsidRDefault="00CF1389" w:rsidP="00CF1389">
      <w:pPr>
        <w:rPr>
          <w:rFonts w:ascii="Arial" w:hAnsi="Arial"/>
          <w:b/>
          <w:sz w:val="24"/>
          <w:szCs w:val="24"/>
          <w:lang w:val="nl-BE"/>
        </w:rPr>
      </w:pPr>
      <w:r w:rsidRPr="00CF1389">
        <w:rPr>
          <w:rFonts w:ascii="Arial" w:hAnsi="Arial"/>
          <w:b/>
          <w:sz w:val="24"/>
          <w:szCs w:val="24"/>
          <w:lang w:val="nl-BE"/>
        </w:rPr>
        <w:t>Artikel 1</w:t>
      </w:r>
    </w:p>
    <w:p w:rsidR="00CF1389" w:rsidRDefault="00CF1389" w:rsidP="00CF1389">
      <w:pPr>
        <w:pStyle w:val="Plattetekst"/>
        <w:jc w:val="both"/>
        <w:rPr>
          <w:sz w:val="20"/>
        </w:rPr>
      </w:pPr>
      <w:r w:rsidRPr="00FD75D2">
        <w:rPr>
          <w:sz w:val="20"/>
        </w:rPr>
        <w:t xml:space="preserve">De </w:t>
      </w:r>
      <w:r>
        <w:rPr>
          <w:sz w:val="20"/>
        </w:rPr>
        <w:t>politie</w:t>
      </w:r>
      <w:r w:rsidRPr="00FD75D2">
        <w:rPr>
          <w:sz w:val="20"/>
        </w:rPr>
        <w:t xml:space="preserve">raad </w:t>
      </w:r>
      <w:r>
        <w:rPr>
          <w:sz w:val="20"/>
        </w:rPr>
        <w:t xml:space="preserve">keurt de lastvoorwaarden voor het aanstellen van een studiebureau technieken goed. </w:t>
      </w:r>
    </w:p>
    <w:p w:rsidR="00CF1389" w:rsidRDefault="00CF1389" w:rsidP="00CF1389">
      <w:pPr>
        <w:jc w:val="both"/>
        <w:rPr>
          <w:rFonts w:ascii="Arial" w:hAnsi="Arial"/>
        </w:rPr>
      </w:pPr>
      <w:r>
        <w:rPr>
          <w:rFonts w:ascii="Arial" w:hAnsi="Arial"/>
        </w:rPr>
        <w:t xml:space="preserve">De opdracht wordt gegund via een </w:t>
      </w:r>
      <w:r w:rsidRPr="003F1818">
        <w:rPr>
          <w:rFonts w:ascii="Arial" w:hAnsi="Arial"/>
        </w:rPr>
        <w:t>onderhandelingsprocedure zonder voorafgaande bekendmaking</w:t>
      </w:r>
      <w:r>
        <w:rPr>
          <w:rFonts w:ascii="Arial" w:hAnsi="Arial"/>
        </w:rPr>
        <w:t>.</w:t>
      </w:r>
    </w:p>
    <w:p w:rsidR="00CF1389" w:rsidRDefault="00CF1389" w:rsidP="00CF1389">
      <w:pPr>
        <w:jc w:val="both"/>
        <w:rPr>
          <w:rFonts w:ascii="Arial" w:hAnsi="Arial"/>
        </w:rPr>
      </w:pPr>
    </w:p>
    <w:p w:rsidR="00CF1389" w:rsidRPr="00CF1389" w:rsidRDefault="00CF1389" w:rsidP="00CF1389">
      <w:pPr>
        <w:rPr>
          <w:rFonts w:ascii="Arial" w:hAnsi="Arial"/>
          <w:b/>
          <w:sz w:val="24"/>
          <w:szCs w:val="24"/>
          <w:lang w:val="nl-BE"/>
        </w:rPr>
      </w:pPr>
      <w:r w:rsidRPr="00CF1389">
        <w:rPr>
          <w:rFonts w:ascii="Arial" w:hAnsi="Arial"/>
          <w:b/>
          <w:sz w:val="24"/>
          <w:szCs w:val="24"/>
          <w:lang w:val="nl-BE"/>
        </w:rPr>
        <w:t>Artikel 2</w:t>
      </w:r>
    </w:p>
    <w:p w:rsidR="00CF1389" w:rsidRDefault="00CF1389" w:rsidP="00CF1389">
      <w:pPr>
        <w:pStyle w:val="Plattetekst"/>
        <w:tabs>
          <w:tab w:val="clear" w:pos="426"/>
        </w:tabs>
        <w:rPr>
          <w:sz w:val="20"/>
        </w:rPr>
      </w:pPr>
      <w:r>
        <w:rPr>
          <w:sz w:val="20"/>
        </w:rPr>
        <w:t>De politieraad belast het politiecollege met de verdere uitvoering.</w:t>
      </w:r>
    </w:p>
    <w:p w:rsidR="00CF1389" w:rsidRDefault="00CF1389" w:rsidP="00CF1389">
      <w:pPr>
        <w:rPr>
          <w:rFonts w:ascii="Arial" w:hAnsi="Arial"/>
        </w:rPr>
      </w:pPr>
    </w:p>
    <w:p w:rsidR="00CF1389" w:rsidRPr="00CF1389" w:rsidRDefault="00CF1389" w:rsidP="00CF1389">
      <w:pPr>
        <w:rPr>
          <w:rFonts w:ascii="Arial" w:hAnsi="Arial"/>
          <w:b/>
          <w:sz w:val="24"/>
          <w:szCs w:val="24"/>
          <w:lang w:val="nl-BE"/>
        </w:rPr>
      </w:pPr>
      <w:r w:rsidRPr="00CF1389">
        <w:rPr>
          <w:rFonts w:ascii="Arial" w:hAnsi="Arial"/>
          <w:b/>
          <w:sz w:val="24"/>
          <w:szCs w:val="24"/>
          <w:lang w:val="nl-BE"/>
        </w:rPr>
        <w:t>Artikel 3</w:t>
      </w:r>
    </w:p>
    <w:p w:rsidR="00CF1389" w:rsidRDefault="00CF1389" w:rsidP="00CF1389">
      <w:pPr>
        <w:rPr>
          <w:rFonts w:ascii="Arial" w:hAnsi="Arial"/>
        </w:rPr>
      </w:pPr>
      <w:r>
        <w:rPr>
          <w:rFonts w:ascii="Arial" w:hAnsi="Arial"/>
        </w:rPr>
        <w:t xml:space="preserve">De kosten worden verrekend op de functioneel-economische code </w:t>
      </w:r>
      <w:r w:rsidRPr="00935D93">
        <w:rPr>
          <w:rFonts w:ascii="Arial" w:hAnsi="Arial"/>
        </w:rPr>
        <w:t>330/</w:t>
      </w:r>
      <w:r>
        <w:rPr>
          <w:rFonts w:ascii="Arial" w:hAnsi="Arial"/>
        </w:rPr>
        <w:t>733</w:t>
      </w:r>
      <w:r w:rsidRPr="00935D93">
        <w:rPr>
          <w:rFonts w:ascii="Arial" w:hAnsi="Arial"/>
        </w:rPr>
        <w:t>/5</w:t>
      </w:r>
      <w:r>
        <w:rPr>
          <w:rFonts w:ascii="Arial" w:hAnsi="Arial"/>
        </w:rPr>
        <w:t>1 van de buitengewone uitgaven van de begroting 2022.</w:t>
      </w:r>
    </w:p>
    <w:p w:rsidR="00CF1389" w:rsidRDefault="00CF1389" w:rsidP="00CF1389">
      <w:pPr>
        <w:rPr>
          <w:rFonts w:ascii="Arial" w:hAnsi="Arial"/>
        </w:rPr>
      </w:pPr>
    </w:p>
    <w:p w:rsidR="00CB1639" w:rsidRPr="00576088" w:rsidRDefault="00CB1639" w:rsidP="00CB1639">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CB1639" w:rsidRPr="00576088" w:rsidRDefault="00CB1639" w:rsidP="00CB1639">
      <w:pPr>
        <w:tabs>
          <w:tab w:val="left" w:pos="720"/>
        </w:tabs>
        <w:ind w:right="-540"/>
        <w:rPr>
          <w:i/>
          <w:iCs/>
          <w:sz w:val="22"/>
          <w:szCs w:val="22"/>
        </w:rPr>
      </w:pPr>
      <w:r w:rsidRPr="00576088">
        <w:rPr>
          <w:i/>
          <w:iCs/>
          <w:sz w:val="22"/>
          <w:szCs w:val="22"/>
        </w:rPr>
        <w:t>-unanimiteit</w:t>
      </w:r>
    </w:p>
    <w:p w:rsidR="003D1005" w:rsidRDefault="003D1005" w:rsidP="003D1005">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Logistiek. Huur en installeren telefooncentrale met bijhorende toestellen. Vaststellen van de lastvoorwaarden en wijze van gunning.</w:t>
      </w:r>
    </w:p>
    <w:p w:rsidR="00CA2532" w:rsidRDefault="00CA2532" w:rsidP="00CA2532">
      <w:pPr>
        <w:pStyle w:val="motivering"/>
        <w:rPr>
          <w:rFonts w:ascii="Arial" w:hAnsi="Arial"/>
          <w:sz w:val="24"/>
        </w:rPr>
      </w:pPr>
      <w:bookmarkStart w:id="7" w:name="_Hlk104291867"/>
      <w:r>
        <w:rPr>
          <w:rFonts w:ascii="Arial" w:hAnsi="Arial"/>
          <w:sz w:val="24"/>
        </w:rPr>
        <w:t>Motivering</w:t>
      </w:r>
    </w:p>
    <w:p w:rsidR="00CA2532" w:rsidRDefault="00CA2532" w:rsidP="00CA2532">
      <w:pPr>
        <w:pStyle w:val="rubriektitel"/>
        <w:rPr>
          <w:rFonts w:ascii="Arial" w:hAnsi="Arial"/>
          <w:sz w:val="24"/>
        </w:rPr>
      </w:pPr>
      <w:r>
        <w:rPr>
          <w:rFonts w:ascii="Arial" w:hAnsi="Arial"/>
          <w:sz w:val="24"/>
        </w:rPr>
        <w:t>Feiten en context</w:t>
      </w:r>
    </w:p>
    <w:p w:rsidR="00CA2532" w:rsidRDefault="00CA2532" w:rsidP="00CA2532">
      <w:pPr>
        <w:jc w:val="both"/>
        <w:rPr>
          <w:rFonts w:ascii="Arial" w:hAnsi="Arial"/>
        </w:rPr>
      </w:pPr>
      <w:r>
        <w:rPr>
          <w:rFonts w:ascii="Arial" w:hAnsi="Arial"/>
        </w:rPr>
        <w:t xml:space="preserve">De huidige telefooncentrale in het veiligheidscentrum De </w:t>
      </w:r>
      <w:proofErr w:type="spellStart"/>
      <w:r>
        <w:rPr>
          <w:rFonts w:ascii="Arial" w:hAnsi="Arial"/>
        </w:rPr>
        <w:t>Marly</w:t>
      </w:r>
      <w:proofErr w:type="spellEnd"/>
      <w:r>
        <w:rPr>
          <w:rFonts w:ascii="Arial" w:hAnsi="Arial"/>
        </w:rPr>
        <w:t xml:space="preserve"> is bij de oprichting van het gebouw sinds 2009 in gebruik genomen.</w:t>
      </w:r>
    </w:p>
    <w:p w:rsidR="00CA2532" w:rsidRPr="007E46EF" w:rsidRDefault="00CA2532" w:rsidP="00CA2532">
      <w:pPr>
        <w:jc w:val="both"/>
        <w:rPr>
          <w:rFonts w:ascii="Arial" w:hAnsi="Arial"/>
        </w:rPr>
      </w:pPr>
      <w:r>
        <w:rPr>
          <w:rFonts w:ascii="Arial" w:hAnsi="Arial"/>
        </w:rPr>
        <w:t>Aangezien de leverancier geen garanties meer kan geven betreffende de beschikbaarheid van vervangstukken, is het noodzakelijk om zo snel mogelijk de telefooncentrale met toebehoren te vervangen.</w:t>
      </w:r>
    </w:p>
    <w:p w:rsidR="00CA2532" w:rsidRDefault="00CA2532" w:rsidP="00CA2532">
      <w:pPr>
        <w:pStyle w:val="rubriektitel"/>
        <w:rPr>
          <w:rFonts w:ascii="Arial" w:hAnsi="Arial"/>
          <w:sz w:val="24"/>
        </w:rPr>
      </w:pPr>
      <w:r>
        <w:rPr>
          <w:rFonts w:ascii="Arial" w:hAnsi="Arial"/>
          <w:sz w:val="24"/>
        </w:rPr>
        <w:t>Juridische grond</w:t>
      </w:r>
    </w:p>
    <w:p w:rsidR="00CA2532" w:rsidRPr="007E46EF" w:rsidRDefault="00CA2532" w:rsidP="00CA2532">
      <w:pPr>
        <w:overflowPunct/>
        <w:jc w:val="both"/>
        <w:textAlignment w:val="auto"/>
        <w:rPr>
          <w:rFonts w:ascii="Arial" w:hAnsi="Arial" w:cs="Arial"/>
          <w:lang w:eastAsia="en-GB"/>
        </w:rPr>
      </w:pPr>
      <w:r w:rsidRPr="007E46EF">
        <w:rPr>
          <w:rFonts w:ascii="Arial" w:hAnsi="Arial" w:cs="Arial"/>
          <w:lang w:eastAsia="en-GB"/>
        </w:rPr>
        <w:t xml:space="preserve">De </w:t>
      </w:r>
      <w:r w:rsidRPr="007E46EF">
        <w:rPr>
          <w:rFonts w:ascii="Arial" w:hAnsi="Arial" w:cs="Arial"/>
          <w:b/>
          <w:bCs/>
          <w:lang w:eastAsia="en-GB"/>
        </w:rPr>
        <w:t>wet</w:t>
      </w:r>
      <w:r w:rsidRPr="007E46EF">
        <w:rPr>
          <w:rFonts w:ascii="Arial" w:hAnsi="Arial" w:cs="Arial"/>
          <w:lang w:eastAsia="en-GB"/>
        </w:rPr>
        <w:t xml:space="preserve"> van </w:t>
      </w:r>
      <w:r w:rsidRPr="007E46EF">
        <w:rPr>
          <w:rFonts w:ascii="Arial" w:hAnsi="Arial" w:cs="Arial"/>
          <w:i/>
          <w:iCs/>
          <w:lang w:eastAsia="en-GB"/>
        </w:rPr>
        <w:t>7 december 1998</w:t>
      </w:r>
      <w:r w:rsidRPr="007E46EF">
        <w:rPr>
          <w:rFonts w:ascii="Arial" w:hAnsi="Arial" w:cs="Arial"/>
          <w:lang w:eastAsia="en-GB"/>
        </w:rPr>
        <w:t xml:space="preserve"> tot organisatie van een geïntegreerde politiedienst, gestructureerd op twee niveaus.</w:t>
      </w:r>
    </w:p>
    <w:p w:rsidR="00CA2532" w:rsidRPr="007E46EF" w:rsidRDefault="00CA2532" w:rsidP="00CA2532">
      <w:pPr>
        <w:overflowPunct/>
        <w:jc w:val="both"/>
        <w:textAlignment w:val="auto"/>
        <w:rPr>
          <w:rFonts w:ascii="Arial" w:hAnsi="Arial" w:cs="Arial"/>
          <w:lang w:eastAsia="en-GB"/>
        </w:rPr>
      </w:pPr>
      <w:r w:rsidRPr="007E46EF">
        <w:rPr>
          <w:rFonts w:ascii="Arial" w:hAnsi="Arial" w:cs="Arial"/>
          <w:lang w:eastAsia="en-GB"/>
        </w:rPr>
        <w:t xml:space="preserve">Het </w:t>
      </w:r>
      <w:r w:rsidRPr="007E46EF">
        <w:rPr>
          <w:rFonts w:ascii="Arial" w:hAnsi="Arial" w:cs="Arial"/>
          <w:b/>
          <w:bCs/>
          <w:lang w:eastAsia="en-GB"/>
        </w:rPr>
        <w:t xml:space="preserve">koninklijk besluit </w:t>
      </w:r>
      <w:r w:rsidRPr="007E46EF">
        <w:rPr>
          <w:rFonts w:ascii="Arial" w:hAnsi="Arial" w:cs="Arial"/>
          <w:lang w:eastAsia="en-GB"/>
        </w:rPr>
        <w:t xml:space="preserve">van </w:t>
      </w:r>
      <w:r w:rsidRPr="007E46EF">
        <w:rPr>
          <w:rFonts w:ascii="Arial" w:hAnsi="Arial" w:cs="Arial"/>
          <w:i/>
          <w:iCs/>
          <w:lang w:eastAsia="en-GB"/>
        </w:rPr>
        <w:t>8 januari 1996</w:t>
      </w:r>
      <w:r w:rsidRPr="007E46EF">
        <w:rPr>
          <w:rFonts w:ascii="Arial" w:hAnsi="Arial" w:cs="Arial"/>
          <w:lang w:eastAsia="en-GB"/>
        </w:rPr>
        <w:t xml:space="preserve"> inzake overheidsopdrachten voor aanneming van werken, leveringen en diensten.</w:t>
      </w:r>
    </w:p>
    <w:p w:rsidR="00CA2532" w:rsidRPr="007E46EF" w:rsidRDefault="00CA2532" w:rsidP="00CA2532">
      <w:pPr>
        <w:overflowPunct/>
        <w:jc w:val="both"/>
        <w:textAlignment w:val="auto"/>
        <w:rPr>
          <w:rFonts w:ascii="Arial" w:hAnsi="Arial" w:cs="Arial"/>
          <w:lang w:eastAsia="en-GB"/>
        </w:rPr>
      </w:pPr>
      <w:r w:rsidRPr="007E46EF">
        <w:rPr>
          <w:rFonts w:ascii="Arial" w:hAnsi="Arial" w:cs="Arial"/>
          <w:lang w:eastAsia="en-GB"/>
        </w:rPr>
        <w:t xml:space="preserve">Het </w:t>
      </w:r>
      <w:r w:rsidRPr="007E46EF">
        <w:rPr>
          <w:rFonts w:ascii="Arial" w:hAnsi="Arial" w:cs="Arial"/>
          <w:b/>
          <w:bCs/>
          <w:lang w:eastAsia="en-GB"/>
        </w:rPr>
        <w:t xml:space="preserve">koninklijk besluit </w:t>
      </w:r>
      <w:r w:rsidRPr="007E46EF">
        <w:rPr>
          <w:rFonts w:ascii="Arial" w:hAnsi="Arial" w:cs="Arial"/>
          <w:lang w:eastAsia="en-GB"/>
        </w:rPr>
        <w:t xml:space="preserve">en bijlagen van </w:t>
      </w:r>
      <w:r w:rsidRPr="007E46EF">
        <w:rPr>
          <w:rFonts w:ascii="Arial" w:hAnsi="Arial" w:cs="Arial"/>
          <w:i/>
          <w:iCs/>
          <w:lang w:eastAsia="en-GB"/>
        </w:rPr>
        <w:t>26 september 1996</w:t>
      </w:r>
      <w:r w:rsidRPr="007E46EF">
        <w:rPr>
          <w:rFonts w:ascii="Arial" w:hAnsi="Arial" w:cs="Arial"/>
          <w:lang w:eastAsia="en-GB"/>
        </w:rPr>
        <w:t xml:space="preserve"> inzake de bepaling van de algemene uitvoeringsregels van de overheidsopdrachten en van de concessies voor openbare werken.</w:t>
      </w:r>
    </w:p>
    <w:p w:rsidR="00CA2532" w:rsidRPr="007E46EF" w:rsidRDefault="00CA2532" w:rsidP="00CA2532">
      <w:pPr>
        <w:tabs>
          <w:tab w:val="left" w:pos="0"/>
          <w:tab w:val="left" w:pos="426"/>
        </w:tabs>
        <w:rPr>
          <w:rFonts w:ascii="Arial" w:hAnsi="Arial"/>
          <w:lang w:eastAsia="en-GB"/>
        </w:rPr>
      </w:pPr>
      <w:r w:rsidRPr="007E46EF">
        <w:rPr>
          <w:rFonts w:ascii="Arial" w:hAnsi="Arial"/>
          <w:lang w:eastAsia="en-GB"/>
        </w:rPr>
        <w:t xml:space="preserve">De </w:t>
      </w:r>
      <w:r w:rsidRPr="007E46EF">
        <w:rPr>
          <w:rFonts w:ascii="Arial" w:hAnsi="Arial"/>
          <w:b/>
          <w:lang w:eastAsia="en-GB"/>
        </w:rPr>
        <w:t>wet van 15 juni 2006</w:t>
      </w:r>
      <w:r w:rsidRPr="007E46EF">
        <w:rPr>
          <w:rFonts w:ascii="Arial" w:hAnsi="Arial"/>
          <w:lang w:eastAsia="en-GB"/>
        </w:rPr>
        <w:t xml:space="preserve"> betreffende de overheidsopdrachten en bepaalde opdrachten voor aanneming van werken, leveringen en diensten, en latere wijzigingen.</w:t>
      </w:r>
    </w:p>
    <w:p w:rsidR="00CA2532" w:rsidRPr="007E46EF" w:rsidRDefault="00CA2532" w:rsidP="00CA2532">
      <w:pPr>
        <w:tabs>
          <w:tab w:val="left" w:pos="0"/>
          <w:tab w:val="left" w:pos="426"/>
        </w:tabs>
        <w:rPr>
          <w:rFonts w:ascii="Arial" w:hAnsi="Arial"/>
          <w:lang w:eastAsia="en-GB"/>
        </w:rPr>
      </w:pPr>
      <w:r w:rsidRPr="007E46EF">
        <w:rPr>
          <w:rFonts w:ascii="Arial" w:hAnsi="Arial"/>
          <w:lang w:eastAsia="en-GB"/>
        </w:rPr>
        <w:t xml:space="preserve">De </w:t>
      </w:r>
      <w:r w:rsidRPr="007E46EF">
        <w:rPr>
          <w:rFonts w:ascii="Arial" w:hAnsi="Arial"/>
          <w:b/>
          <w:lang w:eastAsia="en-GB"/>
        </w:rPr>
        <w:t>wet van 17 juni 2013</w:t>
      </w:r>
      <w:r w:rsidRPr="007E46EF">
        <w:rPr>
          <w:rFonts w:ascii="Arial" w:hAnsi="Arial"/>
          <w:lang w:eastAsia="en-GB"/>
        </w:rPr>
        <w:t xml:space="preserve"> betreffende de motivering, de informatie en de rechtsmiddelen inzake overheidsopdrachten voor werken, leveringen en diensten.</w:t>
      </w:r>
    </w:p>
    <w:p w:rsidR="00CA2532" w:rsidRPr="007E46EF" w:rsidRDefault="00CA2532" w:rsidP="00CA2532">
      <w:pPr>
        <w:tabs>
          <w:tab w:val="left" w:pos="0"/>
          <w:tab w:val="left" w:pos="426"/>
        </w:tabs>
        <w:rPr>
          <w:rFonts w:ascii="Arial" w:hAnsi="Arial"/>
          <w:lang w:eastAsia="en-GB"/>
        </w:rPr>
      </w:pPr>
      <w:r w:rsidRPr="007E46EF">
        <w:rPr>
          <w:rFonts w:ascii="Arial" w:hAnsi="Arial"/>
          <w:lang w:eastAsia="en-GB"/>
        </w:rPr>
        <w:t xml:space="preserve">Het </w:t>
      </w:r>
      <w:r w:rsidRPr="007E46EF">
        <w:rPr>
          <w:rFonts w:ascii="Arial" w:hAnsi="Arial"/>
          <w:b/>
          <w:lang w:eastAsia="en-GB"/>
        </w:rPr>
        <w:t>koninklijk besluit van 15 juli 2011</w:t>
      </w:r>
      <w:r w:rsidRPr="007E46EF">
        <w:rPr>
          <w:rFonts w:ascii="Arial" w:hAnsi="Arial"/>
          <w:lang w:eastAsia="en-GB"/>
        </w:rPr>
        <w:t xml:space="preserve"> betreffende plaatsing overheidsopdrachten klassieke sectoren, en </w:t>
      </w:r>
      <w:r w:rsidRPr="007E46EF">
        <w:rPr>
          <w:rFonts w:ascii="Arial" w:hAnsi="Arial"/>
          <w:lang w:eastAsia="en-GB"/>
        </w:rPr>
        <w:lastRenderedPageBreak/>
        <w:t>latere wijzigingen.</w:t>
      </w:r>
    </w:p>
    <w:p w:rsidR="00CA2532" w:rsidRDefault="00CA2532" w:rsidP="00CA2532">
      <w:pPr>
        <w:tabs>
          <w:tab w:val="left" w:pos="0"/>
          <w:tab w:val="left" w:pos="426"/>
        </w:tabs>
        <w:rPr>
          <w:rFonts w:ascii="Arial" w:hAnsi="Arial"/>
          <w:lang w:eastAsia="en-GB"/>
        </w:rPr>
      </w:pPr>
      <w:r w:rsidRPr="007E46EF">
        <w:rPr>
          <w:rFonts w:ascii="Arial" w:hAnsi="Arial"/>
          <w:lang w:eastAsia="en-GB"/>
        </w:rPr>
        <w:t xml:space="preserve">Het </w:t>
      </w:r>
      <w:r w:rsidRPr="007E46EF">
        <w:rPr>
          <w:rFonts w:ascii="Arial" w:hAnsi="Arial"/>
          <w:b/>
          <w:lang w:eastAsia="en-GB"/>
        </w:rPr>
        <w:t>koninklijk besluit van 14 januari 2013</w:t>
      </w:r>
      <w:r w:rsidRPr="007E46EF">
        <w:rPr>
          <w:rFonts w:ascii="Arial" w:hAnsi="Arial"/>
          <w:lang w:eastAsia="en-GB"/>
        </w:rPr>
        <w:t xml:space="preserve"> tot bepaling van de algemene uitvoeringsregels van de overheidsopdrachten en van de concessies voor openbare werken, en latere wijzigingen.</w:t>
      </w:r>
    </w:p>
    <w:p w:rsidR="00CA2532" w:rsidRPr="007E46EF" w:rsidRDefault="00CA2532" w:rsidP="00CA2532">
      <w:pPr>
        <w:overflowPunct/>
        <w:jc w:val="both"/>
        <w:textAlignment w:val="auto"/>
        <w:rPr>
          <w:rFonts w:ascii="Arial" w:hAnsi="Arial" w:cs="Arial"/>
          <w:lang w:eastAsia="en-GB"/>
        </w:rPr>
      </w:pPr>
      <w:r w:rsidRPr="007E46EF">
        <w:rPr>
          <w:rFonts w:ascii="Arial" w:hAnsi="Arial" w:cs="Arial"/>
          <w:lang w:eastAsia="en-GB"/>
        </w:rPr>
        <w:t xml:space="preserve">De </w:t>
      </w:r>
      <w:r w:rsidRPr="007E46EF">
        <w:rPr>
          <w:rFonts w:ascii="Arial" w:hAnsi="Arial" w:cs="Arial"/>
          <w:b/>
          <w:bCs/>
          <w:lang w:eastAsia="en-GB"/>
        </w:rPr>
        <w:t>nieuwe gemeentewet</w:t>
      </w:r>
      <w:r w:rsidRPr="007E46EF">
        <w:rPr>
          <w:rFonts w:ascii="Arial" w:hAnsi="Arial" w:cs="Arial"/>
          <w:lang w:eastAsia="en-GB"/>
        </w:rPr>
        <w:t>.</w:t>
      </w:r>
    </w:p>
    <w:p w:rsidR="00CA2532" w:rsidRDefault="00CA2532" w:rsidP="00CA2532">
      <w:pPr>
        <w:pStyle w:val="rubriektitel"/>
        <w:rPr>
          <w:rFonts w:ascii="Arial" w:hAnsi="Arial"/>
          <w:sz w:val="24"/>
        </w:rPr>
      </w:pPr>
      <w:r>
        <w:rPr>
          <w:rFonts w:ascii="Arial" w:hAnsi="Arial"/>
          <w:sz w:val="24"/>
        </w:rPr>
        <w:t>Argumentatie</w:t>
      </w:r>
    </w:p>
    <w:p w:rsidR="00CA2532" w:rsidRDefault="00CA2532" w:rsidP="00CA2532">
      <w:pPr>
        <w:overflowPunct/>
        <w:jc w:val="both"/>
        <w:textAlignment w:val="auto"/>
        <w:rPr>
          <w:rFonts w:ascii="Arial" w:hAnsi="Arial"/>
        </w:rPr>
      </w:pPr>
      <w:r>
        <w:rPr>
          <w:rFonts w:ascii="Arial" w:hAnsi="Arial"/>
        </w:rPr>
        <w:t>De lokale politie Zuiderkempen moet te allen tijde telefonisch bereikbaar zijn. Gelet dat de huidige telefooncentrale in het VHC reeds sinds 2009 in gebruik genomen is, is het noodzakelijk dat deze zo snel mogelijk vervangen zal worden.</w:t>
      </w:r>
    </w:p>
    <w:p w:rsidR="00CA2532" w:rsidRDefault="00CA2532" w:rsidP="00CA2532">
      <w:pPr>
        <w:overflowPunct/>
        <w:jc w:val="both"/>
        <w:textAlignment w:val="auto"/>
        <w:rPr>
          <w:rFonts w:ascii="Arial" w:hAnsi="Arial"/>
        </w:rPr>
      </w:pPr>
    </w:p>
    <w:p w:rsidR="00CA2532" w:rsidRDefault="00CA2532" w:rsidP="00CA2532">
      <w:pPr>
        <w:overflowPunct/>
        <w:jc w:val="both"/>
        <w:textAlignment w:val="auto"/>
        <w:rPr>
          <w:rFonts w:ascii="Arial" w:hAnsi="Arial" w:cs="Arial"/>
          <w:lang w:eastAsia="en-GB"/>
        </w:rPr>
      </w:pPr>
      <w:r>
        <w:rPr>
          <w:rFonts w:ascii="Arial" w:hAnsi="Arial"/>
        </w:rPr>
        <w:t>De leverancier van de huidige telefooncentrale heeft begin 2022 aangegeven dat het supportcontract niet verlengd werd omwille de stop op support vanuit de constructeur.</w:t>
      </w:r>
    </w:p>
    <w:p w:rsidR="00CA2532" w:rsidRPr="00F8727A" w:rsidRDefault="00CA2532" w:rsidP="00CA2532">
      <w:pPr>
        <w:overflowPunct/>
        <w:jc w:val="both"/>
        <w:textAlignment w:val="auto"/>
        <w:rPr>
          <w:rFonts w:ascii="Arial" w:hAnsi="Arial" w:cs="Arial"/>
          <w:lang w:eastAsia="en-GB"/>
        </w:rPr>
      </w:pPr>
      <w:r>
        <w:rPr>
          <w:rFonts w:ascii="Arial" w:hAnsi="Arial" w:cs="Arial"/>
          <w:lang w:eastAsia="en-GB"/>
        </w:rPr>
        <w:t>Het vervangen van de telefooncentrale in het VHC geeft ook de mogelijkheid om tegelijkertijd de analoge telefooncentrale van het wijkkantoor te vervangen en mee te integreren in de nieuwe telefooncentrale.</w:t>
      </w:r>
    </w:p>
    <w:p w:rsidR="00CA2532" w:rsidRDefault="00CA2532" w:rsidP="00CA2532">
      <w:pPr>
        <w:jc w:val="both"/>
        <w:rPr>
          <w:rFonts w:ascii="Arial" w:hAnsi="Arial"/>
        </w:rPr>
      </w:pPr>
    </w:p>
    <w:p w:rsidR="00CA2532" w:rsidRDefault="00CA2532" w:rsidP="00CA2532">
      <w:pPr>
        <w:jc w:val="both"/>
        <w:rPr>
          <w:rFonts w:ascii="Arial" w:hAnsi="Arial"/>
        </w:rPr>
      </w:pPr>
      <w:r>
        <w:rPr>
          <w:rFonts w:ascii="Arial" w:hAnsi="Arial"/>
        </w:rPr>
        <w:t>Het huren en installeren van de telefooncentrale met alle bijhorende toestellen is opgenomen in de begroting 2022 van de buitengewone dienst. Dienst materiële middelen heeft hiervoor een lastenboek MM / telefooncentrale / 2022 opgesteld. De duurtijd van de huurperiode en bijhorende onderhoudscontract wordt aangegaan voor een periode van 60 maanden.</w:t>
      </w:r>
    </w:p>
    <w:p w:rsidR="00CA2532" w:rsidRPr="00EE0FED" w:rsidRDefault="00CA2532" w:rsidP="00CA2532">
      <w:pPr>
        <w:overflowPunct/>
        <w:jc w:val="both"/>
        <w:textAlignment w:val="auto"/>
        <w:rPr>
          <w:rFonts w:ascii="Arial" w:hAnsi="Arial" w:cs="Arial"/>
          <w:lang w:eastAsia="en-GB"/>
        </w:rPr>
      </w:pPr>
    </w:p>
    <w:p w:rsidR="00CA2532" w:rsidRPr="003F1818" w:rsidRDefault="00CA2532" w:rsidP="00CA2532">
      <w:pPr>
        <w:keepNext/>
        <w:overflowPunct/>
        <w:autoSpaceDE/>
        <w:autoSpaceDN/>
        <w:adjustRightInd/>
        <w:textAlignment w:val="auto"/>
        <w:rPr>
          <w:rFonts w:ascii="Arial" w:hAnsi="Arial"/>
        </w:rPr>
      </w:pPr>
      <w:r w:rsidRPr="003F1818">
        <w:rPr>
          <w:rFonts w:ascii="Arial" w:hAnsi="Arial"/>
        </w:rPr>
        <w:t>Overeenkomstig artikel 42, § 1, 1° a) (de goed te keuren uitgave excl. btw bereikt de drempel van € 1</w:t>
      </w:r>
      <w:r>
        <w:rPr>
          <w:rFonts w:ascii="Arial" w:hAnsi="Arial"/>
        </w:rPr>
        <w:t>40</w:t>
      </w:r>
      <w:r w:rsidRPr="003F1818">
        <w:rPr>
          <w:rFonts w:ascii="Arial" w:hAnsi="Arial"/>
        </w:rPr>
        <w:t>.000,00 niet) van de wet van 17 juni 2016, wordt de opdracht gegund bij wijze van de onderhandelingsprocedure zonder voorafgaande bekendmaking.</w:t>
      </w:r>
    </w:p>
    <w:p w:rsidR="00CA2532" w:rsidRDefault="00CA2532" w:rsidP="00CA2532">
      <w:pPr>
        <w:pStyle w:val="rubriektitel"/>
        <w:rPr>
          <w:rFonts w:ascii="Arial" w:hAnsi="Arial"/>
          <w:sz w:val="18"/>
        </w:rPr>
      </w:pPr>
      <w:r w:rsidRPr="00DA5EE6">
        <w:rPr>
          <w:rFonts w:ascii="Arial" w:hAnsi="Arial"/>
          <w:sz w:val="24"/>
        </w:rPr>
        <w:t>Financiële gevolgen</w:t>
      </w:r>
    </w:p>
    <w:p w:rsidR="00CA2532" w:rsidRDefault="00CA2532" w:rsidP="00CA2532">
      <w:pPr>
        <w:tabs>
          <w:tab w:val="left" w:pos="567"/>
        </w:tabs>
        <w:rPr>
          <w:rFonts w:ascii="Arial" w:hAnsi="Arial"/>
          <w:lang w:val="nl-BE"/>
        </w:rPr>
      </w:pPr>
      <w:r>
        <w:rPr>
          <w:rFonts w:ascii="Arial" w:hAnsi="Arial"/>
          <w:lang w:val="nl-BE"/>
        </w:rPr>
        <w:t>De aankoop wordt geraamd op 110.000,00 euro inclusief btw en werd voorzien in de begroting 2022 op de buitengewone dienst.</w:t>
      </w:r>
    </w:p>
    <w:p w:rsidR="00CA2532" w:rsidRDefault="00CA2532" w:rsidP="00CA2532">
      <w:pPr>
        <w:pStyle w:val="besluit"/>
        <w:rPr>
          <w:rFonts w:ascii="Arial" w:hAnsi="Arial"/>
          <w:sz w:val="24"/>
        </w:rPr>
      </w:pPr>
      <w:r>
        <w:rPr>
          <w:rFonts w:ascii="Arial" w:hAnsi="Arial"/>
          <w:sz w:val="24"/>
        </w:rPr>
        <w:t xml:space="preserve"> Besluit</w:t>
      </w:r>
    </w:p>
    <w:p w:rsidR="00CA2532" w:rsidRPr="00CA2532" w:rsidRDefault="00CA2532" w:rsidP="00CA2532">
      <w:pPr>
        <w:rPr>
          <w:rFonts w:ascii="Arial" w:hAnsi="Arial"/>
          <w:b/>
          <w:sz w:val="24"/>
          <w:szCs w:val="24"/>
          <w:lang w:val="nl-BE"/>
        </w:rPr>
      </w:pPr>
      <w:r w:rsidRPr="00CA2532">
        <w:rPr>
          <w:rFonts w:ascii="Arial" w:hAnsi="Arial"/>
          <w:b/>
          <w:sz w:val="24"/>
          <w:szCs w:val="24"/>
          <w:lang w:val="nl-BE"/>
        </w:rPr>
        <w:t>Artikel 1</w:t>
      </w:r>
    </w:p>
    <w:p w:rsidR="00CA2532" w:rsidRPr="00EE0FED" w:rsidRDefault="00CA2532" w:rsidP="00CA2532">
      <w:pPr>
        <w:overflowPunct/>
        <w:jc w:val="both"/>
        <w:textAlignment w:val="auto"/>
        <w:rPr>
          <w:rFonts w:ascii="Arial" w:hAnsi="Arial" w:cs="Arial"/>
          <w:lang w:eastAsia="en-GB"/>
        </w:rPr>
      </w:pPr>
      <w:r w:rsidRPr="00EE0FED">
        <w:rPr>
          <w:rFonts w:ascii="Arial" w:hAnsi="Arial" w:cs="Arial"/>
          <w:lang w:eastAsia="en-GB"/>
        </w:rPr>
        <w:t xml:space="preserve">De politieraad beslist </w:t>
      </w:r>
      <w:r>
        <w:rPr>
          <w:rFonts w:ascii="Arial" w:hAnsi="Arial" w:cs="Arial"/>
          <w:lang w:eastAsia="en-GB"/>
        </w:rPr>
        <w:t>de lastvoorwaarden voor het huren en installeren van een telefooncentrale met bijhorende toestellen</w:t>
      </w:r>
      <w:r w:rsidRPr="00EE0FED">
        <w:rPr>
          <w:rFonts w:ascii="Arial" w:hAnsi="Arial" w:cs="Arial"/>
          <w:lang w:eastAsia="en-GB"/>
        </w:rPr>
        <w:t xml:space="preserve"> </w:t>
      </w:r>
      <w:r>
        <w:rPr>
          <w:rFonts w:ascii="Arial" w:hAnsi="Arial" w:cs="Arial"/>
          <w:lang w:eastAsia="en-GB"/>
        </w:rPr>
        <w:t>goed. De dienst wordt gegund via een onderhandelingsprocedure zonder voorafgaande bekendmaking.</w:t>
      </w:r>
    </w:p>
    <w:p w:rsidR="00CA2532" w:rsidRDefault="00CA2532" w:rsidP="00CA2532">
      <w:pPr>
        <w:jc w:val="both"/>
        <w:rPr>
          <w:rFonts w:ascii="Arial" w:hAnsi="Arial"/>
        </w:rPr>
      </w:pPr>
    </w:p>
    <w:p w:rsidR="00CA2532" w:rsidRPr="00CA2532" w:rsidRDefault="00CA2532" w:rsidP="00CA2532">
      <w:pPr>
        <w:rPr>
          <w:rFonts w:ascii="Arial" w:hAnsi="Arial"/>
          <w:b/>
          <w:sz w:val="24"/>
          <w:szCs w:val="24"/>
          <w:lang w:val="nl-BE"/>
        </w:rPr>
      </w:pPr>
      <w:r w:rsidRPr="00CA2532">
        <w:rPr>
          <w:rFonts w:ascii="Arial" w:hAnsi="Arial"/>
          <w:b/>
          <w:sz w:val="24"/>
          <w:szCs w:val="24"/>
          <w:lang w:val="nl-BE"/>
        </w:rPr>
        <w:t>Artikel 2</w:t>
      </w:r>
    </w:p>
    <w:p w:rsidR="00CA2532" w:rsidRDefault="00CA2532" w:rsidP="00CA2532">
      <w:pPr>
        <w:pStyle w:val="Plattetekst"/>
        <w:tabs>
          <w:tab w:val="clear" w:pos="426"/>
        </w:tabs>
        <w:rPr>
          <w:sz w:val="20"/>
        </w:rPr>
      </w:pPr>
      <w:r>
        <w:rPr>
          <w:sz w:val="20"/>
        </w:rPr>
        <w:t>De politieraad belast het politiecollege met de verdere uitvoering.</w:t>
      </w:r>
    </w:p>
    <w:p w:rsidR="00CA2532" w:rsidRDefault="00CA2532" w:rsidP="00CA2532">
      <w:pPr>
        <w:rPr>
          <w:rFonts w:ascii="Arial" w:hAnsi="Arial"/>
        </w:rPr>
      </w:pPr>
    </w:p>
    <w:p w:rsidR="00CA2532" w:rsidRPr="00CA2532" w:rsidRDefault="00CA2532" w:rsidP="00CA2532">
      <w:pPr>
        <w:rPr>
          <w:rFonts w:ascii="Arial" w:hAnsi="Arial"/>
          <w:b/>
          <w:sz w:val="24"/>
          <w:szCs w:val="24"/>
          <w:lang w:val="nl-BE"/>
        </w:rPr>
      </w:pPr>
      <w:r w:rsidRPr="00CA2532">
        <w:rPr>
          <w:rFonts w:ascii="Arial" w:hAnsi="Arial"/>
          <w:b/>
          <w:sz w:val="24"/>
          <w:szCs w:val="24"/>
          <w:lang w:val="nl-BE"/>
        </w:rPr>
        <w:t>Artikel 3</w:t>
      </w:r>
    </w:p>
    <w:p w:rsidR="00CA2532" w:rsidRDefault="00CA2532" w:rsidP="00CA2532">
      <w:pPr>
        <w:rPr>
          <w:rFonts w:ascii="Arial" w:hAnsi="Arial"/>
        </w:rPr>
      </w:pPr>
      <w:r>
        <w:rPr>
          <w:rFonts w:ascii="Arial" w:hAnsi="Arial"/>
        </w:rPr>
        <w:t xml:space="preserve">De kosten worden verrekend op de functioneel-economische code </w:t>
      </w:r>
      <w:r w:rsidRPr="00935D93">
        <w:rPr>
          <w:rFonts w:ascii="Arial" w:hAnsi="Arial"/>
        </w:rPr>
        <w:t>330/7</w:t>
      </w:r>
      <w:r>
        <w:rPr>
          <w:rFonts w:ascii="Arial" w:hAnsi="Arial"/>
        </w:rPr>
        <w:t>42</w:t>
      </w:r>
      <w:r w:rsidRPr="00935D93">
        <w:rPr>
          <w:rFonts w:ascii="Arial" w:hAnsi="Arial"/>
        </w:rPr>
        <w:t>/5</w:t>
      </w:r>
      <w:r>
        <w:rPr>
          <w:rFonts w:ascii="Arial" w:hAnsi="Arial"/>
        </w:rPr>
        <w:t>3 van de buitengewone uitgaven van de begroting.</w:t>
      </w:r>
    </w:p>
    <w:p w:rsidR="00CA2532" w:rsidRDefault="00CA2532" w:rsidP="00CA2532">
      <w:pPr>
        <w:rPr>
          <w:rFonts w:ascii="Arial" w:hAnsi="Arial"/>
        </w:rPr>
      </w:pPr>
    </w:p>
    <w:p w:rsidR="001B3CA4" w:rsidRPr="00576088" w:rsidRDefault="001B3CA4" w:rsidP="001B3CA4">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1B3CA4" w:rsidRPr="00576088" w:rsidRDefault="001B3CA4" w:rsidP="001B3CA4">
      <w:pPr>
        <w:tabs>
          <w:tab w:val="left" w:pos="720"/>
        </w:tabs>
        <w:ind w:right="-540"/>
        <w:rPr>
          <w:i/>
          <w:iCs/>
          <w:sz w:val="22"/>
          <w:szCs w:val="22"/>
        </w:rPr>
      </w:pPr>
      <w:r w:rsidRPr="00576088">
        <w:rPr>
          <w:i/>
          <w:iCs/>
          <w:sz w:val="22"/>
          <w:szCs w:val="22"/>
        </w:rPr>
        <w:t>-unanimiteit</w:t>
      </w:r>
    </w:p>
    <w:bookmarkEnd w:id="7"/>
    <w:p w:rsidR="001B3CA4" w:rsidRPr="00CD3885" w:rsidRDefault="001B3CA4" w:rsidP="00CD3885">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Personeel. De voortgezette opleiding Prioritair rijden 12u. Gunning</w:t>
      </w:r>
    </w:p>
    <w:p w:rsidR="00CD3885" w:rsidRPr="00131407" w:rsidRDefault="00CD3885" w:rsidP="00CD3885">
      <w:pPr>
        <w:pStyle w:val="motivering"/>
        <w:rPr>
          <w:rFonts w:ascii="Arial" w:hAnsi="Arial"/>
          <w:sz w:val="24"/>
          <w:szCs w:val="24"/>
        </w:rPr>
      </w:pPr>
      <w:r w:rsidRPr="00131407">
        <w:rPr>
          <w:rFonts w:ascii="Arial" w:hAnsi="Arial"/>
          <w:sz w:val="24"/>
          <w:szCs w:val="24"/>
        </w:rPr>
        <w:t>Motivering</w:t>
      </w:r>
    </w:p>
    <w:p w:rsidR="00CD3885" w:rsidRDefault="00CD3885" w:rsidP="00CD3885">
      <w:pPr>
        <w:pStyle w:val="rubriektitel"/>
        <w:rPr>
          <w:rFonts w:ascii="Arial" w:hAnsi="Arial"/>
          <w:sz w:val="24"/>
        </w:rPr>
      </w:pPr>
      <w:r>
        <w:rPr>
          <w:rFonts w:ascii="Arial" w:hAnsi="Arial"/>
          <w:sz w:val="24"/>
        </w:rPr>
        <w:t>Feiten en context</w:t>
      </w:r>
    </w:p>
    <w:p w:rsidR="00CD3885" w:rsidRPr="00E322EB" w:rsidRDefault="00CD3885" w:rsidP="00CD3885">
      <w:pPr>
        <w:widowControl/>
        <w:tabs>
          <w:tab w:val="left" w:pos="-142"/>
        </w:tabs>
        <w:jc w:val="both"/>
        <w:rPr>
          <w:rFonts w:ascii="Arial" w:hAnsi="Arial"/>
          <w:lang w:val="nl-BE"/>
        </w:rPr>
      </w:pPr>
      <w:r w:rsidRPr="00E322EB">
        <w:rPr>
          <w:rFonts w:ascii="Arial" w:hAnsi="Arial"/>
          <w:lang w:val="nl-BE"/>
        </w:rPr>
        <w:t xml:space="preserve">De </w:t>
      </w:r>
      <w:proofErr w:type="spellStart"/>
      <w:r w:rsidRPr="00E322EB">
        <w:rPr>
          <w:rFonts w:ascii="Arial" w:hAnsi="Arial"/>
          <w:lang w:val="nl-BE"/>
        </w:rPr>
        <w:t>politiezone</w:t>
      </w:r>
      <w:proofErr w:type="spellEnd"/>
      <w:r w:rsidRPr="00E322EB">
        <w:rPr>
          <w:rFonts w:ascii="Arial" w:hAnsi="Arial"/>
          <w:lang w:val="nl-BE"/>
        </w:rPr>
        <w:t xml:space="preserve"> voorziet in de nodige opleidingen van alle medewerkers. De nodige kredieten zijn voorzien.</w:t>
      </w:r>
    </w:p>
    <w:p w:rsidR="00CD3885" w:rsidRDefault="00CD3885" w:rsidP="00CD3885">
      <w:pPr>
        <w:pStyle w:val="rubriektitel"/>
        <w:rPr>
          <w:rFonts w:ascii="Arial" w:hAnsi="Arial"/>
          <w:sz w:val="24"/>
        </w:rPr>
      </w:pPr>
      <w:r>
        <w:rPr>
          <w:rFonts w:ascii="Arial" w:hAnsi="Arial"/>
          <w:sz w:val="24"/>
        </w:rPr>
        <w:lastRenderedPageBreak/>
        <w:t>Juridische grond</w:t>
      </w:r>
    </w:p>
    <w:p w:rsidR="00CD3885" w:rsidRDefault="00CD3885" w:rsidP="00CD3885">
      <w:pPr>
        <w:jc w:val="both"/>
        <w:rPr>
          <w:rFonts w:ascii="Arial" w:hAnsi="Arial" w:cs="Arial"/>
          <w:lang w:eastAsia="en-GB"/>
        </w:rPr>
      </w:pPr>
      <w:r>
        <w:rPr>
          <w:rFonts w:ascii="Arial" w:hAnsi="Arial" w:cs="Arial"/>
          <w:lang w:eastAsia="en-GB"/>
        </w:rPr>
        <w:t xml:space="preserve">De </w:t>
      </w:r>
      <w:r>
        <w:rPr>
          <w:rFonts w:ascii="Arial" w:hAnsi="Arial" w:cs="Arial"/>
          <w:b/>
          <w:bCs/>
          <w:lang w:eastAsia="en-GB"/>
        </w:rPr>
        <w:t>wet van 7 december 1998</w:t>
      </w:r>
      <w:r>
        <w:rPr>
          <w:rFonts w:ascii="Arial" w:hAnsi="Arial" w:cs="Arial"/>
          <w:lang w:eastAsia="en-GB"/>
        </w:rPr>
        <w:t xml:space="preserve"> tot organisatie van een geïntegreerde politiedienst, gestructureerd op twee niveaus.</w:t>
      </w:r>
    </w:p>
    <w:p w:rsidR="00CD3885" w:rsidRDefault="00CD3885" w:rsidP="00CD3885">
      <w:pPr>
        <w:jc w:val="both"/>
        <w:rPr>
          <w:rFonts w:ascii="Arial" w:hAnsi="Arial" w:cs="Arial"/>
          <w:lang w:eastAsia="en-GB"/>
        </w:rPr>
      </w:pPr>
      <w:r>
        <w:rPr>
          <w:rFonts w:ascii="Arial" w:hAnsi="Arial" w:cs="Arial"/>
          <w:lang w:eastAsia="en-GB"/>
        </w:rPr>
        <w:t xml:space="preserve">De </w:t>
      </w:r>
      <w:r>
        <w:rPr>
          <w:rFonts w:ascii="Arial" w:hAnsi="Arial" w:cs="Arial"/>
          <w:b/>
          <w:bCs/>
          <w:lang w:eastAsia="en-GB"/>
        </w:rPr>
        <w:t>wet van 17 juni 2016</w:t>
      </w:r>
      <w:r>
        <w:rPr>
          <w:rFonts w:ascii="Arial" w:hAnsi="Arial" w:cs="Arial"/>
          <w:lang w:eastAsia="en-GB"/>
        </w:rPr>
        <w:t xml:space="preserve"> betreffende de overheidsopdrachten en latere wijzigingen.</w:t>
      </w:r>
    </w:p>
    <w:p w:rsidR="00CD3885" w:rsidRDefault="00CD3885" w:rsidP="00CD3885">
      <w:pPr>
        <w:jc w:val="both"/>
        <w:rPr>
          <w:rFonts w:ascii="Arial" w:hAnsi="Arial" w:cs="Arial"/>
          <w:lang w:eastAsia="en-GB"/>
        </w:rPr>
      </w:pPr>
      <w:r>
        <w:rPr>
          <w:rFonts w:ascii="Arial" w:hAnsi="Arial" w:cs="Arial"/>
          <w:lang w:eastAsia="en-GB"/>
        </w:rPr>
        <w:t xml:space="preserve">Het </w:t>
      </w:r>
      <w:r>
        <w:rPr>
          <w:rFonts w:ascii="Arial" w:hAnsi="Arial" w:cs="Arial"/>
          <w:b/>
          <w:bCs/>
          <w:lang w:eastAsia="en-GB"/>
        </w:rPr>
        <w:t>koninklijk besluit van 18 april 2017</w:t>
      </w:r>
      <w:r>
        <w:rPr>
          <w:rFonts w:ascii="Arial" w:hAnsi="Arial" w:cs="Arial"/>
          <w:lang w:eastAsia="en-GB"/>
        </w:rPr>
        <w:t xml:space="preserve"> betreffende plaatsing overheidsopdrachten in de klassieke sectoren, en latere wijzigingen.</w:t>
      </w:r>
    </w:p>
    <w:p w:rsidR="00CD3885" w:rsidRDefault="00CD3885" w:rsidP="00CD3885">
      <w:pPr>
        <w:jc w:val="both"/>
        <w:rPr>
          <w:rFonts w:ascii="Arial" w:hAnsi="Arial" w:cs="Arial"/>
          <w:lang w:eastAsia="en-GB"/>
        </w:rPr>
      </w:pPr>
      <w:r>
        <w:rPr>
          <w:rFonts w:ascii="Arial" w:hAnsi="Arial" w:cs="Arial"/>
          <w:lang w:eastAsia="en-GB"/>
        </w:rPr>
        <w:t xml:space="preserve">Het </w:t>
      </w:r>
      <w:r>
        <w:rPr>
          <w:rFonts w:ascii="Arial" w:hAnsi="Arial" w:cs="Arial"/>
          <w:b/>
          <w:bCs/>
          <w:lang w:eastAsia="en-GB"/>
        </w:rPr>
        <w:t xml:space="preserve">koninklijk besluit van 14 januari 2013 </w:t>
      </w:r>
      <w:r>
        <w:rPr>
          <w:rFonts w:ascii="Arial" w:hAnsi="Arial" w:cs="Arial"/>
          <w:lang w:eastAsia="en-GB"/>
        </w:rPr>
        <w:t xml:space="preserve">tot bepaling van de algemene uitvoeringsregels van de overheidsopdrachten, en latere wijzigingen </w:t>
      </w:r>
    </w:p>
    <w:p w:rsidR="00CD3885" w:rsidRDefault="00CD3885" w:rsidP="00CD3885">
      <w:pPr>
        <w:jc w:val="both"/>
        <w:rPr>
          <w:rFonts w:ascii="Arial" w:hAnsi="Arial" w:cs="Arial"/>
          <w:lang w:eastAsia="en-GB"/>
        </w:rPr>
      </w:pPr>
      <w:r>
        <w:rPr>
          <w:rFonts w:ascii="Arial" w:hAnsi="Arial" w:cs="Arial"/>
          <w:lang w:eastAsia="en-GB"/>
        </w:rPr>
        <w:t xml:space="preserve">De </w:t>
      </w:r>
      <w:r>
        <w:rPr>
          <w:rFonts w:ascii="Arial" w:hAnsi="Arial" w:cs="Arial"/>
          <w:b/>
          <w:bCs/>
          <w:lang w:eastAsia="en-GB"/>
        </w:rPr>
        <w:t>wet van 17 juni 2013</w:t>
      </w:r>
      <w:r>
        <w:rPr>
          <w:rFonts w:ascii="Arial" w:hAnsi="Arial" w:cs="Arial"/>
          <w:lang w:eastAsia="en-GB"/>
        </w:rPr>
        <w:t xml:space="preserve"> betreffende de motivering, de informatie en de rechtsmiddelen inzake overheidsopdrachten en bepaalde opdrachten voor werken, leveringen en diensten, en latere wijzigingen. </w:t>
      </w:r>
    </w:p>
    <w:p w:rsidR="00CD3885" w:rsidRDefault="00CD3885" w:rsidP="00CD3885">
      <w:pPr>
        <w:jc w:val="both"/>
        <w:rPr>
          <w:rFonts w:ascii="Arial" w:hAnsi="Arial" w:cs="Arial"/>
          <w:lang w:eastAsia="en-GB"/>
        </w:rPr>
      </w:pPr>
      <w:r>
        <w:rPr>
          <w:rFonts w:ascii="Arial" w:hAnsi="Arial" w:cs="Arial"/>
          <w:lang w:eastAsia="en-GB"/>
        </w:rPr>
        <w:t xml:space="preserve">De </w:t>
      </w:r>
      <w:r>
        <w:rPr>
          <w:rFonts w:ascii="Arial" w:hAnsi="Arial" w:cs="Arial"/>
          <w:b/>
          <w:bCs/>
          <w:lang w:eastAsia="en-GB"/>
        </w:rPr>
        <w:t>nieuwe gemeentewet</w:t>
      </w:r>
      <w:r>
        <w:rPr>
          <w:rFonts w:ascii="Arial" w:hAnsi="Arial" w:cs="Arial"/>
          <w:lang w:eastAsia="en-GB"/>
        </w:rPr>
        <w:t>.</w:t>
      </w:r>
    </w:p>
    <w:p w:rsidR="00CD3885" w:rsidRDefault="00CD3885" w:rsidP="00CD3885">
      <w:pPr>
        <w:pStyle w:val="rubriektitel"/>
        <w:rPr>
          <w:rFonts w:ascii="Arial" w:hAnsi="Arial"/>
          <w:sz w:val="24"/>
        </w:rPr>
      </w:pPr>
      <w:r>
        <w:rPr>
          <w:rFonts w:ascii="Arial" w:hAnsi="Arial"/>
          <w:sz w:val="24"/>
        </w:rPr>
        <w:t>Argumentatie</w:t>
      </w:r>
    </w:p>
    <w:p w:rsidR="00CD3885" w:rsidRDefault="00CD3885" w:rsidP="00CD3885">
      <w:pPr>
        <w:contextualSpacing/>
        <w:jc w:val="both"/>
        <w:rPr>
          <w:rFonts w:ascii="Arial" w:hAnsi="Arial" w:cs="Arial"/>
        </w:rPr>
      </w:pPr>
      <w:r>
        <w:rPr>
          <w:rFonts w:ascii="Arial" w:hAnsi="Arial" w:cs="Arial"/>
        </w:rPr>
        <w:t xml:space="preserve">Het is belangrijk dat de personeelsleden van de lokale politie Zuiderkempen (van de diensten: interventiepolitie, lokale opsporing en dienst verkeer) de voortgezette opleiding prioritair rijden volgen zodat ze hun functie doeltreffend en veilig kunnen uitoefenen. Door het volgen van de opleiding zal hun kennis worden opgefrist en worden hun vaardigheden betreffende prioritair rijden aangescherpt. Het volgen van deze opleiding is gericht </w:t>
      </w:r>
      <w:r w:rsidRPr="00755AA3">
        <w:rPr>
          <w:rFonts w:ascii="Arial" w:hAnsi="Arial" w:cs="Arial"/>
        </w:rPr>
        <w:t>op het leveren van een kwalitatieve bijdrage in veranderingsprocessen met betrekking tot rijopleidingen, geïntegreerd en ondersteund tot op beleidsniveau.</w:t>
      </w:r>
      <w:r>
        <w:rPr>
          <w:rFonts w:ascii="Arial" w:hAnsi="Arial" w:cs="Arial"/>
        </w:rPr>
        <w:t xml:space="preserve"> </w:t>
      </w:r>
      <w:r w:rsidRPr="00755AA3">
        <w:rPr>
          <w:rFonts w:ascii="Arial" w:hAnsi="Arial" w:cs="Arial"/>
        </w:rPr>
        <w:t>Professioneel opleiden is geen incidenteel gegeven, maar een continu proces waarbij na een initiële opleiding steeds aan- of bijsturing noodzakelijk is teneinde het geleerde bewust bekwaam, tot zelfs onbewust bekwaam toe te kunnen passen in de dagelijkse praktijk.</w:t>
      </w:r>
      <w:r>
        <w:rPr>
          <w:rFonts w:ascii="Arial" w:hAnsi="Arial" w:cs="Arial"/>
        </w:rPr>
        <w:t xml:space="preserve"> </w:t>
      </w:r>
    </w:p>
    <w:p w:rsidR="00CD3885" w:rsidRDefault="00CD3885" w:rsidP="00CD3885">
      <w:pPr>
        <w:contextualSpacing/>
        <w:jc w:val="both"/>
        <w:rPr>
          <w:rFonts w:ascii="Arial" w:hAnsi="Arial" w:cs="Arial"/>
        </w:rPr>
      </w:pPr>
    </w:p>
    <w:p w:rsidR="00CD3885" w:rsidRPr="00F06273" w:rsidRDefault="00CD3885" w:rsidP="00CD3885">
      <w:pPr>
        <w:contextualSpacing/>
        <w:jc w:val="both"/>
        <w:rPr>
          <w:rFonts w:ascii="Arial" w:hAnsi="Arial" w:cs="Arial"/>
        </w:rPr>
      </w:pPr>
      <w:r>
        <w:rPr>
          <w:rFonts w:ascii="Arial" w:hAnsi="Arial" w:cs="Arial"/>
        </w:rPr>
        <w:t xml:space="preserve">De algemene doelstelling van de opleiding prioritair rijden is: de cursisten kennen na de opleiding </w:t>
      </w:r>
      <w:r w:rsidRPr="00F06273">
        <w:rPr>
          <w:rFonts w:ascii="Arial" w:hAnsi="Arial" w:cs="Arial"/>
        </w:rPr>
        <w:t>het nodige wettelijke kader, de basisprincipes van defensief en proactief rijden.</w:t>
      </w:r>
      <w:r>
        <w:rPr>
          <w:rFonts w:ascii="Arial" w:hAnsi="Arial" w:cs="Arial"/>
        </w:rPr>
        <w:t xml:space="preserve"> De cursist </w:t>
      </w:r>
      <w:r w:rsidRPr="00F06273">
        <w:rPr>
          <w:rFonts w:ascii="Arial" w:hAnsi="Arial" w:cs="Arial"/>
        </w:rPr>
        <w:t>kan alvorens te vertrekken de nodige handelingen uitvoeren om het voertuig rijklaar te maken en zich op een gepaste en veilige manier in het verkeer begeven.</w:t>
      </w:r>
    </w:p>
    <w:p w:rsidR="00CD3885" w:rsidRDefault="00CD3885" w:rsidP="00CD3885">
      <w:pPr>
        <w:contextualSpacing/>
        <w:jc w:val="both"/>
        <w:rPr>
          <w:rFonts w:ascii="Arial" w:hAnsi="Arial" w:cs="Arial"/>
        </w:rPr>
      </w:pPr>
    </w:p>
    <w:p w:rsidR="00CD3885" w:rsidRDefault="00CD3885" w:rsidP="00CD3885">
      <w:pPr>
        <w:contextualSpacing/>
        <w:jc w:val="both"/>
        <w:rPr>
          <w:rFonts w:ascii="Arial" w:hAnsi="Arial" w:cs="Arial"/>
        </w:rPr>
      </w:pPr>
      <w:r>
        <w:rPr>
          <w:rFonts w:ascii="Arial" w:hAnsi="Arial" w:cs="Arial"/>
        </w:rPr>
        <w:t xml:space="preserve">De opleiding wordt gevolgd door de personeelsleden van de lokale politie Zuiderkempen van volgende diensten: interventiepolitie, lokale opsporing en dienst verkeer. Van voorgaande diensten zullen telkens de leidinggevende commissarissen niet deelnemen. </w:t>
      </w:r>
    </w:p>
    <w:p w:rsidR="00CD3885" w:rsidRDefault="00CD3885" w:rsidP="00CD3885">
      <w:pPr>
        <w:contextualSpacing/>
        <w:jc w:val="both"/>
        <w:rPr>
          <w:rFonts w:ascii="Arial" w:hAnsi="Arial" w:cs="Arial"/>
        </w:rPr>
      </w:pPr>
    </w:p>
    <w:p w:rsidR="00CD3885" w:rsidRDefault="00CD3885" w:rsidP="00CD3885">
      <w:pPr>
        <w:contextualSpacing/>
        <w:jc w:val="both"/>
        <w:rPr>
          <w:rFonts w:ascii="Arial" w:hAnsi="Arial" w:cs="Arial"/>
        </w:rPr>
      </w:pPr>
      <w:r>
        <w:rPr>
          <w:rFonts w:ascii="Arial" w:hAnsi="Arial" w:cs="Arial"/>
        </w:rPr>
        <w:t xml:space="preserve">Vervolgens werd er een prijsofferte opgevraagd betreffende de opleiding prioritair rijden aan de politiescholen Campus Vesta en PIVO. Aangezien wij verzekerd zijn bij </w:t>
      </w:r>
      <w:proofErr w:type="spellStart"/>
      <w:r>
        <w:rPr>
          <w:rFonts w:ascii="Arial" w:hAnsi="Arial" w:cs="Arial"/>
        </w:rPr>
        <w:t>Ethias</w:t>
      </w:r>
      <w:proofErr w:type="spellEnd"/>
      <w:r>
        <w:rPr>
          <w:rFonts w:ascii="Arial" w:hAnsi="Arial" w:cs="Arial"/>
        </w:rPr>
        <w:t>, hebben wij bij de twee politiescholen recht op een cashback. Vervolgens de vergelijking voor de deelname van 50 personen:</w:t>
      </w:r>
    </w:p>
    <w:p w:rsidR="00CD3885" w:rsidRDefault="00CD3885" w:rsidP="00CD3885">
      <w:pPr>
        <w:contextualSpacing/>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98"/>
        <w:gridCol w:w="4698"/>
      </w:tblGrid>
      <w:tr w:rsidR="00CD3885" w:rsidTr="00CD3885">
        <w:tc>
          <w:tcPr>
            <w:tcW w:w="4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3885" w:rsidRPr="00CC3423" w:rsidRDefault="00CD3885" w:rsidP="00CD3885">
            <w:pPr>
              <w:rPr>
                <w:rFonts w:ascii="Arial" w:hAnsi="Arial" w:cs="Arial"/>
                <w:lang w:eastAsia="en-GB"/>
              </w:rPr>
            </w:pPr>
            <w:r w:rsidRPr="00CC3423">
              <w:rPr>
                <w:rFonts w:ascii="Arial" w:hAnsi="Arial" w:cs="Arial"/>
                <w:lang w:eastAsia="en-GB"/>
              </w:rPr>
              <w:t>PIVO</w:t>
            </w:r>
          </w:p>
        </w:tc>
        <w:tc>
          <w:tcPr>
            <w:tcW w:w="4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885" w:rsidRPr="00CC3423" w:rsidRDefault="00CD3885" w:rsidP="00CD3885">
            <w:pPr>
              <w:rPr>
                <w:rFonts w:ascii="Arial" w:hAnsi="Arial" w:cs="Arial"/>
                <w:lang w:eastAsia="en-GB"/>
              </w:rPr>
            </w:pPr>
            <w:r w:rsidRPr="00CC3423">
              <w:rPr>
                <w:rFonts w:ascii="Arial" w:hAnsi="Arial" w:cs="Arial"/>
                <w:lang w:eastAsia="en-GB"/>
              </w:rPr>
              <w:t>Campus Vesta</w:t>
            </w:r>
          </w:p>
        </w:tc>
      </w:tr>
      <w:tr w:rsidR="00CD3885" w:rsidTr="00CD3885">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885" w:rsidRPr="00CC3423" w:rsidRDefault="00CD3885" w:rsidP="00CD3885">
            <w:pPr>
              <w:rPr>
                <w:rFonts w:ascii="Arial" w:hAnsi="Arial" w:cs="Arial"/>
                <w:lang w:eastAsia="en-GB"/>
              </w:rPr>
            </w:pPr>
            <w:r w:rsidRPr="00CC3423">
              <w:rPr>
                <w:rFonts w:ascii="Arial" w:hAnsi="Arial" w:cs="Arial"/>
                <w:lang w:eastAsia="en-GB"/>
              </w:rPr>
              <w:t xml:space="preserve">8u praktijk </w:t>
            </w:r>
            <w:r>
              <w:rPr>
                <w:rFonts w:ascii="Arial" w:hAnsi="Arial" w:cs="Arial"/>
                <w:lang w:eastAsia="en-GB"/>
              </w:rPr>
              <w:t>(ter plaatse)</w:t>
            </w:r>
          </w:p>
          <w:p w:rsidR="00CD3885" w:rsidRPr="00CC3423" w:rsidRDefault="00CD3885" w:rsidP="00CD3885">
            <w:pPr>
              <w:rPr>
                <w:rFonts w:ascii="Arial" w:hAnsi="Arial" w:cs="Arial"/>
                <w:lang w:eastAsia="en-GB"/>
              </w:rPr>
            </w:pP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CD3885" w:rsidRPr="00CC3423" w:rsidRDefault="00CD3885" w:rsidP="00CD3885">
            <w:pPr>
              <w:rPr>
                <w:rFonts w:ascii="Arial" w:hAnsi="Arial" w:cs="Arial"/>
                <w:lang w:eastAsia="en-GB"/>
              </w:rPr>
            </w:pPr>
            <w:r w:rsidRPr="00CC3423">
              <w:rPr>
                <w:rFonts w:ascii="Arial" w:hAnsi="Arial" w:cs="Arial"/>
                <w:lang w:eastAsia="en-GB"/>
              </w:rPr>
              <w:t>4u theorie (ter plaatse) en 8u praktijk (bij Campus Vesta)</w:t>
            </w:r>
          </w:p>
        </w:tc>
      </w:tr>
      <w:tr w:rsidR="00CD3885" w:rsidTr="00CD3885">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885" w:rsidRPr="00CC3423" w:rsidRDefault="00CD3885" w:rsidP="00CD3885">
            <w:pPr>
              <w:rPr>
                <w:rFonts w:ascii="Arial" w:hAnsi="Arial" w:cs="Arial"/>
                <w:lang w:eastAsia="en-GB"/>
              </w:rPr>
            </w:pPr>
            <w:r w:rsidRPr="00CC3423">
              <w:rPr>
                <w:rFonts w:ascii="Arial" w:hAnsi="Arial" w:cs="Arial"/>
                <w:lang w:eastAsia="en-GB"/>
              </w:rPr>
              <w:t xml:space="preserve">Kostprijs: </w:t>
            </w:r>
            <w:r>
              <w:rPr>
                <w:rFonts w:ascii="Arial" w:hAnsi="Arial" w:cs="Arial"/>
                <w:lang w:eastAsia="en-GB"/>
              </w:rPr>
              <w:t xml:space="preserve">21 477 euro (waarbij de cashback van </w:t>
            </w:r>
            <w:proofErr w:type="spellStart"/>
            <w:r>
              <w:rPr>
                <w:rFonts w:ascii="Arial" w:hAnsi="Arial" w:cs="Arial"/>
                <w:lang w:eastAsia="en-GB"/>
              </w:rPr>
              <w:t>Ethias</w:t>
            </w:r>
            <w:proofErr w:type="spellEnd"/>
            <w:r>
              <w:rPr>
                <w:rFonts w:ascii="Arial" w:hAnsi="Arial" w:cs="Arial"/>
                <w:lang w:eastAsia="en-GB"/>
              </w:rPr>
              <w:t xml:space="preserve"> al werd verrekend.) </w:t>
            </w:r>
          </w:p>
          <w:p w:rsidR="00CD3885" w:rsidRPr="00CC3423" w:rsidRDefault="00CD3885" w:rsidP="00CD3885">
            <w:pPr>
              <w:rPr>
                <w:rFonts w:ascii="Arial" w:hAnsi="Arial" w:cs="Arial"/>
                <w:lang w:eastAsia="en-GB"/>
              </w:rPr>
            </w:pP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CD3885" w:rsidRPr="00CC3423" w:rsidRDefault="00CD3885" w:rsidP="00CD3885">
            <w:pPr>
              <w:rPr>
                <w:rFonts w:ascii="Arial" w:hAnsi="Arial" w:cs="Arial"/>
                <w:lang w:eastAsia="en-GB"/>
              </w:rPr>
            </w:pPr>
            <w:r>
              <w:rPr>
                <w:rFonts w:ascii="Arial" w:hAnsi="Arial" w:cs="Arial"/>
                <w:lang w:eastAsia="en-GB"/>
              </w:rPr>
              <w:t xml:space="preserve">Kostprijs: </w:t>
            </w:r>
            <w:r>
              <w:rPr>
                <w:rFonts w:ascii="Arial" w:hAnsi="Arial" w:cs="Arial"/>
              </w:rPr>
              <w:t xml:space="preserve">19 797,60 euro (waarbij de cashback van </w:t>
            </w:r>
            <w:proofErr w:type="spellStart"/>
            <w:r>
              <w:rPr>
                <w:rFonts w:ascii="Arial" w:hAnsi="Arial" w:cs="Arial"/>
              </w:rPr>
              <w:t>Ethias</w:t>
            </w:r>
            <w:proofErr w:type="spellEnd"/>
            <w:r>
              <w:rPr>
                <w:rFonts w:ascii="Arial" w:hAnsi="Arial" w:cs="Arial"/>
              </w:rPr>
              <w:t xml:space="preserve"> al werd verrekend.)</w:t>
            </w:r>
          </w:p>
        </w:tc>
      </w:tr>
    </w:tbl>
    <w:p w:rsidR="00CD3885" w:rsidRDefault="00CD3885" w:rsidP="00CD3885">
      <w:pPr>
        <w:contextualSpacing/>
        <w:jc w:val="both"/>
        <w:rPr>
          <w:rFonts w:ascii="Arial" w:hAnsi="Arial" w:cs="Arial"/>
        </w:rPr>
      </w:pPr>
    </w:p>
    <w:p w:rsidR="00CD3885" w:rsidRDefault="00CD3885" w:rsidP="00CD3885">
      <w:pPr>
        <w:contextualSpacing/>
        <w:jc w:val="both"/>
        <w:rPr>
          <w:rFonts w:ascii="Arial" w:hAnsi="Arial" w:cs="Arial"/>
        </w:rPr>
      </w:pPr>
      <w:r>
        <w:rPr>
          <w:rFonts w:ascii="Arial" w:hAnsi="Arial" w:cs="Arial"/>
        </w:rPr>
        <w:t xml:space="preserve">De goedkoopste politieschool is Campus Vesta. Bovendien bedraagt de opleiding prioritair rijden bij Campus Vesta maar liefst 12 lesuren. </w:t>
      </w:r>
    </w:p>
    <w:p w:rsidR="00CD3885" w:rsidRDefault="00CD3885" w:rsidP="00CD3885">
      <w:pPr>
        <w:ind w:left="720"/>
        <w:contextualSpacing/>
        <w:jc w:val="both"/>
        <w:rPr>
          <w:rFonts w:ascii="Arial" w:hAnsi="Arial" w:cs="Arial"/>
        </w:rPr>
      </w:pPr>
    </w:p>
    <w:p w:rsidR="00CD3885" w:rsidRDefault="00CD3885" w:rsidP="00CD3885">
      <w:pPr>
        <w:contextualSpacing/>
        <w:jc w:val="both"/>
        <w:rPr>
          <w:rFonts w:ascii="Arial" w:hAnsi="Arial" w:cs="Arial"/>
        </w:rPr>
      </w:pPr>
      <w:r>
        <w:rPr>
          <w:rFonts w:ascii="Arial" w:hAnsi="Arial" w:cs="Arial"/>
        </w:rPr>
        <w:t>Inhoud opleiding prioritair rijden Campus Vesta:</w:t>
      </w:r>
    </w:p>
    <w:p w:rsidR="00CD3885" w:rsidRDefault="00CD3885" w:rsidP="00CD3885">
      <w:pPr>
        <w:numPr>
          <w:ilvl w:val="0"/>
          <w:numId w:val="36"/>
        </w:numPr>
        <w:contextualSpacing/>
        <w:jc w:val="both"/>
        <w:rPr>
          <w:rFonts w:ascii="Arial" w:hAnsi="Arial" w:cs="Arial"/>
        </w:rPr>
      </w:pPr>
      <w:r>
        <w:rPr>
          <w:rFonts w:ascii="Arial" w:hAnsi="Arial" w:cs="Arial"/>
        </w:rPr>
        <w:t xml:space="preserve">Theorie (4u) </w:t>
      </w:r>
    </w:p>
    <w:p w:rsidR="00CD3885" w:rsidRDefault="00CD3885" w:rsidP="00CD3885">
      <w:pPr>
        <w:numPr>
          <w:ilvl w:val="1"/>
          <w:numId w:val="36"/>
        </w:numPr>
        <w:contextualSpacing/>
        <w:jc w:val="both"/>
        <w:rPr>
          <w:rFonts w:ascii="Arial" w:hAnsi="Arial" w:cs="Arial"/>
        </w:rPr>
      </w:pPr>
      <w:r w:rsidRPr="00E63B8A">
        <w:rPr>
          <w:rFonts w:ascii="Arial" w:hAnsi="Arial" w:cs="Arial"/>
        </w:rPr>
        <w:t>Wat zijn prioritaire voertuigen?</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Wat is een dringende opdracht?</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Gebruik blauwe lichten – bijzonder geluidssignaal</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Gedrag weggebruikers t.o.v. prioritaire voertuigen</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Wat mag Wel/Niet in het verkeer?</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Rechtvaardigingsgronden en verzachtende omstandigheden</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Bespreking COL 16/2006</w:t>
      </w:r>
      <w:r>
        <w:rPr>
          <w:rFonts w:ascii="Arial" w:hAnsi="Arial" w:cs="Arial"/>
        </w:rPr>
        <w:t xml:space="preserve"> </w:t>
      </w:r>
    </w:p>
    <w:p w:rsidR="00CD3885" w:rsidRDefault="00CD3885" w:rsidP="00CD3885">
      <w:pPr>
        <w:numPr>
          <w:ilvl w:val="1"/>
          <w:numId w:val="36"/>
        </w:numPr>
        <w:contextualSpacing/>
        <w:jc w:val="both"/>
        <w:rPr>
          <w:rFonts w:ascii="Arial" w:hAnsi="Arial" w:cs="Arial"/>
        </w:rPr>
      </w:pPr>
      <w:r w:rsidRPr="00E63B8A">
        <w:rPr>
          <w:rFonts w:ascii="Arial" w:hAnsi="Arial" w:cs="Arial"/>
        </w:rPr>
        <w:t>Rechtspraa</w:t>
      </w:r>
      <w:r>
        <w:rPr>
          <w:rFonts w:ascii="Arial" w:hAnsi="Arial" w:cs="Arial"/>
        </w:rPr>
        <w:t>k</w:t>
      </w:r>
    </w:p>
    <w:p w:rsidR="00CD3885" w:rsidRDefault="00CD3885" w:rsidP="00CD3885">
      <w:pPr>
        <w:numPr>
          <w:ilvl w:val="1"/>
          <w:numId w:val="36"/>
        </w:numPr>
        <w:contextualSpacing/>
        <w:jc w:val="both"/>
        <w:rPr>
          <w:rFonts w:ascii="Arial" w:hAnsi="Arial" w:cs="Arial"/>
        </w:rPr>
      </w:pPr>
      <w:r w:rsidRPr="00E63B8A">
        <w:rPr>
          <w:rFonts w:ascii="Arial" w:hAnsi="Arial" w:cs="Arial"/>
        </w:rPr>
        <w:lastRenderedPageBreak/>
        <w:t xml:space="preserve">Tips </w:t>
      </w:r>
      <w:proofErr w:type="spellStart"/>
      <w:r w:rsidRPr="00E63B8A">
        <w:rPr>
          <w:rFonts w:ascii="Arial" w:hAnsi="Arial" w:cs="Arial"/>
        </w:rPr>
        <w:t>and</w:t>
      </w:r>
      <w:proofErr w:type="spellEnd"/>
      <w:r w:rsidRPr="00E63B8A">
        <w:rPr>
          <w:rFonts w:ascii="Arial" w:hAnsi="Arial" w:cs="Arial"/>
        </w:rPr>
        <w:t xml:space="preserve"> tricks inzake prioritair rijden</w:t>
      </w:r>
    </w:p>
    <w:p w:rsidR="00CD3885" w:rsidRPr="004B41CA" w:rsidRDefault="00CD3885" w:rsidP="00CD3885">
      <w:pPr>
        <w:numPr>
          <w:ilvl w:val="0"/>
          <w:numId w:val="36"/>
        </w:numPr>
        <w:contextualSpacing/>
        <w:jc w:val="both"/>
        <w:rPr>
          <w:rFonts w:ascii="Arial" w:hAnsi="Arial" w:cs="Arial"/>
        </w:rPr>
      </w:pPr>
      <w:r>
        <w:rPr>
          <w:rFonts w:ascii="Arial" w:hAnsi="Arial" w:cs="Arial"/>
        </w:rPr>
        <w:t>Praktijk (8u)</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Spiegels afstellen</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Bewust van dode hoek</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Zithouding</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Rijden op de openbare weg</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Bewustmaking stopafstand</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Manoeuvres</w:t>
      </w:r>
    </w:p>
    <w:p w:rsidR="00CD3885" w:rsidRPr="004B41CA" w:rsidRDefault="00CD3885" w:rsidP="00CD3885">
      <w:pPr>
        <w:numPr>
          <w:ilvl w:val="1"/>
          <w:numId w:val="36"/>
        </w:numPr>
        <w:contextualSpacing/>
        <w:jc w:val="both"/>
        <w:rPr>
          <w:rFonts w:ascii="Arial" w:hAnsi="Arial" w:cs="Arial"/>
        </w:rPr>
      </w:pPr>
      <w:r w:rsidRPr="004B41CA">
        <w:rPr>
          <w:rFonts w:ascii="Arial" w:hAnsi="Arial" w:cs="Arial"/>
        </w:rPr>
        <w:t xml:space="preserve">Defensieve / </w:t>
      </w:r>
      <w:proofErr w:type="spellStart"/>
      <w:r w:rsidRPr="004B41CA">
        <w:rPr>
          <w:rFonts w:ascii="Arial" w:hAnsi="Arial" w:cs="Arial"/>
        </w:rPr>
        <w:t>pro-actieve</w:t>
      </w:r>
      <w:proofErr w:type="spellEnd"/>
      <w:r w:rsidRPr="004B41CA">
        <w:rPr>
          <w:rFonts w:ascii="Arial" w:hAnsi="Arial" w:cs="Arial"/>
        </w:rPr>
        <w:t xml:space="preserve"> rit op de openbare weg</w:t>
      </w:r>
    </w:p>
    <w:p w:rsidR="00CD3885" w:rsidRDefault="00CD3885" w:rsidP="00CD3885">
      <w:pPr>
        <w:numPr>
          <w:ilvl w:val="1"/>
          <w:numId w:val="36"/>
        </w:numPr>
        <w:contextualSpacing/>
        <w:jc w:val="both"/>
        <w:rPr>
          <w:rFonts w:ascii="Arial" w:hAnsi="Arial" w:cs="Arial"/>
        </w:rPr>
      </w:pPr>
      <w:r w:rsidRPr="004B41CA">
        <w:rPr>
          <w:rFonts w:ascii="Arial" w:hAnsi="Arial" w:cs="Arial"/>
        </w:rPr>
        <w:t>Prioritaire rit op de openbare weg</w:t>
      </w:r>
    </w:p>
    <w:p w:rsidR="00CD3885" w:rsidRPr="004B41CA" w:rsidRDefault="00CD3885" w:rsidP="00CD3885">
      <w:pPr>
        <w:numPr>
          <w:ilvl w:val="0"/>
          <w:numId w:val="36"/>
        </w:numPr>
        <w:contextualSpacing/>
        <w:jc w:val="both"/>
        <w:rPr>
          <w:rFonts w:ascii="Arial" w:hAnsi="Arial" w:cs="Arial"/>
        </w:rPr>
      </w:pPr>
      <w:r>
        <w:rPr>
          <w:rFonts w:ascii="Arial" w:hAnsi="Arial" w:cs="Arial"/>
        </w:rPr>
        <w:t>Totaal aantal lesuren van de opleiding 12 uur</w:t>
      </w:r>
    </w:p>
    <w:p w:rsidR="00CD3885" w:rsidRPr="004B41CA" w:rsidRDefault="00CD3885" w:rsidP="00CD3885">
      <w:pPr>
        <w:rPr>
          <w:rFonts w:ascii="Arial" w:hAnsi="Arial" w:cs="Arial"/>
        </w:rPr>
      </w:pPr>
    </w:p>
    <w:p w:rsidR="00CD3885" w:rsidRPr="004B41CA" w:rsidRDefault="00CD3885" w:rsidP="00CD3885">
      <w:pPr>
        <w:jc w:val="both"/>
        <w:rPr>
          <w:rFonts w:ascii="Arial" w:hAnsi="Arial" w:cs="Arial"/>
        </w:rPr>
      </w:pPr>
      <w:r w:rsidRPr="004B41CA">
        <w:rPr>
          <w:rFonts w:ascii="Arial" w:hAnsi="Arial" w:cs="Arial"/>
        </w:rPr>
        <w:t>De opleiding die wordt aangeboden bestaat uit een halve dag theor</w:t>
      </w:r>
      <w:r>
        <w:rPr>
          <w:rFonts w:ascii="Arial" w:hAnsi="Arial" w:cs="Arial"/>
        </w:rPr>
        <w:t>ie, o</w:t>
      </w:r>
      <w:r w:rsidRPr="004B41CA">
        <w:rPr>
          <w:rFonts w:ascii="Arial" w:hAnsi="Arial" w:cs="Arial"/>
        </w:rPr>
        <w:t xml:space="preserve">nderricht in groep van 20 personen. Tijdens de praktijk op een later tijdstip worden twee cursisten gedurende 8 uur praktisch onderricht begeleid door één instructeur. De </w:t>
      </w:r>
      <w:r>
        <w:rPr>
          <w:rFonts w:ascii="Arial" w:hAnsi="Arial" w:cs="Arial"/>
        </w:rPr>
        <w:t>lokale politie Zuiderkempen</w:t>
      </w:r>
      <w:r w:rsidRPr="004B41CA">
        <w:rPr>
          <w:rFonts w:ascii="Arial" w:hAnsi="Arial" w:cs="Arial"/>
        </w:rPr>
        <w:t xml:space="preserve"> zorgt voor een voertuig – type Combi of ander gebruikt dienstvoertuig, voorzien van minstens twee zitplaatsen vooraan en één zitplaats achteraan – dat voldoet aan alle</w:t>
      </w:r>
      <w:r>
        <w:rPr>
          <w:rFonts w:ascii="Arial" w:hAnsi="Arial" w:cs="Arial"/>
        </w:rPr>
        <w:t xml:space="preserve"> </w:t>
      </w:r>
      <w:r w:rsidRPr="004B41CA">
        <w:rPr>
          <w:rFonts w:ascii="Arial" w:hAnsi="Arial" w:cs="Arial"/>
        </w:rPr>
        <w:t>veiligheidsvoorschriften én prioritaire installatie én waarbij alle deelnemers mee kunnen rijden.</w:t>
      </w:r>
    </w:p>
    <w:p w:rsidR="00CD3885" w:rsidRDefault="00CD3885" w:rsidP="00CD3885">
      <w:pPr>
        <w:pStyle w:val="rubriektitel"/>
        <w:rPr>
          <w:rFonts w:ascii="Arial" w:hAnsi="Arial"/>
          <w:sz w:val="24"/>
        </w:rPr>
      </w:pPr>
      <w:r w:rsidRPr="007C798D">
        <w:rPr>
          <w:rFonts w:ascii="Arial" w:hAnsi="Arial"/>
          <w:sz w:val="24"/>
        </w:rPr>
        <w:t>Financiële gevolgen</w:t>
      </w:r>
    </w:p>
    <w:p w:rsidR="00CD3885" w:rsidRDefault="00CD3885" w:rsidP="00CD3885">
      <w:pPr>
        <w:widowControl/>
        <w:tabs>
          <w:tab w:val="left" w:pos="-142"/>
        </w:tabs>
        <w:jc w:val="both"/>
        <w:rPr>
          <w:rFonts w:ascii="Arial" w:hAnsi="Arial"/>
          <w:lang w:val="nl-BE"/>
        </w:rPr>
      </w:pPr>
      <w:r>
        <w:rPr>
          <w:rFonts w:ascii="Arial" w:hAnsi="Arial"/>
          <w:lang w:val="nl-BE"/>
        </w:rPr>
        <w:t xml:space="preserve">De kostprijs van deze opleiding bij Campus Vesta </w:t>
      </w:r>
      <w:r w:rsidRPr="00127E2C">
        <w:rPr>
          <w:rFonts w:ascii="Arial" w:hAnsi="Arial"/>
          <w:lang w:val="nl-BE"/>
        </w:rPr>
        <w:t xml:space="preserve">bedraagt </w:t>
      </w:r>
      <w:r w:rsidRPr="00FA75A8">
        <w:rPr>
          <w:rFonts w:ascii="Arial" w:hAnsi="Arial"/>
          <w:lang w:val="nl-BE"/>
        </w:rPr>
        <w:t>876 euro per 2 deelnemers.</w:t>
      </w:r>
      <w:r>
        <w:rPr>
          <w:rFonts w:ascii="Arial" w:hAnsi="Arial"/>
          <w:lang w:val="nl-BE"/>
        </w:rPr>
        <w:t xml:space="preserve"> </w:t>
      </w:r>
    </w:p>
    <w:p w:rsidR="00CD3885" w:rsidRDefault="00CD3885" w:rsidP="00CD3885">
      <w:pPr>
        <w:widowControl/>
        <w:tabs>
          <w:tab w:val="left" w:pos="-142"/>
        </w:tabs>
        <w:jc w:val="both"/>
        <w:rPr>
          <w:rFonts w:ascii="Arial" w:hAnsi="Arial" w:cs="Arial"/>
        </w:rPr>
      </w:pPr>
      <w:r w:rsidRPr="00127E2C">
        <w:rPr>
          <w:rFonts w:ascii="Arial" w:hAnsi="Arial"/>
          <w:lang w:val="nl-BE"/>
        </w:rPr>
        <w:t>Deelname</w:t>
      </w:r>
      <w:r>
        <w:rPr>
          <w:rFonts w:ascii="Arial" w:hAnsi="Arial"/>
          <w:lang w:val="nl-BE"/>
        </w:rPr>
        <w:t xml:space="preserve"> aan de opleiding door 50 personeelsleden brengt de kostprijs op </w:t>
      </w:r>
      <w:r>
        <w:rPr>
          <w:rFonts w:ascii="Arial" w:hAnsi="Arial" w:cs="Arial"/>
        </w:rPr>
        <w:t xml:space="preserve">21 900 euro. Maar van </w:t>
      </w:r>
      <w:proofErr w:type="spellStart"/>
      <w:r>
        <w:rPr>
          <w:rFonts w:ascii="Arial" w:hAnsi="Arial" w:cs="Arial"/>
        </w:rPr>
        <w:t>Ethias</w:t>
      </w:r>
      <w:proofErr w:type="spellEnd"/>
      <w:r>
        <w:rPr>
          <w:rFonts w:ascii="Arial" w:hAnsi="Arial" w:cs="Arial"/>
        </w:rPr>
        <w:t xml:space="preserve"> hebben wij de mogelijkheid tot een cashback van 2 102,40 euro. </w:t>
      </w:r>
    </w:p>
    <w:p w:rsidR="00CD3885" w:rsidRDefault="00CD3885" w:rsidP="00CD3885">
      <w:pPr>
        <w:widowControl/>
        <w:tabs>
          <w:tab w:val="left" w:pos="-142"/>
        </w:tabs>
        <w:jc w:val="both"/>
        <w:rPr>
          <w:rFonts w:ascii="Arial" w:hAnsi="Arial"/>
          <w:lang w:val="nl-BE"/>
        </w:rPr>
      </w:pPr>
    </w:p>
    <w:p w:rsidR="00CD3885" w:rsidRDefault="00CD3885" w:rsidP="00CD3885">
      <w:pPr>
        <w:widowControl/>
        <w:tabs>
          <w:tab w:val="left" w:pos="-142"/>
        </w:tabs>
        <w:jc w:val="both"/>
        <w:rPr>
          <w:rFonts w:ascii="Arial" w:hAnsi="Arial" w:cs="Arial"/>
        </w:rPr>
      </w:pPr>
      <w:r w:rsidRPr="00127E2C">
        <w:rPr>
          <w:rFonts w:ascii="Arial" w:hAnsi="Arial"/>
          <w:lang w:val="nl-BE"/>
        </w:rPr>
        <w:t>Deelname</w:t>
      </w:r>
      <w:r>
        <w:rPr>
          <w:rFonts w:ascii="Arial" w:hAnsi="Arial"/>
          <w:lang w:val="nl-BE"/>
        </w:rPr>
        <w:t xml:space="preserve"> aan de opleiding door 50 personeelsleden bij Campus Vesta brengt de totale kostprijs op </w:t>
      </w:r>
      <w:r>
        <w:rPr>
          <w:rFonts w:ascii="Arial" w:hAnsi="Arial" w:cs="Arial"/>
        </w:rPr>
        <w:t xml:space="preserve">19 797,60 euro. </w:t>
      </w:r>
    </w:p>
    <w:p w:rsidR="00CD3885" w:rsidRDefault="00CD3885" w:rsidP="00CD3885">
      <w:pPr>
        <w:pStyle w:val="besluit"/>
        <w:rPr>
          <w:rFonts w:ascii="Arial" w:hAnsi="Arial"/>
          <w:sz w:val="24"/>
        </w:rPr>
      </w:pPr>
      <w:r>
        <w:rPr>
          <w:rFonts w:ascii="Arial" w:hAnsi="Arial"/>
          <w:sz w:val="24"/>
        </w:rPr>
        <w:t>Besluit</w:t>
      </w:r>
    </w:p>
    <w:p w:rsidR="00CD3885" w:rsidRPr="00CD3885" w:rsidRDefault="00CD3885" w:rsidP="00CD3885">
      <w:pPr>
        <w:widowControl/>
        <w:rPr>
          <w:rFonts w:ascii="Arial" w:hAnsi="Arial"/>
          <w:b/>
          <w:sz w:val="24"/>
          <w:szCs w:val="24"/>
          <w:lang w:val="nl-BE"/>
        </w:rPr>
      </w:pPr>
      <w:r w:rsidRPr="00CD3885">
        <w:rPr>
          <w:rFonts w:ascii="Arial" w:hAnsi="Arial"/>
          <w:b/>
          <w:sz w:val="24"/>
          <w:szCs w:val="24"/>
          <w:lang w:val="nl-BE"/>
        </w:rPr>
        <w:t>Artikel 1</w:t>
      </w:r>
    </w:p>
    <w:p w:rsidR="00CD3885" w:rsidRPr="00D02C67" w:rsidRDefault="00CD3885" w:rsidP="00CD3885">
      <w:pPr>
        <w:jc w:val="both"/>
        <w:rPr>
          <w:rFonts w:ascii="Arial" w:hAnsi="Arial"/>
          <w:lang w:val="nl-BE"/>
        </w:rPr>
      </w:pPr>
      <w:r>
        <w:rPr>
          <w:rFonts w:ascii="Arial" w:hAnsi="Arial"/>
          <w:lang w:val="nl-BE"/>
        </w:rPr>
        <w:t>De politieraad beslist</w:t>
      </w:r>
      <w:r w:rsidRPr="00D02C67">
        <w:rPr>
          <w:rFonts w:ascii="Arial" w:hAnsi="Arial"/>
          <w:lang w:val="nl-BE"/>
        </w:rPr>
        <w:t xml:space="preserve"> om </w:t>
      </w:r>
      <w:r>
        <w:rPr>
          <w:rFonts w:ascii="Arial" w:hAnsi="Arial"/>
          <w:lang w:val="nl-BE"/>
        </w:rPr>
        <w:t xml:space="preserve">de voortgezette opleiding prioritair rijden 12u door 50 personeelsleden te laten volgen in 2022. </w:t>
      </w:r>
      <w:r w:rsidRPr="00D02C67">
        <w:rPr>
          <w:rFonts w:ascii="Arial" w:hAnsi="Arial"/>
          <w:lang w:val="nl-BE"/>
        </w:rPr>
        <w:t>De totale kostprijs van de opleiding</w:t>
      </w:r>
      <w:r>
        <w:rPr>
          <w:rFonts w:ascii="Arial" w:hAnsi="Arial"/>
          <w:lang w:val="nl-BE"/>
        </w:rPr>
        <w:t xml:space="preserve"> bij Campus Vesta bedraagt </w:t>
      </w:r>
      <w:r>
        <w:rPr>
          <w:rFonts w:ascii="Arial" w:hAnsi="Arial" w:cs="Arial"/>
        </w:rPr>
        <w:t xml:space="preserve">19 797,60 euro. </w:t>
      </w:r>
    </w:p>
    <w:p w:rsidR="00CD3885" w:rsidRPr="00D02C67" w:rsidRDefault="00CD3885" w:rsidP="00CD3885">
      <w:pPr>
        <w:jc w:val="both"/>
        <w:rPr>
          <w:rFonts w:ascii="Arial" w:hAnsi="Arial"/>
          <w:lang w:val="nl-BE"/>
        </w:rPr>
      </w:pPr>
    </w:p>
    <w:p w:rsidR="00666DEF" w:rsidRPr="00576088" w:rsidRDefault="00666DEF" w:rsidP="00666DEF">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666DEF" w:rsidRPr="00576088" w:rsidRDefault="00666DEF" w:rsidP="00666DEF">
      <w:pPr>
        <w:tabs>
          <w:tab w:val="left" w:pos="720"/>
        </w:tabs>
        <w:ind w:right="-540"/>
        <w:rPr>
          <w:i/>
          <w:iCs/>
          <w:sz w:val="22"/>
          <w:szCs w:val="22"/>
        </w:rPr>
      </w:pPr>
      <w:r w:rsidRPr="00576088">
        <w:rPr>
          <w:i/>
          <w:iCs/>
          <w:sz w:val="22"/>
          <w:szCs w:val="22"/>
        </w:rPr>
        <w:t>-unanimiteit</w:t>
      </w:r>
    </w:p>
    <w:p w:rsidR="00666DEF" w:rsidRDefault="00666DEF" w:rsidP="000E4240">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Vacant verklaring bij hoogdringendheid van twee functies lid van de dienst interventiepolitie in de graad van inspecteur via klassieke mobiliteit – bekrachtiging besluit politiecollege.</w:t>
      </w:r>
    </w:p>
    <w:p w:rsidR="006327A1" w:rsidRPr="006327A1" w:rsidRDefault="006327A1" w:rsidP="006327A1">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t>Motivering</w:t>
      </w:r>
    </w:p>
    <w:p w:rsidR="006327A1" w:rsidRPr="006327A1" w:rsidRDefault="006327A1" w:rsidP="006327A1">
      <w:pPr>
        <w:keepNext/>
        <w:widowControl/>
        <w:overflowPunct/>
        <w:spacing w:before="240" w:after="24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t>Voorgeschiedenis</w:t>
      </w:r>
    </w:p>
    <w:p w:rsidR="006327A1" w:rsidRPr="006327A1" w:rsidRDefault="006327A1" w:rsidP="006327A1">
      <w:pPr>
        <w:widowControl/>
        <w:numPr>
          <w:ilvl w:val="0"/>
          <w:numId w:val="38"/>
        </w:numPr>
        <w:overflowPunct/>
        <w:ind w:left="426" w:hanging="426"/>
        <w:jc w:val="both"/>
        <w:textAlignment w:val="auto"/>
        <w:rPr>
          <w:rFonts w:ascii="Arial" w:hAnsi="Arial" w:cs="Arial"/>
          <w:lang w:eastAsia="en-GB"/>
        </w:rPr>
      </w:pPr>
      <w:r w:rsidRPr="006327A1">
        <w:rPr>
          <w:rFonts w:ascii="Arial" w:hAnsi="Arial" w:cs="Arial"/>
          <w:lang w:eastAsia="en-GB"/>
        </w:rPr>
        <w:t xml:space="preserve">Besluit van de politieraad van 11 december 2019 betreffende het personeelsbehoeftenplan. Goedkeuring van de formatie en het organogram. </w:t>
      </w:r>
    </w:p>
    <w:p w:rsidR="006327A1" w:rsidRPr="006327A1" w:rsidRDefault="006327A1" w:rsidP="006327A1">
      <w:pPr>
        <w:widowControl/>
        <w:numPr>
          <w:ilvl w:val="0"/>
          <w:numId w:val="38"/>
        </w:numPr>
        <w:overflowPunct/>
        <w:ind w:left="426" w:hanging="426"/>
        <w:jc w:val="both"/>
        <w:textAlignment w:val="auto"/>
        <w:rPr>
          <w:rFonts w:ascii="Arial" w:hAnsi="Arial" w:cs="Arial"/>
          <w:lang w:eastAsia="en-GB"/>
        </w:rPr>
      </w:pPr>
      <w:r w:rsidRPr="006327A1">
        <w:rPr>
          <w:rFonts w:ascii="Arial" w:hAnsi="Arial" w:cs="Arial"/>
          <w:lang w:eastAsia="en-GB"/>
        </w:rPr>
        <w:t>Goedkeuring van de gewijzigde personeelsformatie door de gouverneur op 20 januari 2020.</w:t>
      </w:r>
    </w:p>
    <w:p w:rsidR="006327A1" w:rsidRPr="006327A1" w:rsidRDefault="006327A1" w:rsidP="006327A1">
      <w:pPr>
        <w:widowControl/>
        <w:numPr>
          <w:ilvl w:val="0"/>
          <w:numId w:val="38"/>
        </w:numPr>
        <w:tabs>
          <w:tab w:val="num" w:pos="426"/>
        </w:tabs>
        <w:overflowPunct/>
        <w:ind w:left="426" w:hanging="426"/>
        <w:jc w:val="both"/>
        <w:textAlignment w:val="auto"/>
        <w:rPr>
          <w:lang w:eastAsia="en-GB"/>
        </w:rPr>
      </w:pPr>
      <w:r w:rsidRPr="006327A1">
        <w:rPr>
          <w:rFonts w:ascii="Arial" w:hAnsi="Arial" w:cs="Arial"/>
          <w:lang w:val="nl-BE" w:eastAsia="en-GB"/>
        </w:rPr>
        <w:t xml:space="preserve">Besluit van het politiecollege van 22 april 2022 betreffende de vacant verklaring bij hoogdringendheid van </w:t>
      </w:r>
      <w:r w:rsidRPr="006327A1">
        <w:rPr>
          <w:rFonts w:ascii="Arial" w:hAnsi="Arial" w:cs="Arial"/>
          <w:lang w:eastAsia="en-GB"/>
        </w:rPr>
        <w:t>twee functies lid van de dienst interventiepolitie in de graad van inspecteur via klassieke mobiliteit.</w:t>
      </w:r>
    </w:p>
    <w:p w:rsidR="006327A1" w:rsidRPr="006327A1" w:rsidRDefault="006327A1" w:rsidP="006327A1">
      <w:pPr>
        <w:widowControl/>
        <w:numPr>
          <w:ilvl w:val="0"/>
          <w:numId w:val="38"/>
        </w:numPr>
        <w:tabs>
          <w:tab w:val="num" w:pos="426"/>
        </w:tabs>
        <w:overflowPunct/>
        <w:ind w:left="426" w:hanging="426"/>
        <w:jc w:val="both"/>
        <w:textAlignment w:val="auto"/>
        <w:rPr>
          <w:lang w:eastAsia="en-GB"/>
        </w:rPr>
      </w:pPr>
      <w:r w:rsidRPr="006327A1">
        <w:rPr>
          <w:rFonts w:ascii="Arial" w:hAnsi="Arial" w:cs="Arial"/>
          <w:lang w:eastAsia="en-GB"/>
        </w:rPr>
        <w:t xml:space="preserve">BU/000155/2022 gericht aan de voorzitter van het politiecollege betreffende het </w:t>
      </w:r>
      <w:r w:rsidRPr="006327A1">
        <w:rPr>
          <w:rFonts w:ascii="Arial" w:hAnsi="Arial" w:cs="Arial"/>
          <w:lang w:val="nl-BE" w:eastAsia="en-GB"/>
        </w:rPr>
        <w:t xml:space="preserve">advies van de vervangend korpschef </w:t>
      </w:r>
      <w:r w:rsidRPr="006327A1">
        <w:rPr>
          <w:rFonts w:ascii="Arial" w:hAnsi="Arial" w:cs="Arial"/>
          <w:lang w:eastAsia="en-GB"/>
        </w:rPr>
        <w:t>over de vacant verklaring bij hoogdringendheid van twee functies lid van de dienst interventiepolitie in de graad van inspecteur via klassieke mobiliteit.</w:t>
      </w:r>
    </w:p>
    <w:p w:rsidR="006327A1" w:rsidRPr="006327A1" w:rsidRDefault="006327A1" w:rsidP="006327A1">
      <w:pPr>
        <w:keepNext/>
        <w:widowControl/>
        <w:overflowPunct/>
        <w:spacing w:before="240" w:after="24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lastRenderedPageBreak/>
        <w:t>Feiten en context</w:t>
      </w:r>
    </w:p>
    <w:p w:rsidR="006327A1" w:rsidRPr="006327A1" w:rsidRDefault="006327A1" w:rsidP="006327A1">
      <w:pPr>
        <w:widowControl/>
        <w:overflowPunct/>
        <w:jc w:val="both"/>
        <w:textAlignment w:val="auto"/>
        <w:rPr>
          <w:rFonts w:ascii="Arial" w:hAnsi="Arial" w:cs="Arial"/>
          <w:lang w:eastAsia="en-GB"/>
        </w:rPr>
      </w:pPr>
      <w:r w:rsidRPr="006327A1">
        <w:rPr>
          <w:rFonts w:ascii="Arial" w:hAnsi="Arial" w:cs="Arial"/>
          <w:lang w:eastAsia="en-GB"/>
        </w:rPr>
        <w:t xml:space="preserve">Sedert 01 oktober 2021 zijn er drie inspecteurs van de dienst interventiepolitie gestart aan de middenkaderopleiding, mits slagen in eerste zit, hebben ze vanaf 01 juli 2022 de graad van hoofdinspecteur. Eén aspirant-hoofdinspecteur zal mits slagen in eerste zit, op 01 juli 2022 als hoofdinspecteur in onze zone starten. De andere twee aspirant-hoofdinspecteurs zullen in een andere zone starten. Het is daarom noodzakelijk om deze twee plaatsen inspecteur van de dienst interventiepolitie zo snel mogelijk vacant te verklaren. </w:t>
      </w:r>
    </w:p>
    <w:p w:rsidR="006327A1" w:rsidRPr="006327A1" w:rsidRDefault="006327A1" w:rsidP="006327A1">
      <w:pPr>
        <w:widowControl/>
        <w:overflowPunct/>
        <w:jc w:val="both"/>
        <w:textAlignment w:val="auto"/>
        <w:rPr>
          <w:rFonts w:ascii="Arial" w:hAnsi="Arial" w:cs="Arial"/>
          <w:lang w:eastAsia="en-GB"/>
        </w:rPr>
      </w:pP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 xml:space="preserve">Om de continuïteit binnen de dienst interventiepolitie en de dienstverlening naar de bevolking toe te garanderen moesten de twee functies van inspecteur lid van de dienst interventiepolitie bij hoogdringendheid op het politiecollege vacant verklaard worden. Op die manier konden de plaatsen in mobiliteitscyclus 2022-03 opengesteld worden want de fiches dienden ten laatste op 10 juni 2022 doorgestuurd te worden en de eerste volgende politieraad is geagendeerd op 22 juni 2022. De laatste jaren zijn er weinig kandidaten via de klassieke mobiliteit voor inspecteur lid van de dienst interventiepolitie. Daarom zouden we graag indien de functies niet via de klassieke mobiliteit worden ingevuld, onmiddellijk beroep doen op de laureaten uit de wervingsreserve. </w:t>
      </w:r>
    </w:p>
    <w:p w:rsidR="006327A1" w:rsidRPr="006327A1" w:rsidRDefault="006327A1" w:rsidP="006327A1">
      <w:pPr>
        <w:keepNext/>
        <w:widowControl/>
        <w:overflowPunct/>
        <w:spacing w:before="240" w:after="24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t>Juridische grond</w:t>
      </w:r>
    </w:p>
    <w:p w:rsidR="006327A1" w:rsidRPr="006327A1" w:rsidRDefault="006327A1" w:rsidP="006327A1">
      <w:pPr>
        <w:widowControl/>
        <w:numPr>
          <w:ilvl w:val="0"/>
          <w:numId w:val="4"/>
        </w:numPr>
        <w:tabs>
          <w:tab w:val="left" w:pos="426"/>
        </w:tabs>
        <w:overflowPunct/>
        <w:jc w:val="both"/>
        <w:textAlignment w:val="auto"/>
        <w:rPr>
          <w:rFonts w:ascii="Arial" w:hAnsi="Arial" w:cs="Arial"/>
          <w:lang w:eastAsia="en-GB"/>
        </w:rPr>
      </w:pPr>
      <w:r w:rsidRPr="006327A1">
        <w:rPr>
          <w:rFonts w:ascii="Arial" w:hAnsi="Arial" w:cs="Arial"/>
          <w:lang w:eastAsia="en-GB"/>
        </w:rPr>
        <w:tab/>
        <w:t>Wet op de geïntegreerde politie gestructureerd op twee niveaus.</w:t>
      </w:r>
    </w:p>
    <w:p w:rsidR="006327A1" w:rsidRPr="006327A1" w:rsidRDefault="006327A1" w:rsidP="006327A1">
      <w:pPr>
        <w:widowControl/>
        <w:numPr>
          <w:ilvl w:val="0"/>
          <w:numId w:val="37"/>
        </w:numPr>
        <w:tabs>
          <w:tab w:val="left" w:pos="426"/>
        </w:tabs>
        <w:overflowPunct/>
        <w:jc w:val="both"/>
        <w:textAlignment w:val="auto"/>
        <w:rPr>
          <w:rFonts w:ascii="Arial" w:hAnsi="Arial" w:cs="Arial"/>
          <w:lang w:val="fr-FR" w:eastAsia="en-GB"/>
        </w:rPr>
      </w:pPr>
      <w:r w:rsidRPr="006327A1">
        <w:rPr>
          <w:rFonts w:ascii="Arial" w:hAnsi="Arial" w:cs="Arial"/>
          <w:lang w:eastAsia="en-GB"/>
        </w:rPr>
        <w:t xml:space="preserve">Koninklijk besluit van 30 maart 2001 art. </w:t>
      </w:r>
      <w:r w:rsidRPr="006327A1">
        <w:rPr>
          <w:rFonts w:ascii="Arial" w:hAnsi="Arial" w:cs="Arial"/>
          <w:lang w:val="fr-FR" w:eastAsia="en-GB"/>
        </w:rPr>
        <w:t>VI.II.8; VI.II.15; 16 en 21; VI.II.61 en 62.</w:t>
      </w:r>
    </w:p>
    <w:p w:rsidR="006327A1" w:rsidRPr="006327A1" w:rsidRDefault="006327A1" w:rsidP="006327A1">
      <w:pPr>
        <w:widowControl/>
        <w:numPr>
          <w:ilvl w:val="0"/>
          <w:numId w:val="37"/>
        </w:numPr>
        <w:tabs>
          <w:tab w:val="left" w:pos="426"/>
        </w:tabs>
        <w:overflowPunct/>
        <w:jc w:val="both"/>
        <w:textAlignment w:val="auto"/>
        <w:rPr>
          <w:rFonts w:ascii="Arial" w:hAnsi="Arial" w:cs="Arial"/>
          <w:lang w:eastAsia="en-GB"/>
        </w:rPr>
      </w:pPr>
      <w:r w:rsidRPr="006327A1">
        <w:rPr>
          <w:rFonts w:ascii="Arial" w:hAnsi="Arial" w:cs="Arial"/>
          <w:lang w:eastAsia="en-GB"/>
        </w:rPr>
        <w:t>Koninklijk besluit van 20 november 2001 tot vaststelling van de nadere regels inzake de mobiliteit van het personeel van de politiediensten.</w:t>
      </w:r>
    </w:p>
    <w:p w:rsidR="006327A1" w:rsidRPr="006327A1" w:rsidRDefault="006327A1" w:rsidP="006327A1">
      <w:pPr>
        <w:widowControl/>
        <w:numPr>
          <w:ilvl w:val="0"/>
          <w:numId w:val="37"/>
        </w:numPr>
        <w:tabs>
          <w:tab w:val="left" w:pos="426"/>
        </w:tabs>
        <w:overflowPunct/>
        <w:jc w:val="both"/>
        <w:textAlignment w:val="auto"/>
        <w:rPr>
          <w:rFonts w:ascii="Arial" w:hAnsi="Arial" w:cs="Arial"/>
          <w:lang w:eastAsia="en-GB"/>
        </w:rPr>
      </w:pPr>
      <w:r w:rsidRPr="006327A1">
        <w:rPr>
          <w:rFonts w:ascii="Arial" w:hAnsi="Arial" w:cs="Arial"/>
          <w:lang w:eastAsia="en-GB"/>
        </w:rPr>
        <w:t>Koninklijk besluit van 11 juli 2021 tot wijziging van diverse bepalingen inzake de selectie en de rekrutering van de personeelsleden van de politiediensten.</w:t>
      </w:r>
    </w:p>
    <w:p w:rsidR="006327A1" w:rsidRPr="006327A1" w:rsidRDefault="006327A1" w:rsidP="006327A1">
      <w:pPr>
        <w:widowControl/>
        <w:numPr>
          <w:ilvl w:val="0"/>
          <w:numId w:val="37"/>
        </w:numPr>
        <w:tabs>
          <w:tab w:val="left" w:pos="426"/>
        </w:tabs>
        <w:overflowPunct/>
        <w:jc w:val="both"/>
        <w:textAlignment w:val="auto"/>
        <w:rPr>
          <w:rFonts w:ascii="Arial" w:hAnsi="Arial" w:cs="Arial"/>
          <w:lang w:eastAsia="en-GB"/>
        </w:rPr>
      </w:pPr>
      <w:r w:rsidRPr="006327A1">
        <w:rPr>
          <w:rFonts w:ascii="Arial" w:hAnsi="Arial" w:cs="Arial"/>
          <w:lang w:eastAsia="en-GB"/>
        </w:rPr>
        <w:t>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rsidR="006327A1" w:rsidRPr="006327A1" w:rsidRDefault="006327A1" w:rsidP="006327A1">
      <w:pPr>
        <w:widowControl/>
        <w:numPr>
          <w:ilvl w:val="0"/>
          <w:numId w:val="37"/>
        </w:numPr>
        <w:tabs>
          <w:tab w:val="left" w:pos="426"/>
        </w:tabs>
        <w:overflowPunct/>
        <w:jc w:val="both"/>
        <w:textAlignment w:val="auto"/>
        <w:rPr>
          <w:rFonts w:ascii="Arial" w:hAnsi="Arial" w:cs="Arial"/>
          <w:lang w:eastAsia="en-GB"/>
        </w:rPr>
      </w:pPr>
      <w:r w:rsidRPr="006327A1">
        <w:rPr>
          <w:rFonts w:ascii="Arial" w:hAnsi="Arial" w:cs="Arial"/>
          <w:lang w:eastAsia="en-GB"/>
        </w:rPr>
        <w:t>Ministerieel besluit van 9 september 2021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rsidR="006327A1" w:rsidRPr="006327A1" w:rsidRDefault="006327A1" w:rsidP="006327A1">
      <w:pPr>
        <w:widowControl/>
        <w:numPr>
          <w:ilvl w:val="0"/>
          <w:numId w:val="37"/>
        </w:numPr>
        <w:tabs>
          <w:tab w:val="left" w:pos="426"/>
        </w:tabs>
        <w:overflowPunct/>
        <w:jc w:val="both"/>
        <w:textAlignment w:val="auto"/>
        <w:rPr>
          <w:rFonts w:ascii="Arial" w:hAnsi="Arial" w:cs="Arial"/>
          <w:lang w:eastAsia="en-GB"/>
        </w:rPr>
      </w:pPr>
      <w:r w:rsidRPr="006327A1">
        <w:rPr>
          <w:rFonts w:ascii="Arial" w:hAnsi="Arial" w:cs="Arial"/>
          <w:lang w:eastAsia="en-GB"/>
        </w:rPr>
        <w:t>Omzendbrief GPI 15 van 24 januari 2001 over de toepassing van de mobiliteitsregeling in de geïntegreerde politie.</w:t>
      </w:r>
    </w:p>
    <w:p w:rsidR="006327A1" w:rsidRPr="006327A1" w:rsidRDefault="006327A1" w:rsidP="006327A1">
      <w:pPr>
        <w:widowControl/>
        <w:numPr>
          <w:ilvl w:val="0"/>
          <w:numId w:val="37"/>
        </w:numPr>
        <w:tabs>
          <w:tab w:val="left" w:pos="426"/>
        </w:tabs>
        <w:overflowPunct/>
        <w:jc w:val="both"/>
        <w:textAlignment w:val="auto"/>
        <w:rPr>
          <w:rFonts w:ascii="Arial" w:hAnsi="Arial" w:cs="Arial"/>
          <w:lang w:eastAsia="en-GB"/>
        </w:rPr>
      </w:pPr>
      <w:r w:rsidRPr="006327A1">
        <w:rPr>
          <w:rFonts w:ascii="Arial" w:hAnsi="Arial" w:cs="Arial"/>
          <w:lang w:eastAsia="en-GB"/>
        </w:rPr>
        <w:t>Het advies van de vervangend korpschef van de zone 5365- Zuiderkempen. (BU/000155/2022)</w:t>
      </w:r>
    </w:p>
    <w:p w:rsidR="006327A1" w:rsidRPr="006327A1" w:rsidRDefault="006327A1" w:rsidP="006327A1">
      <w:pPr>
        <w:keepNext/>
        <w:widowControl/>
        <w:overflowPunct/>
        <w:spacing w:before="240" w:after="24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t>Advies</w:t>
      </w:r>
    </w:p>
    <w:p w:rsidR="006327A1" w:rsidRPr="006327A1" w:rsidRDefault="006327A1" w:rsidP="006327A1">
      <w:pPr>
        <w:widowControl/>
        <w:overflowPunct/>
        <w:jc w:val="both"/>
        <w:textAlignment w:val="auto"/>
        <w:rPr>
          <w:lang w:eastAsia="en-GB"/>
        </w:rPr>
      </w:pPr>
      <w:r w:rsidRPr="006327A1">
        <w:rPr>
          <w:rFonts w:ascii="Arial" w:hAnsi="Arial" w:cs="Arial"/>
          <w:lang w:eastAsia="en-GB"/>
        </w:rPr>
        <w:t xml:space="preserve">BU/000155/2022 gericht aan de voorzitter van het politiecollege betreffende het </w:t>
      </w:r>
      <w:r w:rsidRPr="006327A1">
        <w:rPr>
          <w:rFonts w:ascii="Arial" w:hAnsi="Arial" w:cs="Arial"/>
          <w:lang w:val="nl-BE" w:eastAsia="en-GB"/>
        </w:rPr>
        <w:t xml:space="preserve">advies van de vervangend korpschef </w:t>
      </w:r>
      <w:r w:rsidRPr="006327A1">
        <w:rPr>
          <w:rFonts w:ascii="Arial" w:hAnsi="Arial" w:cs="Arial"/>
          <w:lang w:eastAsia="en-GB"/>
        </w:rPr>
        <w:t>over de vacant verklaring bij hoogdringendheid van twee functies lid van de dienst interventiepolitie in de graad van inspecteur via klassieke mobiliteit.</w:t>
      </w:r>
    </w:p>
    <w:p w:rsidR="006327A1" w:rsidRPr="006327A1" w:rsidRDefault="006327A1" w:rsidP="006327A1">
      <w:pPr>
        <w:keepNext/>
        <w:widowControl/>
        <w:overflowPunct/>
        <w:spacing w:before="240" w:after="24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t>Argumentatie</w:t>
      </w:r>
    </w:p>
    <w:p w:rsidR="006327A1" w:rsidRPr="006327A1" w:rsidRDefault="006327A1" w:rsidP="006327A1">
      <w:pPr>
        <w:widowControl/>
        <w:overflowPunct/>
        <w:jc w:val="both"/>
        <w:textAlignment w:val="auto"/>
        <w:rPr>
          <w:lang w:eastAsia="en-GB"/>
        </w:rPr>
      </w:pPr>
      <w:r w:rsidRPr="006327A1">
        <w:rPr>
          <w:rFonts w:ascii="Arial" w:hAnsi="Arial" w:cs="Arial"/>
          <w:lang w:eastAsia="en-GB"/>
        </w:rPr>
        <w:t>De politieraad onderschrijft het advies van de vervangend korpschef BU/000155/2022 gericht aan de voorzitter van het politiecollege betreffende de vacant verklaring bij hoogdringendheid van twee functies lid van de dienst interventiepolitie in de graad van inspecteur via klassieke mobiliteit.</w:t>
      </w:r>
    </w:p>
    <w:p w:rsidR="006327A1" w:rsidRPr="006327A1" w:rsidRDefault="006327A1" w:rsidP="006327A1">
      <w:pPr>
        <w:keepNext/>
        <w:widowControl/>
        <w:pBdr>
          <w:top w:val="single" w:sz="12" w:space="1" w:color="auto"/>
          <w:left w:val="single" w:sz="12" w:space="4" w:color="auto"/>
        </w:pBdr>
        <w:shd w:val="pct12" w:color="auto" w:fill="FFFFFF"/>
        <w:overflowPunct/>
        <w:spacing w:before="240" w:after="240"/>
        <w:ind w:left="720" w:hanging="720"/>
        <w:jc w:val="both"/>
        <w:textAlignment w:val="auto"/>
        <w:rPr>
          <w:rFonts w:ascii="Arial" w:hAnsi="Arial" w:cs="Arial"/>
          <w:b/>
          <w:bCs/>
          <w:kern w:val="28"/>
          <w:sz w:val="24"/>
          <w:szCs w:val="24"/>
          <w:lang w:val="nl-BE" w:eastAsia="en-GB"/>
        </w:rPr>
      </w:pPr>
      <w:r w:rsidRPr="006327A1">
        <w:rPr>
          <w:rFonts w:ascii="Arial" w:hAnsi="Arial" w:cs="Arial"/>
          <w:b/>
          <w:bCs/>
          <w:kern w:val="28"/>
          <w:sz w:val="24"/>
          <w:szCs w:val="24"/>
          <w:lang w:val="nl-BE" w:eastAsia="en-GB"/>
        </w:rPr>
        <w:t>Besluit</w:t>
      </w:r>
    </w:p>
    <w:p w:rsidR="006327A1" w:rsidRPr="006327A1" w:rsidRDefault="006327A1" w:rsidP="006327A1">
      <w:pPr>
        <w:widowControl/>
        <w:numPr>
          <w:ilvl w:val="12"/>
          <w:numId w:val="0"/>
        </w:numPr>
        <w:overflowPunct/>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1</w:t>
      </w:r>
    </w:p>
    <w:p w:rsidR="006327A1" w:rsidRPr="006327A1" w:rsidRDefault="006327A1" w:rsidP="006327A1">
      <w:pPr>
        <w:widowControl/>
        <w:overflowPunct/>
        <w:jc w:val="both"/>
        <w:textAlignment w:val="auto"/>
        <w:rPr>
          <w:rFonts w:ascii="Arial" w:hAnsi="Arial" w:cs="Arial"/>
          <w:lang w:eastAsia="en-GB"/>
        </w:rPr>
      </w:pPr>
      <w:r w:rsidRPr="006327A1">
        <w:rPr>
          <w:rFonts w:ascii="Arial" w:hAnsi="Arial" w:cs="Arial"/>
          <w:lang w:val="nl-BE" w:eastAsia="en-GB"/>
        </w:rPr>
        <w:lastRenderedPageBreak/>
        <w:t>De politieraad bekrachtigt de beslissing van het politiecollege van 22 april 2022 t</w:t>
      </w:r>
      <w:r w:rsidRPr="006327A1">
        <w:rPr>
          <w:rFonts w:ascii="Arial" w:hAnsi="Arial" w:cs="Arial"/>
          <w:lang w:val="nl-BE" w:eastAsia="nl-BE"/>
        </w:rPr>
        <w:t xml:space="preserve">ot vacant verklaring bij hoogdringendheid </w:t>
      </w:r>
      <w:r w:rsidRPr="006327A1">
        <w:rPr>
          <w:rFonts w:ascii="Arial" w:hAnsi="Arial" w:cs="Arial"/>
          <w:lang w:val="nl-BE" w:eastAsia="en-GB"/>
        </w:rPr>
        <w:t xml:space="preserve">van twee </w:t>
      </w:r>
      <w:r w:rsidRPr="006327A1">
        <w:rPr>
          <w:rFonts w:ascii="Arial" w:hAnsi="Arial" w:cs="Arial"/>
          <w:lang w:eastAsia="en-GB"/>
        </w:rPr>
        <w:t>functies lid van de dienst interventiepolitie in de graad van inspecteur via klassieke mobiliteit.</w:t>
      </w:r>
    </w:p>
    <w:p w:rsidR="006327A1" w:rsidRPr="006327A1" w:rsidRDefault="006327A1" w:rsidP="006327A1">
      <w:pPr>
        <w:widowControl/>
        <w:overflowPunct/>
        <w:jc w:val="both"/>
        <w:textAlignment w:val="auto"/>
        <w:rPr>
          <w:rFonts w:ascii="Arial" w:hAnsi="Arial" w:cs="Arial"/>
          <w:lang w:val="nl-BE" w:eastAsia="en-GB"/>
        </w:rPr>
      </w:pPr>
    </w:p>
    <w:p w:rsidR="006327A1" w:rsidRPr="006327A1" w:rsidRDefault="006327A1" w:rsidP="006327A1">
      <w:pPr>
        <w:widowControl/>
        <w:overflowPunct/>
        <w:jc w:val="both"/>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2</w:t>
      </w: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 xml:space="preserve">De selectie te laten geschieden door het in aanmerking nemen van het advies van een plaatselijke selectiecommissie voor de personeelsleden van het basis- en middenkader van de lokale politie. </w:t>
      </w:r>
    </w:p>
    <w:p w:rsidR="006327A1" w:rsidRPr="006327A1" w:rsidRDefault="006327A1" w:rsidP="006327A1">
      <w:pPr>
        <w:widowControl/>
        <w:overflowPunct/>
        <w:jc w:val="both"/>
        <w:textAlignment w:val="auto"/>
        <w:rPr>
          <w:rFonts w:ascii="Arial" w:hAnsi="Arial" w:cs="Arial"/>
          <w:lang w:val="nl-BE" w:eastAsia="en-GB"/>
        </w:rPr>
      </w:pPr>
    </w:p>
    <w:p w:rsidR="006327A1" w:rsidRPr="006327A1" w:rsidRDefault="006327A1" w:rsidP="006327A1">
      <w:pPr>
        <w:widowControl/>
        <w:overflowPunct/>
        <w:jc w:val="both"/>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3</w:t>
      </w:r>
    </w:p>
    <w:p w:rsidR="006327A1" w:rsidRPr="006327A1" w:rsidRDefault="006F086E" w:rsidP="006327A1">
      <w:pPr>
        <w:widowControl/>
        <w:overflowPunct/>
        <w:jc w:val="both"/>
        <w:textAlignment w:val="auto"/>
        <w:rPr>
          <w:rFonts w:ascii="Arial" w:hAnsi="Arial" w:cs="Arial"/>
          <w:lang w:val="nl-BE" w:eastAsia="en-GB"/>
        </w:rPr>
      </w:pPr>
      <w:r w:rsidRPr="006F086E">
        <w:rPr>
          <w:rFonts w:ascii="Arial" w:hAnsi="Arial" w:cs="Arial"/>
          <w:lang w:val="nl-BE" w:eastAsia="en-GB"/>
        </w:rPr>
        <w:t>Goedkeuring van de samenstelling van de plaatselijke selectiecommissie.</w:t>
      </w:r>
    </w:p>
    <w:p w:rsidR="006327A1" w:rsidRPr="006327A1" w:rsidRDefault="006327A1" w:rsidP="006327A1">
      <w:pPr>
        <w:widowControl/>
        <w:overflowPunct/>
        <w:jc w:val="both"/>
        <w:textAlignment w:val="auto"/>
        <w:rPr>
          <w:rFonts w:ascii="Arial" w:hAnsi="Arial" w:cs="Arial"/>
          <w:lang w:val="nl-BE" w:eastAsia="en-GB"/>
        </w:rPr>
      </w:pPr>
    </w:p>
    <w:p w:rsidR="006327A1" w:rsidRPr="006327A1" w:rsidRDefault="006327A1" w:rsidP="006327A1">
      <w:pPr>
        <w:widowControl/>
        <w:numPr>
          <w:ilvl w:val="12"/>
          <w:numId w:val="0"/>
        </w:numPr>
        <w:overflowPunct/>
        <w:textAlignment w:val="auto"/>
        <w:rPr>
          <w:rFonts w:ascii="Arial" w:hAnsi="Arial" w:cs="Arial"/>
          <w:sz w:val="24"/>
          <w:szCs w:val="24"/>
          <w:lang w:val="nl-BE" w:eastAsia="en-GB"/>
        </w:rPr>
      </w:pPr>
      <w:r w:rsidRPr="006327A1">
        <w:rPr>
          <w:rFonts w:ascii="Arial" w:hAnsi="Arial" w:cs="Arial"/>
          <w:b/>
          <w:bCs/>
          <w:sz w:val="24"/>
          <w:szCs w:val="24"/>
          <w:lang w:val="nl-BE" w:eastAsia="en-GB"/>
        </w:rPr>
        <w:t>Artikel 4</w:t>
      </w:r>
    </w:p>
    <w:p w:rsidR="006327A1" w:rsidRPr="006327A1" w:rsidRDefault="006327A1" w:rsidP="006327A1">
      <w:pPr>
        <w:widowControl/>
        <w:tabs>
          <w:tab w:val="left" w:pos="5812"/>
        </w:tabs>
        <w:overflowPunct/>
        <w:jc w:val="both"/>
        <w:textAlignment w:val="auto"/>
        <w:rPr>
          <w:rFonts w:ascii="Arial" w:hAnsi="Arial" w:cs="Arial"/>
          <w:lang w:val="nl-BE" w:eastAsia="nl-BE"/>
        </w:rPr>
      </w:pPr>
      <w:r w:rsidRPr="006327A1">
        <w:rPr>
          <w:rFonts w:ascii="Arial" w:hAnsi="Arial" w:cs="Arial"/>
          <w:bCs/>
          <w:lang w:val="nl-BE" w:eastAsia="en-GB"/>
        </w:rPr>
        <w:t xml:space="preserve">Het profiel, de taakinhoud en de gewone plaats van het werk vast te stellen zoals bepaald in BU/000155/2022 </w:t>
      </w:r>
      <w:r w:rsidRPr="006327A1">
        <w:rPr>
          <w:rFonts w:ascii="Arial" w:hAnsi="Arial" w:cs="Arial"/>
          <w:lang w:eastAsia="en-GB"/>
        </w:rPr>
        <w:t>gericht aan de voorzitter van het politiecollege.</w:t>
      </w:r>
    </w:p>
    <w:p w:rsidR="006327A1" w:rsidRPr="006327A1" w:rsidRDefault="006327A1" w:rsidP="006327A1">
      <w:pPr>
        <w:widowControl/>
        <w:tabs>
          <w:tab w:val="left" w:pos="5812"/>
        </w:tabs>
        <w:overflowPunct/>
        <w:jc w:val="both"/>
        <w:textAlignment w:val="auto"/>
        <w:rPr>
          <w:rFonts w:ascii="Arial" w:hAnsi="Arial" w:cs="Arial"/>
          <w:lang w:val="nl-BE" w:eastAsia="nl-BE"/>
        </w:rPr>
      </w:pPr>
    </w:p>
    <w:p w:rsidR="006327A1" w:rsidRPr="006327A1" w:rsidRDefault="006327A1" w:rsidP="006327A1">
      <w:pPr>
        <w:widowControl/>
        <w:overflowPunct/>
        <w:jc w:val="both"/>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5</w:t>
      </w: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Het lid van de dienst interventiepolitie te plaatsen onder de rechtstreekse leiding van het diensthoofd interventiepolitie en zijn adjunct van de lokale politie Zuiderkempen.</w:t>
      </w:r>
    </w:p>
    <w:p w:rsidR="006327A1" w:rsidRPr="006327A1" w:rsidRDefault="006327A1" w:rsidP="006327A1">
      <w:pPr>
        <w:widowControl/>
        <w:overflowPunct/>
        <w:jc w:val="both"/>
        <w:textAlignment w:val="auto"/>
        <w:rPr>
          <w:rFonts w:ascii="Arial" w:hAnsi="Arial" w:cs="Arial"/>
          <w:lang w:val="nl-BE" w:eastAsia="en-GB"/>
        </w:rPr>
      </w:pPr>
    </w:p>
    <w:p w:rsidR="006327A1" w:rsidRPr="006327A1" w:rsidRDefault="006327A1" w:rsidP="006327A1">
      <w:pPr>
        <w:widowControl/>
        <w:overflowPunct/>
        <w:jc w:val="both"/>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6</w:t>
      </w: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De uiterste datum van indienen van de sollicitaties te laten vastleggen door de federale politie.</w:t>
      </w:r>
    </w:p>
    <w:p w:rsidR="006327A1" w:rsidRPr="006327A1" w:rsidRDefault="006327A1" w:rsidP="006327A1">
      <w:pPr>
        <w:widowControl/>
        <w:overflowPunct/>
        <w:jc w:val="both"/>
        <w:textAlignment w:val="auto"/>
        <w:rPr>
          <w:rFonts w:ascii="Arial" w:hAnsi="Arial" w:cs="Arial"/>
          <w:lang w:val="nl-BE" w:eastAsia="en-GB"/>
        </w:rPr>
      </w:pPr>
    </w:p>
    <w:p w:rsidR="006327A1" w:rsidRPr="006327A1" w:rsidRDefault="006327A1" w:rsidP="006327A1">
      <w:pPr>
        <w:widowControl/>
        <w:overflowPunct/>
        <w:jc w:val="both"/>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7</w:t>
      </w: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De uiterste datum voor dewelke de selectie moet plaatsvinden later te bepalen.</w:t>
      </w:r>
    </w:p>
    <w:p w:rsidR="006327A1" w:rsidRPr="006327A1" w:rsidRDefault="006327A1" w:rsidP="006327A1">
      <w:pPr>
        <w:widowControl/>
        <w:overflowPunct/>
        <w:jc w:val="both"/>
        <w:textAlignment w:val="auto"/>
        <w:rPr>
          <w:rFonts w:ascii="Arial" w:hAnsi="Arial" w:cs="Arial"/>
          <w:lang w:val="nl-BE" w:eastAsia="en-GB"/>
        </w:rPr>
      </w:pPr>
    </w:p>
    <w:p w:rsidR="006327A1" w:rsidRPr="006327A1" w:rsidRDefault="006327A1" w:rsidP="006327A1">
      <w:pPr>
        <w:widowControl/>
        <w:overflowPunct/>
        <w:jc w:val="both"/>
        <w:textAlignment w:val="auto"/>
        <w:rPr>
          <w:rFonts w:ascii="Arial" w:hAnsi="Arial" w:cs="Arial"/>
          <w:b/>
          <w:bCs/>
          <w:sz w:val="24"/>
          <w:szCs w:val="24"/>
          <w:lang w:val="nl-BE" w:eastAsia="en-GB"/>
        </w:rPr>
      </w:pPr>
      <w:r w:rsidRPr="006327A1">
        <w:rPr>
          <w:rFonts w:ascii="Arial" w:hAnsi="Arial" w:cs="Arial"/>
          <w:b/>
          <w:bCs/>
          <w:sz w:val="24"/>
          <w:szCs w:val="24"/>
          <w:lang w:val="nl-BE" w:eastAsia="en-GB"/>
        </w:rPr>
        <w:t>Artikel 8</w:t>
      </w: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De indienstneming uitwerking te laten hebben op de dag dat het ambt daadwerkelijk wordt opgenomen.</w:t>
      </w:r>
    </w:p>
    <w:p w:rsidR="006327A1" w:rsidRPr="006327A1" w:rsidRDefault="006327A1" w:rsidP="006327A1">
      <w:pPr>
        <w:widowControl/>
        <w:overflowPunct/>
        <w:textAlignment w:val="auto"/>
        <w:rPr>
          <w:rFonts w:ascii="Arial" w:hAnsi="Arial" w:cs="Arial"/>
          <w:b/>
          <w:bCs/>
          <w:lang w:val="nl-BE" w:eastAsia="en-GB"/>
        </w:rPr>
      </w:pPr>
    </w:p>
    <w:p w:rsidR="006327A1" w:rsidRPr="006327A1" w:rsidRDefault="006327A1" w:rsidP="006327A1">
      <w:pPr>
        <w:widowControl/>
        <w:numPr>
          <w:ilvl w:val="12"/>
          <w:numId w:val="0"/>
        </w:numPr>
        <w:overflowPunct/>
        <w:textAlignment w:val="auto"/>
        <w:rPr>
          <w:rFonts w:ascii="Arial" w:hAnsi="Arial" w:cs="Arial"/>
          <w:b/>
          <w:sz w:val="24"/>
          <w:szCs w:val="24"/>
          <w:lang w:val="nl-BE" w:eastAsia="en-GB"/>
        </w:rPr>
      </w:pPr>
      <w:r w:rsidRPr="006327A1">
        <w:rPr>
          <w:rFonts w:ascii="Arial" w:hAnsi="Arial" w:cs="Arial"/>
          <w:b/>
          <w:sz w:val="24"/>
          <w:szCs w:val="24"/>
          <w:lang w:val="nl-BE" w:eastAsia="en-GB"/>
        </w:rPr>
        <w:t>Artikel 9</w:t>
      </w:r>
    </w:p>
    <w:p w:rsidR="006327A1" w:rsidRPr="006327A1" w:rsidRDefault="006327A1" w:rsidP="006327A1">
      <w:pPr>
        <w:widowControl/>
        <w:overflowPunct/>
        <w:jc w:val="both"/>
        <w:textAlignment w:val="auto"/>
        <w:rPr>
          <w:rFonts w:ascii="Arial" w:hAnsi="Arial" w:cs="Arial"/>
          <w:lang w:val="nl-BE" w:eastAsia="en-GB"/>
        </w:rPr>
      </w:pPr>
      <w:r w:rsidRPr="006327A1">
        <w:rPr>
          <w:rFonts w:ascii="Arial" w:hAnsi="Arial" w:cs="Arial"/>
          <w:lang w:val="nl-BE" w:eastAsia="en-GB"/>
        </w:rPr>
        <w:t xml:space="preserve">Indien de vacant verklaring van twee functies </w:t>
      </w:r>
      <w:r w:rsidRPr="006327A1">
        <w:rPr>
          <w:rFonts w:ascii="Arial" w:hAnsi="Arial" w:cs="Arial"/>
          <w:lang w:eastAsia="en-GB"/>
        </w:rPr>
        <w:t xml:space="preserve">lid van de dienst interventiepolitie in de graad van inspecteur </w:t>
      </w:r>
      <w:r w:rsidRPr="006327A1">
        <w:rPr>
          <w:rFonts w:ascii="Arial" w:hAnsi="Arial" w:cs="Arial"/>
          <w:lang w:val="nl-BE" w:eastAsia="en-GB"/>
        </w:rPr>
        <w:t xml:space="preserve">niet via klassieke mobiliteit kan worden ingevuld, wordt er onmiddellijk beroep gedaan op de laureaten uit de wervingsreserve. Hiervoor zullen er sollicitatiegesprekken gehouden worden met de laureaten die gepostuleerd hebben. </w:t>
      </w:r>
    </w:p>
    <w:p w:rsidR="006327A1" w:rsidRPr="006327A1" w:rsidRDefault="006327A1" w:rsidP="006327A1">
      <w:pPr>
        <w:widowControl/>
        <w:overflowPunct/>
        <w:textAlignment w:val="auto"/>
        <w:rPr>
          <w:rFonts w:ascii="Arial" w:hAnsi="Arial" w:cs="Arial"/>
          <w:b/>
          <w:bCs/>
          <w:lang w:val="nl-BE" w:eastAsia="en-GB"/>
        </w:rPr>
      </w:pPr>
    </w:p>
    <w:p w:rsidR="00666DEF" w:rsidRPr="00576088" w:rsidRDefault="00666DEF" w:rsidP="00666DEF">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666DEF" w:rsidRPr="00576088" w:rsidRDefault="00666DEF" w:rsidP="00666DEF">
      <w:pPr>
        <w:tabs>
          <w:tab w:val="left" w:pos="720"/>
        </w:tabs>
        <w:ind w:right="-540"/>
        <w:rPr>
          <w:i/>
          <w:iCs/>
          <w:sz w:val="22"/>
          <w:szCs w:val="22"/>
        </w:rPr>
      </w:pPr>
      <w:r w:rsidRPr="00576088">
        <w:rPr>
          <w:i/>
          <w:iCs/>
          <w:sz w:val="22"/>
          <w:szCs w:val="22"/>
        </w:rPr>
        <w:t>-unanimiteit</w:t>
      </w:r>
    </w:p>
    <w:p w:rsidR="00666DEF" w:rsidRDefault="00666DEF" w:rsidP="000E4240">
      <w:pPr>
        <w:ind w:left="426" w:right="45"/>
        <w:rPr>
          <w:rFonts w:ascii="Arial" w:hAnsi="Arial" w:cs="Arial"/>
          <w:bCs/>
        </w:rPr>
      </w:pPr>
    </w:p>
    <w:p w:rsidR="004462F4" w:rsidRPr="004462F4" w:rsidRDefault="004462F4" w:rsidP="004462F4">
      <w:pPr>
        <w:pStyle w:val="Lijstalinea"/>
        <w:numPr>
          <w:ilvl w:val="0"/>
          <w:numId w:val="1"/>
        </w:numPr>
        <w:rPr>
          <w:b/>
          <w:sz w:val="22"/>
          <w:szCs w:val="22"/>
          <w:u w:val="single"/>
        </w:rPr>
      </w:pPr>
      <w:r w:rsidRPr="004462F4">
        <w:rPr>
          <w:b/>
          <w:sz w:val="22"/>
          <w:szCs w:val="22"/>
          <w:u w:val="single"/>
        </w:rPr>
        <w:t>Jaarverslag 2021 van de politie Zuiderkempen</w:t>
      </w:r>
    </w:p>
    <w:p w:rsidR="00465384" w:rsidRPr="00465384" w:rsidRDefault="00465384" w:rsidP="00465384">
      <w:pPr>
        <w:ind w:left="426" w:right="45"/>
        <w:rPr>
          <w:rFonts w:ascii="Arial" w:hAnsi="Arial" w:cs="Arial"/>
          <w:bCs/>
        </w:rPr>
      </w:pPr>
      <w:r w:rsidRPr="00465384">
        <w:rPr>
          <w:rFonts w:ascii="Arial" w:hAnsi="Arial" w:cs="Arial"/>
          <w:bCs/>
        </w:rPr>
        <w:t>Adviseur Budts geeft een toelichting bij het jaarverslag.</w:t>
      </w:r>
    </w:p>
    <w:p w:rsidR="00666DEF" w:rsidRPr="00F670DF" w:rsidRDefault="00465384" w:rsidP="00465384">
      <w:pPr>
        <w:ind w:left="426" w:right="45"/>
        <w:rPr>
          <w:rFonts w:ascii="Arial" w:hAnsi="Arial" w:cs="Arial"/>
          <w:bCs/>
        </w:rPr>
      </w:pPr>
      <w:r w:rsidRPr="00465384">
        <w:rPr>
          <w:rFonts w:ascii="Arial" w:hAnsi="Arial" w:cs="Arial"/>
          <w:bCs/>
        </w:rPr>
        <w:t>De raad neemt kennis van het jaarverslag 202</w:t>
      </w:r>
      <w:r>
        <w:rPr>
          <w:rFonts w:ascii="Arial" w:hAnsi="Arial" w:cs="Arial"/>
          <w:bCs/>
        </w:rPr>
        <w:t>1</w:t>
      </w:r>
      <w:r w:rsidRPr="00465384">
        <w:rPr>
          <w:rFonts w:ascii="Arial" w:hAnsi="Arial" w:cs="Arial"/>
          <w:bCs/>
        </w:rPr>
        <w:t xml:space="preserve"> van de Politie Zuiderkempen.</w:t>
      </w:r>
    </w:p>
    <w:p w:rsidR="00666DEF" w:rsidRDefault="00666DEF" w:rsidP="000E4240">
      <w:pPr>
        <w:ind w:left="426" w:right="45"/>
        <w:rPr>
          <w:rFonts w:ascii="Arial" w:hAnsi="Arial" w:cs="Arial"/>
          <w:bCs/>
        </w:rPr>
      </w:pPr>
    </w:p>
    <w:p w:rsidR="004462F4" w:rsidRPr="00DD22CE" w:rsidRDefault="004462F4" w:rsidP="004462F4">
      <w:pPr>
        <w:tabs>
          <w:tab w:val="left" w:pos="0"/>
          <w:tab w:val="left" w:pos="360"/>
          <w:tab w:val="left" w:pos="720"/>
        </w:tabs>
        <w:rPr>
          <w:i/>
          <w:iCs/>
          <w:sz w:val="22"/>
          <w:szCs w:val="22"/>
        </w:rPr>
      </w:pPr>
      <w:bookmarkStart w:id="8" w:name="_Hlk109916481"/>
      <w:r>
        <w:rPr>
          <w:b/>
          <w:bCs/>
          <w:sz w:val="22"/>
          <w:szCs w:val="22"/>
          <w:u w:val="single"/>
        </w:rPr>
        <w:t>Besloten</w:t>
      </w:r>
      <w:r w:rsidRPr="00962B40">
        <w:rPr>
          <w:b/>
          <w:bCs/>
          <w:sz w:val="22"/>
          <w:szCs w:val="22"/>
          <w:u w:val="single"/>
        </w:rPr>
        <w:t xml:space="preserve"> zitting</w:t>
      </w:r>
      <w:r>
        <w:rPr>
          <w:b/>
          <w:bCs/>
          <w:sz w:val="22"/>
          <w:szCs w:val="22"/>
          <w:u w:val="single"/>
        </w:rPr>
        <w:t xml:space="preserve"> </w:t>
      </w:r>
      <w:r>
        <w:rPr>
          <w:i/>
          <w:iCs/>
          <w:sz w:val="22"/>
          <w:szCs w:val="22"/>
        </w:rPr>
        <w:t xml:space="preserve">(aanvang: </w:t>
      </w:r>
      <w:r w:rsidR="00DD22CE" w:rsidRPr="00DD22CE">
        <w:rPr>
          <w:i/>
          <w:iCs/>
          <w:sz w:val="22"/>
          <w:szCs w:val="22"/>
        </w:rPr>
        <w:t>20:40</w:t>
      </w:r>
      <w:r w:rsidRPr="00DD22CE">
        <w:rPr>
          <w:i/>
          <w:iCs/>
          <w:sz w:val="22"/>
          <w:szCs w:val="22"/>
        </w:rPr>
        <w:t>u</w:t>
      </w:r>
      <w:r w:rsidRPr="00A907E6">
        <w:rPr>
          <w:i/>
          <w:iCs/>
          <w:sz w:val="22"/>
          <w:szCs w:val="22"/>
        </w:rPr>
        <w:t>)</w:t>
      </w:r>
    </w:p>
    <w:bookmarkEnd w:id="8"/>
    <w:p w:rsidR="00666DEF" w:rsidRDefault="00666DEF" w:rsidP="000E4240">
      <w:pPr>
        <w:ind w:left="426" w:right="45"/>
        <w:rPr>
          <w:rFonts w:ascii="Arial" w:hAnsi="Arial" w:cs="Arial"/>
          <w:bCs/>
        </w:rPr>
      </w:pPr>
    </w:p>
    <w:p w:rsidR="00460404" w:rsidRDefault="00460404" w:rsidP="00460404">
      <w:pPr>
        <w:tabs>
          <w:tab w:val="left" w:pos="720"/>
        </w:tabs>
        <w:ind w:right="-540"/>
        <w:rPr>
          <w:i/>
          <w:iCs/>
          <w:sz w:val="22"/>
          <w:szCs w:val="22"/>
        </w:rPr>
      </w:pPr>
      <w:r>
        <w:rPr>
          <w:i/>
          <w:iCs/>
          <w:sz w:val="22"/>
          <w:szCs w:val="22"/>
        </w:rPr>
        <w:t>Agendapunten 15, 16, 17 en 18 vonden plaats in besloten zitting.</w:t>
      </w:r>
    </w:p>
    <w:p w:rsidR="00460404" w:rsidRDefault="00460404" w:rsidP="00460404">
      <w:pPr>
        <w:tabs>
          <w:tab w:val="left" w:pos="720"/>
        </w:tabs>
        <w:ind w:right="-540"/>
        <w:rPr>
          <w:i/>
          <w:iCs/>
          <w:sz w:val="22"/>
          <w:szCs w:val="22"/>
        </w:rPr>
      </w:pPr>
    </w:p>
    <w:p w:rsidR="00460404" w:rsidRPr="00576088" w:rsidRDefault="00AC689B" w:rsidP="00460404">
      <w:pPr>
        <w:tabs>
          <w:tab w:val="left" w:pos="720"/>
        </w:tabs>
        <w:ind w:right="-540"/>
        <w:rPr>
          <w:i/>
          <w:iCs/>
          <w:sz w:val="22"/>
          <w:szCs w:val="22"/>
        </w:rPr>
      </w:pPr>
      <w:r>
        <w:rPr>
          <w:i/>
          <w:iCs/>
          <w:sz w:val="22"/>
          <w:szCs w:val="22"/>
        </w:rPr>
        <w:t>Heropening van de openbare zitting om 20:49u</w:t>
      </w:r>
    </w:p>
    <w:p w:rsidR="009D6477" w:rsidRPr="00BD5E62" w:rsidRDefault="009D6477" w:rsidP="00BD5E62">
      <w:pPr>
        <w:ind w:left="426" w:right="45"/>
        <w:rPr>
          <w:rFonts w:ascii="Arial" w:hAnsi="Arial" w:cs="Arial"/>
          <w:bCs/>
        </w:rPr>
      </w:pPr>
    </w:p>
    <w:p w:rsidR="00235EF1" w:rsidRPr="00235EF1" w:rsidRDefault="00DF6321" w:rsidP="00235EF1">
      <w:pPr>
        <w:tabs>
          <w:tab w:val="left" w:pos="0"/>
          <w:tab w:val="left" w:pos="360"/>
          <w:tab w:val="left" w:pos="720"/>
        </w:tabs>
        <w:rPr>
          <w:b/>
          <w:bCs/>
          <w:sz w:val="22"/>
          <w:szCs w:val="22"/>
          <w:u w:val="single"/>
        </w:rPr>
      </w:pPr>
      <w:r>
        <w:rPr>
          <w:b/>
          <w:bCs/>
          <w:sz w:val="22"/>
          <w:szCs w:val="22"/>
          <w:u w:val="single"/>
        </w:rPr>
        <w:t>Openbare</w:t>
      </w:r>
      <w:r w:rsidR="00235EF1" w:rsidRPr="00235EF1">
        <w:rPr>
          <w:b/>
          <w:bCs/>
          <w:sz w:val="22"/>
          <w:szCs w:val="22"/>
          <w:u w:val="single"/>
        </w:rPr>
        <w:t xml:space="preserve"> zitting </w:t>
      </w:r>
      <w:r w:rsidR="00235EF1" w:rsidRPr="00235EF1">
        <w:rPr>
          <w:i/>
          <w:iCs/>
          <w:sz w:val="22"/>
          <w:szCs w:val="22"/>
        </w:rPr>
        <w:t xml:space="preserve">(aanvang: </w:t>
      </w:r>
      <w:r w:rsidR="00235EF1" w:rsidRPr="00DF6321">
        <w:rPr>
          <w:i/>
          <w:iCs/>
          <w:sz w:val="22"/>
          <w:szCs w:val="22"/>
        </w:rPr>
        <w:t>20:</w:t>
      </w:r>
      <w:r w:rsidRPr="00DF6321">
        <w:rPr>
          <w:i/>
          <w:iCs/>
          <w:sz w:val="22"/>
          <w:szCs w:val="22"/>
        </w:rPr>
        <w:t>49</w:t>
      </w:r>
      <w:r w:rsidR="00235EF1" w:rsidRPr="00DF6321">
        <w:rPr>
          <w:i/>
          <w:iCs/>
          <w:sz w:val="22"/>
          <w:szCs w:val="22"/>
        </w:rPr>
        <w:t>u)</w:t>
      </w:r>
    </w:p>
    <w:p w:rsidR="004462F4" w:rsidRPr="004462F4" w:rsidRDefault="004462F4" w:rsidP="004462F4">
      <w:pPr>
        <w:ind w:left="426" w:right="45"/>
        <w:rPr>
          <w:rFonts w:ascii="Arial" w:hAnsi="Arial" w:cs="Arial"/>
          <w:bCs/>
        </w:rPr>
      </w:pPr>
    </w:p>
    <w:p w:rsidR="004462F4" w:rsidRPr="004462F4" w:rsidRDefault="004462F4" w:rsidP="00AC689B">
      <w:pPr>
        <w:pStyle w:val="Lijstalinea"/>
        <w:numPr>
          <w:ilvl w:val="0"/>
          <w:numId w:val="46"/>
        </w:numPr>
        <w:rPr>
          <w:b/>
          <w:sz w:val="22"/>
          <w:szCs w:val="22"/>
          <w:u w:val="single"/>
        </w:rPr>
      </w:pPr>
      <w:r w:rsidRPr="004462F4">
        <w:rPr>
          <w:b/>
          <w:sz w:val="22"/>
          <w:szCs w:val="22"/>
          <w:u w:val="single"/>
        </w:rPr>
        <w:t>Vacant verklaring bij hoogdringendheid van één functie assistent materiële middelen/onthaal/verzending van de dienst administratie in het administratief en logistiek kader – bekrachtiging besluit politiecollege.</w:t>
      </w:r>
    </w:p>
    <w:p w:rsidR="00DF6321" w:rsidRPr="00DF6321" w:rsidRDefault="00DF6321" w:rsidP="00DF6321">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lastRenderedPageBreak/>
        <w:t>Motivering</w:t>
      </w:r>
    </w:p>
    <w:p w:rsidR="00DF6321" w:rsidRPr="00DF6321" w:rsidRDefault="00DF6321" w:rsidP="00DF6321">
      <w:pPr>
        <w:keepNext/>
        <w:widowControl/>
        <w:overflowPunct/>
        <w:spacing w:before="240" w:after="24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t>Voorgeschiedenis</w:t>
      </w:r>
    </w:p>
    <w:p w:rsidR="00DF6321" w:rsidRPr="00DF6321" w:rsidRDefault="00DF6321" w:rsidP="00DF6321">
      <w:pPr>
        <w:widowControl/>
        <w:numPr>
          <w:ilvl w:val="0"/>
          <w:numId w:val="38"/>
        </w:numPr>
        <w:overflowPunct/>
        <w:ind w:left="426" w:hanging="426"/>
        <w:jc w:val="both"/>
        <w:textAlignment w:val="auto"/>
        <w:rPr>
          <w:rFonts w:ascii="Arial" w:hAnsi="Arial" w:cs="Arial"/>
          <w:lang w:eastAsia="en-GB"/>
        </w:rPr>
      </w:pPr>
      <w:r w:rsidRPr="00DF6321">
        <w:rPr>
          <w:rFonts w:ascii="Arial" w:hAnsi="Arial" w:cs="Arial"/>
          <w:lang w:eastAsia="en-GB"/>
        </w:rPr>
        <w:t xml:space="preserve">Besluit van de politieraad van 11 december 2019 betreffende het personeelsbehoeftenplan. Goedkeuring van de formatie en het organogram. </w:t>
      </w:r>
    </w:p>
    <w:p w:rsidR="00DF6321" w:rsidRPr="00DF6321" w:rsidRDefault="00DF6321" w:rsidP="00DF6321">
      <w:pPr>
        <w:widowControl/>
        <w:numPr>
          <w:ilvl w:val="0"/>
          <w:numId w:val="38"/>
        </w:numPr>
        <w:overflowPunct/>
        <w:ind w:left="426" w:hanging="426"/>
        <w:jc w:val="both"/>
        <w:textAlignment w:val="auto"/>
        <w:rPr>
          <w:rFonts w:ascii="Arial" w:hAnsi="Arial" w:cs="Arial"/>
          <w:lang w:eastAsia="en-GB"/>
        </w:rPr>
      </w:pPr>
      <w:r w:rsidRPr="00DF6321">
        <w:rPr>
          <w:rFonts w:ascii="Arial" w:hAnsi="Arial" w:cs="Arial"/>
          <w:lang w:eastAsia="en-GB"/>
        </w:rPr>
        <w:t>Goedkeuring van de gewijzigde personeelsformatie door de gouverneur op 20 januari 2020.</w:t>
      </w:r>
    </w:p>
    <w:p w:rsidR="00DF6321" w:rsidRPr="00DF6321" w:rsidRDefault="00DF6321" w:rsidP="00DF6321">
      <w:pPr>
        <w:widowControl/>
        <w:numPr>
          <w:ilvl w:val="0"/>
          <w:numId w:val="38"/>
        </w:numPr>
        <w:overflowPunct/>
        <w:ind w:left="426" w:hanging="426"/>
        <w:jc w:val="both"/>
        <w:textAlignment w:val="auto"/>
        <w:rPr>
          <w:rFonts w:ascii="Arial" w:hAnsi="Arial" w:cs="Arial"/>
          <w:lang w:eastAsia="en-GB"/>
        </w:rPr>
      </w:pPr>
      <w:r w:rsidRPr="00DF6321">
        <w:rPr>
          <w:rFonts w:ascii="Arial" w:hAnsi="Arial" w:cs="Arial"/>
          <w:lang w:eastAsia="en-GB"/>
        </w:rPr>
        <w:t xml:space="preserve">De assistente materiële middelen/onthaal/verzending heeft </w:t>
      </w:r>
      <w:r w:rsidRPr="00DF6321">
        <w:rPr>
          <w:rFonts w:ascii="Arial" w:hAnsi="Arial" w:cs="Arial"/>
          <w:lang w:val="nl-BE" w:eastAsia="en-GB"/>
        </w:rPr>
        <w:t>met haar schrijven d.d. 24/03/2022 aan de waarnemend korpschef haar vrijwillig ontslag en haar ambtsneerlegging ingediend vanaf 01/05/2022.</w:t>
      </w:r>
    </w:p>
    <w:p w:rsidR="00DF6321" w:rsidRPr="00DF6321" w:rsidRDefault="00DF6321" w:rsidP="00DF6321">
      <w:pPr>
        <w:widowControl/>
        <w:numPr>
          <w:ilvl w:val="0"/>
          <w:numId w:val="38"/>
        </w:numPr>
        <w:tabs>
          <w:tab w:val="num" w:pos="426"/>
        </w:tabs>
        <w:overflowPunct/>
        <w:ind w:left="426" w:hanging="426"/>
        <w:jc w:val="both"/>
        <w:textAlignment w:val="auto"/>
        <w:rPr>
          <w:rFonts w:ascii="Arial" w:hAnsi="Arial" w:cs="Arial"/>
          <w:lang w:val="nl-BE" w:eastAsia="en-GB"/>
        </w:rPr>
      </w:pPr>
      <w:r w:rsidRPr="00DF6321">
        <w:rPr>
          <w:rFonts w:ascii="Arial" w:hAnsi="Arial" w:cs="Arial"/>
          <w:lang w:val="nl-BE" w:eastAsia="en-GB"/>
        </w:rPr>
        <w:t xml:space="preserve">Besluit van het politiecollege van 05 april 2022 betreffende de vacant verklaring bij hoogdringendheid van één functie assistent materiële middelen/onthaal/verzending van de dienst administratie in het administratief en logistiek kader. </w:t>
      </w:r>
    </w:p>
    <w:p w:rsidR="00DF6321" w:rsidRPr="00DF6321" w:rsidRDefault="00DF6321" w:rsidP="00DF6321">
      <w:pPr>
        <w:widowControl/>
        <w:numPr>
          <w:ilvl w:val="0"/>
          <w:numId w:val="38"/>
        </w:numPr>
        <w:tabs>
          <w:tab w:val="num" w:pos="426"/>
        </w:tabs>
        <w:overflowPunct/>
        <w:ind w:left="426" w:hanging="426"/>
        <w:jc w:val="both"/>
        <w:textAlignment w:val="auto"/>
        <w:rPr>
          <w:rFonts w:ascii="Arial" w:hAnsi="Arial" w:cs="Arial"/>
          <w:lang w:val="nl-BE" w:eastAsia="en-GB"/>
        </w:rPr>
      </w:pPr>
      <w:r w:rsidRPr="00DF6321">
        <w:rPr>
          <w:rFonts w:ascii="Arial" w:hAnsi="Arial" w:cs="Arial"/>
          <w:lang w:val="nl-BE" w:eastAsia="en-GB"/>
        </w:rPr>
        <w:t xml:space="preserve">BU/000149/2022 gericht aan de voorzitter van het politiecollege betreffende het advies van de vervangend korpschef over de vacant verklaring bij hoogdringendheid van één functie assistent materiële middelen/onthaal/verzending van de dienst administratie in het administratief en logistiek kader. </w:t>
      </w:r>
    </w:p>
    <w:p w:rsidR="00DF6321" w:rsidRPr="00DF6321" w:rsidRDefault="00DF6321" w:rsidP="00DF6321">
      <w:pPr>
        <w:keepNext/>
        <w:widowControl/>
        <w:overflowPunct/>
        <w:spacing w:before="240" w:after="24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t>Feiten en context</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eastAsia="en-GB"/>
        </w:rPr>
        <w:t xml:space="preserve">De assistente materiële middelen/onthaal/verzending heeft </w:t>
      </w:r>
      <w:r w:rsidRPr="00DF6321">
        <w:rPr>
          <w:rFonts w:ascii="Arial" w:hAnsi="Arial" w:cs="Arial"/>
          <w:lang w:val="nl-BE" w:eastAsia="en-GB"/>
        </w:rPr>
        <w:t>met haar schrijven d.d. 24/03/2022 aan de waarnemend korpschef haar vrijwillig ontslag en haar ambtsneerlegging ingediend vanaf 01/05/2022.</w:t>
      </w:r>
      <w:r w:rsidRPr="00DF6321">
        <w:rPr>
          <w:rFonts w:ascii="Arial" w:hAnsi="Arial" w:cs="Arial"/>
          <w:lang w:eastAsia="en-GB"/>
        </w:rPr>
        <w:t xml:space="preserve"> Om de continuïteit binnen de dienst administratie en de dienst materiële middelen te garanderen, is </w:t>
      </w:r>
      <w:r w:rsidRPr="00DF6321">
        <w:rPr>
          <w:rFonts w:ascii="Arial" w:hAnsi="Arial" w:cs="Arial"/>
          <w:lang w:val="nl-BE" w:eastAsia="en-GB"/>
        </w:rPr>
        <w:t xml:space="preserve">het noodzakelijk dat deze functie zo snel mogelijk zal worden ingevuld. Dit dient te gebeuren via een dringende externe werving parallel aan mobiliteit. </w:t>
      </w:r>
    </w:p>
    <w:p w:rsidR="00DF6321" w:rsidRPr="00DF6321" w:rsidRDefault="00DF6321" w:rsidP="00DF6321">
      <w:pPr>
        <w:widowControl/>
        <w:overflowPunct/>
        <w:jc w:val="both"/>
        <w:textAlignment w:val="auto"/>
        <w:rPr>
          <w:rFonts w:ascii="Arial" w:hAnsi="Arial" w:cs="Arial"/>
          <w:lang w:val="nl-BE" w:eastAsia="en-GB"/>
        </w:rPr>
      </w:pP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val="nl-BE" w:eastAsia="en-GB"/>
        </w:rPr>
        <w:t xml:space="preserve">Gelet op de kritieke functie binnen de organisatie is het belangrijk om zo snel mogelijk in vervanging te kunnen voorzien. De functie werd vacant verklaard in de eerstvolgende mobiliteitscyclus zoals statutair voorgeschreven. Om een nieuwe assistent materiële middelen/onthaal/verzending zo snel mogelijk in ons korps te hebben, was het aangewezen dat het politiecollege bij hoogdringendheid overging tot de vacant verklaring van deze plaats. Indien wij het besluit van het politiecollege ten laatste vrijdag 08 april 2022 overmaakten aan DRP, werd de functie vacant verklaard in mobiliteitsronde 2022-02 ERRATUM. Als we wachten tot de eerst volgende politieraad in juni 2022, kon de functie pas in mobiliteitsronde 2022-03 vacant worden verklaard. Het </w:t>
      </w:r>
      <w:proofErr w:type="spellStart"/>
      <w:r w:rsidRPr="00DF6321">
        <w:rPr>
          <w:rFonts w:ascii="Arial" w:hAnsi="Arial" w:cs="Arial"/>
          <w:lang w:val="nl-BE" w:eastAsia="en-GB"/>
        </w:rPr>
        <w:t>RPPol</w:t>
      </w:r>
      <w:proofErr w:type="spellEnd"/>
      <w:r w:rsidRPr="00DF6321">
        <w:rPr>
          <w:rFonts w:ascii="Arial" w:hAnsi="Arial" w:cs="Arial"/>
          <w:lang w:val="nl-BE" w:eastAsia="en-GB"/>
        </w:rPr>
        <w:t xml:space="preserve"> biedt evenwel de mogelijk om gelijktijdig aan de procedure via mobiliteit de functie extern vacant te verklaren via de procedure van dringende externe werving. Dit laat toe om via verschillende kanalen zo snel mogelijk te trachten in vervanging te voorzien. Zo er binnen de reguliere mobiliteitscyclus - dewelke conform </w:t>
      </w:r>
      <w:proofErr w:type="spellStart"/>
      <w:r w:rsidRPr="00DF6321">
        <w:rPr>
          <w:rFonts w:ascii="Arial" w:hAnsi="Arial" w:cs="Arial"/>
          <w:lang w:val="nl-BE" w:eastAsia="en-GB"/>
        </w:rPr>
        <w:t>RPPol</w:t>
      </w:r>
      <w:proofErr w:type="spellEnd"/>
      <w:r w:rsidRPr="00DF6321">
        <w:rPr>
          <w:rFonts w:ascii="Arial" w:hAnsi="Arial" w:cs="Arial"/>
          <w:lang w:val="nl-BE" w:eastAsia="en-GB"/>
        </w:rPr>
        <w:t xml:space="preserve"> steeds voorrang blijft hebben - kandidaten geschikt worden bevonden wordt de procedure dringende externe werving uiteraard onmiddellijk stopgezet. Deze uitzondering (gelijktijdige opening) is uitsluitend mogelijk voor de zogenaamde kritieke betrekkingen met een zeer specifiek profiel. In </w:t>
      </w:r>
      <w:proofErr w:type="spellStart"/>
      <w:r w:rsidRPr="00DF6321">
        <w:rPr>
          <w:rFonts w:ascii="Arial" w:hAnsi="Arial" w:cs="Arial"/>
          <w:lang w:val="nl-BE" w:eastAsia="en-GB"/>
        </w:rPr>
        <w:t>casu</w:t>
      </w:r>
      <w:proofErr w:type="spellEnd"/>
      <w:r w:rsidRPr="00DF6321">
        <w:rPr>
          <w:rFonts w:ascii="Arial" w:hAnsi="Arial" w:cs="Arial"/>
          <w:lang w:val="nl-BE" w:eastAsia="en-GB"/>
        </w:rPr>
        <w:t xml:space="preserve"> is er vooralsnog weinig zekerheid dat onderhavige betrekking uitsluitend via de mobiliteitsprocedure kan worden ingevuld. Het pas opstarten van een dringende externe werving na een vruchteloze mobiliteitsronde zou meerdere maanden tijdsverlies betekenen met het oog op een daadwerkelijke invulling van de betrekking door een geschikt bevonden kandidaat. Dermate lang tijdsverloop is echter niet verenigbaar met het belang van de functie. Gelet op de noodzaak om de </w:t>
      </w:r>
      <w:r w:rsidRPr="00DF6321">
        <w:rPr>
          <w:rFonts w:ascii="Arial" w:hAnsi="Arial" w:cs="Arial"/>
          <w:lang w:eastAsia="en-GB"/>
        </w:rPr>
        <w:t xml:space="preserve">continuïteit binnen de dienst administratie, dienst materiële middelen te garanderen en gelet op het snelle vertrek van de huidige assistente werd de notie ‘kritieke betrekking’ afdoende bewezen. </w:t>
      </w:r>
    </w:p>
    <w:p w:rsidR="00DF6321" w:rsidRPr="00DF6321" w:rsidRDefault="00DF6321" w:rsidP="00DF6321">
      <w:pPr>
        <w:widowControl/>
        <w:overflowPunct/>
        <w:textAlignment w:val="auto"/>
        <w:rPr>
          <w:rFonts w:ascii="Arial" w:hAnsi="Arial" w:cs="Arial"/>
          <w:lang w:val="nl-BE" w:eastAsia="en-GB"/>
        </w:rPr>
      </w:pPr>
    </w:p>
    <w:p w:rsidR="00DF6321" w:rsidRPr="00DF6321" w:rsidRDefault="00DF6321" w:rsidP="00DF6321">
      <w:pPr>
        <w:widowControl/>
        <w:overflowPunct/>
        <w:textAlignment w:val="auto"/>
        <w:rPr>
          <w:rFonts w:ascii="Arial" w:hAnsi="Arial" w:cs="Arial"/>
          <w:lang w:val="nl-BE" w:eastAsia="en-GB"/>
        </w:rPr>
      </w:pPr>
      <w:r w:rsidRPr="00DF6321">
        <w:rPr>
          <w:rFonts w:ascii="Arial" w:hAnsi="Arial" w:cs="Arial"/>
          <w:lang w:val="nl-BE" w:eastAsia="en-GB"/>
        </w:rPr>
        <w:t>Indien er geen kandidaten zijn in zowel de mobiliteitsronde als via de procedure dringende externe</w:t>
      </w:r>
    </w:p>
    <w:p w:rsidR="00DF6321" w:rsidRPr="00DF6321" w:rsidRDefault="00DF6321" w:rsidP="00DF6321">
      <w:pPr>
        <w:widowControl/>
        <w:overflowPunct/>
        <w:textAlignment w:val="auto"/>
        <w:rPr>
          <w:rFonts w:ascii="Arial" w:hAnsi="Arial" w:cs="Arial"/>
          <w:lang w:val="nl-BE" w:eastAsia="en-GB"/>
        </w:rPr>
      </w:pPr>
      <w:r w:rsidRPr="00DF6321">
        <w:rPr>
          <w:rFonts w:ascii="Arial" w:hAnsi="Arial" w:cs="Arial"/>
          <w:lang w:val="nl-BE" w:eastAsia="en-GB"/>
        </w:rPr>
        <w:t>werving, zal de vacature in de daaropvolgende cycli worden gepubliceerd of opnieuw extern gepubliceerd worden volgens de voorziene regels rond selectie en rekrutering.</w:t>
      </w:r>
    </w:p>
    <w:p w:rsidR="00DF6321" w:rsidRPr="00DF6321" w:rsidRDefault="00DF6321" w:rsidP="00DF6321">
      <w:pPr>
        <w:keepNext/>
        <w:widowControl/>
        <w:overflowPunct/>
        <w:spacing w:before="240" w:after="24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t>Juridische grond</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Wet van 7 december 1998 tot organisatie van een geïntegreerde politiedienst, gestructureerd op twee niveaus.</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Wet van 27 december 2000 houdende diverse bepalingen met betrekking tot de rechtspositie van het personeel van de politiediensten ("de mozaïekwet").</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lastRenderedPageBreak/>
        <w:t>Koninklijk besluit van 30 maart 2001 tot regeling van de rechtspositie van het personeel van de</w:t>
      </w:r>
    </w:p>
    <w:p w:rsidR="00DF6321" w:rsidRPr="00DF6321" w:rsidRDefault="00DF6321" w:rsidP="00DF6321">
      <w:pPr>
        <w:widowControl/>
        <w:overflowPunct/>
        <w:ind w:left="283"/>
        <w:textAlignment w:val="auto"/>
        <w:rPr>
          <w:rFonts w:ascii="ArialMT" w:hAnsi="ArialMT" w:cs="ArialMT"/>
          <w:lang w:val="nl-BE" w:eastAsia="nl-BE"/>
        </w:rPr>
      </w:pPr>
      <w:r w:rsidRPr="00DF6321">
        <w:rPr>
          <w:rFonts w:ascii="ArialMT" w:hAnsi="ArialMT" w:cs="ArialMT"/>
          <w:lang w:val="nl-BE" w:eastAsia="nl-BE"/>
        </w:rPr>
        <w:t>politiediensten.</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Ministeriële omzendbrief van GPI 15 aangaande de wijze van aanwerving van de personeelsleden</w:t>
      </w:r>
    </w:p>
    <w:p w:rsidR="00DF6321" w:rsidRPr="00DF6321" w:rsidRDefault="00DF6321" w:rsidP="00DF6321">
      <w:pPr>
        <w:widowControl/>
        <w:overflowPunct/>
        <w:ind w:left="283"/>
        <w:textAlignment w:val="auto"/>
        <w:rPr>
          <w:rFonts w:ascii="ArialMT" w:hAnsi="ArialMT" w:cs="ArialMT"/>
          <w:lang w:val="nl-BE" w:eastAsia="nl-BE"/>
        </w:rPr>
      </w:pPr>
      <w:r w:rsidRPr="00DF6321">
        <w:rPr>
          <w:rFonts w:ascii="ArialMT" w:hAnsi="ArialMT" w:cs="ArialMT"/>
          <w:lang w:val="nl-BE" w:eastAsia="nl-BE"/>
        </w:rPr>
        <w:t>van de geïntegreerde politie via de principes van de mobiliteit.</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Ministeriële omzendbrief GPI 15 bis betreffende de toepassing van de mobiliteitsregeling in de</w:t>
      </w:r>
    </w:p>
    <w:p w:rsidR="00DF6321" w:rsidRPr="00DF6321" w:rsidRDefault="00DF6321" w:rsidP="00DF6321">
      <w:pPr>
        <w:widowControl/>
        <w:overflowPunct/>
        <w:ind w:left="283"/>
        <w:textAlignment w:val="auto"/>
        <w:rPr>
          <w:rFonts w:ascii="ArialMT" w:hAnsi="ArialMT" w:cs="ArialMT"/>
          <w:lang w:val="nl-BE" w:eastAsia="nl-BE"/>
        </w:rPr>
      </w:pPr>
      <w:r w:rsidRPr="00DF6321">
        <w:rPr>
          <w:rFonts w:ascii="ArialMT" w:hAnsi="ArialMT" w:cs="ArialMT"/>
          <w:lang w:val="nl-BE" w:eastAsia="nl-BE"/>
        </w:rPr>
        <w:t>geïntegreerde politie, gestructureerd op twee niveaus, ten behoeve van de lokale overheden in de</w:t>
      </w:r>
    </w:p>
    <w:p w:rsidR="00DF6321" w:rsidRPr="00DF6321" w:rsidRDefault="00DF6321" w:rsidP="00DF6321">
      <w:pPr>
        <w:widowControl/>
        <w:overflowPunct/>
        <w:ind w:left="283"/>
        <w:textAlignment w:val="auto"/>
        <w:rPr>
          <w:rFonts w:ascii="ArialMT" w:hAnsi="ArialMT" w:cs="ArialMT"/>
          <w:lang w:val="nl-BE" w:eastAsia="nl-BE"/>
        </w:rPr>
      </w:pPr>
      <w:r w:rsidRPr="00DF6321">
        <w:rPr>
          <w:rFonts w:ascii="ArialMT" w:hAnsi="ArialMT" w:cs="ArialMT"/>
          <w:lang w:val="nl-BE" w:eastAsia="nl-BE"/>
        </w:rPr>
        <w:t>politiezones.</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Ministeriële omzendbrief PLP 10 inzake de organisatie- en werkingsnormen van de lokale politie.</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Koninklijk besluit van 7 juni 2009 tot wijziging van verschillende teksten betreffende de rechtspositie van het personeel van de politiediensten.</w:t>
      </w:r>
    </w:p>
    <w:p w:rsidR="00DF6321" w:rsidRPr="00DF6321" w:rsidRDefault="00DF6321" w:rsidP="00DF6321">
      <w:pPr>
        <w:widowControl/>
        <w:numPr>
          <w:ilvl w:val="0"/>
          <w:numId w:val="41"/>
        </w:numPr>
        <w:overflowPunct/>
        <w:textAlignment w:val="auto"/>
        <w:rPr>
          <w:rFonts w:ascii="ArialMT" w:hAnsi="ArialMT" w:cs="ArialMT"/>
          <w:lang w:val="nl-BE" w:eastAsia="nl-BE"/>
        </w:rPr>
      </w:pPr>
      <w:r w:rsidRPr="00DF6321">
        <w:rPr>
          <w:rFonts w:ascii="ArialMT" w:hAnsi="ArialMT" w:cs="ArialMT"/>
          <w:lang w:val="nl-BE" w:eastAsia="nl-BE"/>
        </w:rPr>
        <w:t>Permanente nota van de Federale Politie met referentie DGS/DSP/C-2011/22746 van 09.06.2011 houdende "Mobiliteit en aanwerving van het personeel van de geïntegreerde politie - Procedures en statutaire gevolgen".</w:t>
      </w:r>
    </w:p>
    <w:p w:rsidR="00DF6321" w:rsidRPr="00DF6321" w:rsidRDefault="00DF6321" w:rsidP="00DF6321">
      <w:pPr>
        <w:widowControl/>
        <w:numPr>
          <w:ilvl w:val="0"/>
          <w:numId w:val="41"/>
        </w:numPr>
        <w:overflowPunct/>
        <w:jc w:val="both"/>
        <w:textAlignment w:val="auto"/>
        <w:rPr>
          <w:rFonts w:ascii="Arial" w:hAnsi="Arial" w:cs="Arial"/>
          <w:color w:val="FF0000"/>
          <w:lang w:eastAsia="en-GB"/>
        </w:rPr>
      </w:pPr>
      <w:r w:rsidRPr="00DF6321">
        <w:rPr>
          <w:rFonts w:ascii="Arial" w:hAnsi="Arial" w:cs="Arial"/>
          <w:lang w:eastAsia="en-GB"/>
        </w:rPr>
        <w:t>Het advies van de vervangend korpschef van de zone 5365 – Zuiderkempen (</w:t>
      </w:r>
      <w:r w:rsidRPr="00DF6321">
        <w:rPr>
          <w:rFonts w:ascii="Arial" w:hAnsi="Arial" w:cs="Arial"/>
          <w:lang w:val="nl-BE" w:eastAsia="en-GB"/>
        </w:rPr>
        <w:t>BU/000149/2022)</w:t>
      </w:r>
    </w:p>
    <w:p w:rsidR="00DF6321" w:rsidRPr="00DF6321" w:rsidRDefault="00DF6321" w:rsidP="00DF6321">
      <w:pPr>
        <w:keepNext/>
        <w:widowControl/>
        <w:overflowPunct/>
        <w:spacing w:before="240" w:after="24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t>Advies</w:t>
      </w:r>
    </w:p>
    <w:p w:rsidR="00DF6321" w:rsidRPr="00DF6321" w:rsidRDefault="00DF6321" w:rsidP="00DF6321">
      <w:pPr>
        <w:widowControl/>
        <w:overflowPunct/>
        <w:textAlignment w:val="auto"/>
        <w:rPr>
          <w:lang w:val="nl-BE" w:eastAsia="en-GB"/>
        </w:rPr>
      </w:pPr>
      <w:r w:rsidRPr="00DF6321">
        <w:rPr>
          <w:rFonts w:ascii="Arial" w:hAnsi="Arial" w:cs="Arial"/>
          <w:lang w:val="nl-BE" w:eastAsia="en-GB"/>
        </w:rPr>
        <w:t>BU/000149/2022 gericht aan de voorzitter van het politiecollege betreffende het advies van de vervangend korpschef over de vacant verklaring bij hoogdringendheid van één functie assistent materiële middelen/onthaal/verzending van de dienst administratie in het administratief en logistiek kader</w:t>
      </w:r>
    </w:p>
    <w:p w:rsidR="00DF6321" w:rsidRPr="00DF6321" w:rsidRDefault="00DF6321" w:rsidP="00DF6321">
      <w:pPr>
        <w:keepNext/>
        <w:widowControl/>
        <w:overflowPunct/>
        <w:spacing w:before="240" w:after="24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t>Argumentatie</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eastAsia="en-GB"/>
        </w:rPr>
        <w:t xml:space="preserve">De politieraad onderschrijft het advies van de vervangend korpschef </w:t>
      </w:r>
      <w:r w:rsidRPr="00DF6321">
        <w:rPr>
          <w:rFonts w:ascii="Arial" w:hAnsi="Arial" w:cs="Arial"/>
          <w:lang w:val="nl-BE" w:eastAsia="en-GB"/>
        </w:rPr>
        <w:t xml:space="preserve">BU/000149/2022 gericht aan de voorzitter van het politiecollege betreffende de vacant verklaring bij hoogdringendheid van één functie assistent materiële middelen/onthaal/verzending van de dienst administratie in het administratief en logistiek kader. </w:t>
      </w:r>
    </w:p>
    <w:p w:rsidR="00DF6321" w:rsidRPr="00DF6321" w:rsidRDefault="00DF6321" w:rsidP="00DF6321">
      <w:pPr>
        <w:keepNext/>
        <w:widowControl/>
        <w:pBdr>
          <w:top w:val="single" w:sz="12" w:space="1" w:color="auto"/>
          <w:left w:val="single" w:sz="12" w:space="4" w:color="auto"/>
        </w:pBdr>
        <w:shd w:val="pct12" w:color="auto" w:fill="FFFFFF"/>
        <w:overflowPunct/>
        <w:spacing w:before="240" w:after="240"/>
        <w:jc w:val="both"/>
        <w:textAlignment w:val="auto"/>
        <w:rPr>
          <w:rFonts w:ascii="Arial" w:hAnsi="Arial" w:cs="Arial"/>
          <w:b/>
          <w:bCs/>
          <w:kern w:val="28"/>
          <w:sz w:val="24"/>
          <w:szCs w:val="24"/>
          <w:lang w:val="nl-BE" w:eastAsia="en-GB"/>
        </w:rPr>
      </w:pPr>
      <w:r w:rsidRPr="00DF6321">
        <w:rPr>
          <w:rFonts w:ascii="Arial" w:hAnsi="Arial" w:cs="Arial"/>
          <w:b/>
          <w:bCs/>
          <w:kern w:val="28"/>
          <w:sz w:val="24"/>
          <w:szCs w:val="24"/>
          <w:lang w:val="nl-BE" w:eastAsia="en-GB"/>
        </w:rPr>
        <w:t>Besluit</w:t>
      </w:r>
    </w:p>
    <w:p w:rsidR="00DF6321" w:rsidRPr="00DF6321" w:rsidRDefault="00DF6321" w:rsidP="00DF6321">
      <w:pPr>
        <w:widowControl/>
        <w:numPr>
          <w:ilvl w:val="12"/>
          <w:numId w:val="0"/>
        </w:numPr>
        <w:overflowPunct/>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1</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val="nl-BE" w:eastAsia="en-GB"/>
        </w:rPr>
        <w:t>De politieraad bekrachtigt de beslissing van het politiecollege van 5 april 2022 tot vacant verklaring bij hoogdringendheid van één functie assistent materiële middelen/onthaal/verzending van de dienst administratie in het administratief en logistiek kader.</w:t>
      </w:r>
    </w:p>
    <w:p w:rsidR="00DF6321" w:rsidRPr="00DF6321" w:rsidRDefault="00DF6321" w:rsidP="00DF6321">
      <w:pPr>
        <w:widowControl/>
        <w:overflowPunct/>
        <w:jc w:val="both"/>
        <w:textAlignment w:val="auto"/>
        <w:rPr>
          <w:rFonts w:ascii="Arial" w:hAnsi="Arial" w:cs="Arial"/>
          <w:lang w:val="nl-BE" w:eastAsia="en-GB"/>
        </w:rPr>
      </w:pPr>
    </w:p>
    <w:p w:rsidR="00DF6321" w:rsidRPr="00DF6321" w:rsidRDefault="00DF6321" w:rsidP="00DF6321">
      <w:pPr>
        <w:widowControl/>
        <w:overflowPunct/>
        <w:textAlignment w:val="auto"/>
        <w:rPr>
          <w:rFonts w:ascii="ArialMT" w:hAnsi="ArialMT" w:cs="ArialMT"/>
          <w:lang w:val="nl-BE" w:eastAsia="nl-BE"/>
        </w:rPr>
      </w:pPr>
      <w:r w:rsidRPr="00DF6321">
        <w:rPr>
          <w:rFonts w:ascii="ArialMT" w:hAnsi="ArialMT" w:cs="ArialMT"/>
          <w:lang w:val="nl-BE" w:eastAsia="nl-BE"/>
        </w:rPr>
        <w:t>Zoals statutair voorzien werd de functie vacant verklaard in de eerst mogelijke mobiliteitscyclus. De</w:t>
      </w:r>
    </w:p>
    <w:p w:rsidR="00DF6321" w:rsidRPr="00DF6321" w:rsidRDefault="00DF6321" w:rsidP="00DF6321">
      <w:pPr>
        <w:widowControl/>
        <w:overflowPunct/>
        <w:textAlignment w:val="auto"/>
        <w:rPr>
          <w:rFonts w:ascii="ArialMT" w:hAnsi="ArialMT" w:cs="ArialMT"/>
          <w:lang w:val="nl-BE" w:eastAsia="nl-BE"/>
        </w:rPr>
      </w:pPr>
      <w:r w:rsidRPr="00DF6321">
        <w:rPr>
          <w:rFonts w:ascii="ArialMT" w:hAnsi="ArialMT" w:cs="ArialMT"/>
          <w:lang w:val="nl-BE" w:eastAsia="nl-BE"/>
        </w:rPr>
        <w:t>functie werd tevens vacant verklaard volgens de procedure van dringende externe werving. Indien er</w:t>
      </w:r>
    </w:p>
    <w:p w:rsidR="00DF6321" w:rsidRPr="00DF6321" w:rsidRDefault="00DF6321" w:rsidP="00DF6321">
      <w:pPr>
        <w:widowControl/>
        <w:overflowPunct/>
        <w:textAlignment w:val="auto"/>
        <w:rPr>
          <w:rFonts w:ascii="ArialMT" w:hAnsi="ArialMT" w:cs="ArialMT"/>
          <w:lang w:val="nl-BE" w:eastAsia="nl-BE"/>
        </w:rPr>
      </w:pPr>
      <w:r w:rsidRPr="00DF6321">
        <w:rPr>
          <w:rFonts w:ascii="ArialMT" w:hAnsi="ArialMT" w:cs="ArialMT"/>
          <w:lang w:val="nl-BE" w:eastAsia="nl-BE"/>
        </w:rPr>
        <w:t>geen kandidaten zijn, zal de vacature in de daaropvolgende cycli worden gepubliceerd of opnieuw</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MT" w:hAnsi="ArialMT" w:cs="ArialMT"/>
          <w:lang w:val="nl-BE" w:eastAsia="nl-BE"/>
        </w:rPr>
        <w:t>extern worden gepubliceerd volgens de voorziene regels rond selectie en rekrutering.</w:t>
      </w:r>
    </w:p>
    <w:p w:rsidR="00DF6321" w:rsidRPr="000744C7" w:rsidRDefault="00DF6321" w:rsidP="00DF6321">
      <w:pPr>
        <w:widowControl/>
        <w:overflowPunct/>
        <w:jc w:val="both"/>
        <w:textAlignment w:val="auto"/>
        <w:rPr>
          <w:rFonts w:ascii="Arial" w:hAnsi="Arial" w:cs="Arial"/>
          <w:b/>
          <w:bCs/>
          <w:lang w:val="nl-BE" w:eastAsia="en-GB"/>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2</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val="nl-BE" w:eastAsia="en-GB"/>
        </w:rPr>
        <w:t>De politieraad besluit om:</w:t>
      </w:r>
    </w:p>
    <w:p w:rsidR="00DF6321" w:rsidRPr="00DF6321" w:rsidRDefault="00DF6321" w:rsidP="00DF6321">
      <w:pPr>
        <w:widowControl/>
        <w:numPr>
          <w:ilvl w:val="0"/>
          <w:numId w:val="43"/>
        </w:numPr>
        <w:overflowPunct/>
        <w:jc w:val="both"/>
        <w:textAlignment w:val="auto"/>
        <w:rPr>
          <w:rFonts w:ascii="Arial" w:hAnsi="Arial" w:cs="Arial"/>
          <w:lang w:val="nl-BE" w:eastAsia="en-GB"/>
        </w:rPr>
      </w:pPr>
      <w:r w:rsidRPr="00DF6321">
        <w:rPr>
          <w:rFonts w:ascii="Arial" w:hAnsi="Arial" w:cs="Arial"/>
          <w:lang w:val="nl-BE" w:eastAsia="en-GB"/>
        </w:rPr>
        <w:t xml:space="preserve">Bij mobiliteit: de selectie te laten geschieden door het in aanmerking nemen van het advies van de plaatselijke selectiecommissie voor de personeelsleden van de niveaus B en C van de lokale politie. </w:t>
      </w:r>
    </w:p>
    <w:p w:rsidR="00DF6321" w:rsidRPr="00DF6321" w:rsidRDefault="00DF6321" w:rsidP="00DF6321">
      <w:pPr>
        <w:widowControl/>
        <w:numPr>
          <w:ilvl w:val="0"/>
          <w:numId w:val="43"/>
        </w:numPr>
        <w:overflowPunct/>
        <w:jc w:val="both"/>
        <w:textAlignment w:val="auto"/>
        <w:rPr>
          <w:rFonts w:ascii="Arial" w:hAnsi="Arial" w:cs="Arial"/>
          <w:lang w:val="nl-BE" w:eastAsia="en-GB"/>
        </w:rPr>
      </w:pPr>
      <w:r w:rsidRPr="00DF6321">
        <w:rPr>
          <w:rFonts w:ascii="Arial" w:hAnsi="Arial" w:cs="Arial"/>
          <w:lang w:val="nl-BE" w:eastAsia="en-GB"/>
        </w:rPr>
        <w:t xml:space="preserve">Bij dringende externe werving: de selectie te laten geschieden door de dienst rekrutering en selectie van de federale politie en het in aanmerking nemen van het advies van een plaatselijke selectiecommissie. De kandidaten te onderwerpen aan een plaatselijke selectiecommissie, na een voorafgaande selectie op basis van het curriculum vitae, onder leiding van de vervangend korpschef. </w:t>
      </w:r>
    </w:p>
    <w:p w:rsidR="00DF6321" w:rsidRPr="00DF6321" w:rsidRDefault="00DF6321" w:rsidP="00DF6321">
      <w:pPr>
        <w:widowControl/>
        <w:overflowPunct/>
        <w:jc w:val="both"/>
        <w:textAlignment w:val="auto"/>
        <w:rPr>
          <w:rFonts w:ascii="Arial" w:hAnsi="Arial" w:cs="Arial"/>
          <w:lang w:val="nl-BE" w:eastAsia="en-GB"/>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3</w:t>
      </w:r>
    </w:p>
    <w:p w:rsidR="00DF6321" w:rsidRPr="00DF6321" w:rsidRDefault="00AC689B" w:rsidP="00DF6321">
      <w:pPr>
        <w:widowControl/>
        <w:overflowPunct/>
        <w:jc w:val="both"/>
        <w:textAlignment w:val="auto"/>
        <w:rPr>
          <w:rFonts w:ascii="Arial" w:hAnsi="Arial" w:cs="Arial"/>
          <w:lang w:val="nl-BE" w:eastAsia="en-GB"/>
        </w:rPr>
      </w:pPr>
      <w:r w:rsidRPr="00AC689B">
        <w:rPr>
          <w:rFonts w:ascii="Arial" w:hAnsi="Arial" w:cs="Arial"/>
          <w:lang w:val="nl-BE" w:eastAsia="en-GB"/>
        </w:rPr>
        <w:t>Goedkeuring van de samenstelling van de plaatselijke selectiecommissie.</w:t>
      </w:r>
    </w:p>
    <w:p w:rsidR="00DF6321" w:rsidRPr="00DF6321" w:rsidRDefault="00DF6321" w:rsidP="00DF6321">
      <w:pPr>
        <w:widowControl/>
        <w:overflowPunct/>
        <w:jc w:val="both"/>
        <w:textAlignment w:val="auto"/>
        <w:rPr>
          <w:rFonts w:ascii="Arial" w:hAnsi="Arial" w:cs="Arial"/>
          <w:lang w:val="nl-BE" w:eastAsia="en-GB"/>
        </w:rPr>
      </w:pPr>
    </w:p>
    <w:p w:rsidR="00DF6321" w:rsidRPr="00DF6321" w:rsidRDefault="00DF6321" w:rsidP="00DF6321">
      <w:pPr>
        <w:widowControl/>
        <w:numPr>
          <w:ilvl w:val="12"/>
          <w:numId w:val="0"/>
        </w:numPr>
        <w:overflowPunct/>
        <w:textAlignment w:val="auto"/>
        <w:rPr>
          <w:rFonts w:ascii="Arial" w:hAnsi="Arial" w:cs="Arial"/>
          <w:sz w:val="24"/>
          <w:szCs w:val="24"/>
          <w:lang w:val="nl-BE" w:eastAsia="en-GB"/>
        </w:rPr>
      </w:pPr>
      <w:r w:rsidRPr="00DF6321">
        <w:rPr>
          <w:rFonts w:ascii="Arial" w:hAnsi="Arial" w:cs="Arial"/>
          <w:b/>
          <w:bCs/>
          <w:sz w:val="24"/>
          <w:szCs w:val="24"/>
          <w:lang w:val="nl-BE" w:eastAsia="en-GB"/>
        </w:rPr>
        <w:t>Artikel 4</w:t>
      </w:r>
    </w:p>
    <w:p w:rsidR="00DF6321" w:rsidRPr="00DF6321" w:rsidRDefault="00DF6321" w:rsidP="00DF6321">
      <w:pPr>
        <w:widowControl/>
        <w:tabs>
          <w:tab w:val="left" w:pos="5812"/>
        </w:tabs>
        <w:overflowPunct/>
        <w:jc w:val="both"/>
        <w:textAlignment w:val="auto"/>
        <w:rPr>
          <w:rFonts w:ascii="Arial" w:hAnsi="Arial" w:cs="Arial"/>
          <w:lang w:val="nl-BE" w:eastAsia="nl-BE"/>
        </w:rPr>
      </w:pPr>
      <w:r w:rsidRPr="00DF6321">
        <w:rPr>
          <w:rFonts w:ascii="Arial" w:hAnsi="Arial" w:cs="Arial"/>
          <w:bCs/>
          <w:lang w:val="nl-BE" w:eastAsia="en-GB"/>
        </w:rPr>
        <w:lastRenderedPageBreak/>
        <w:t xml:space="preserve">Het profiel, de taakinhoud en de gewone plaats van het werk vast te stellen zoals bepaald in BU/000149/2022 </w:t>
      </w:r>
      <w:r w:rsidRPr="00DF6321">
        <w:rPr>
          <w:rFonts w:ascii="Arial" w:hAnsi="Arial" w:cs="Arial"/>
          <w:lang w:eastAsia="en-GB"/>
        </w:rPr>
        <w:t xml:space="preserve">gericht aan de voorzitter van het politiecollege. </w:t>
      </w:r>
    </w:p>
    <w:p w:rsidR="00DF6321" w:rsidRPr="00DF6321" w:rsidRDefault="00DF6321" w:rsidP="00DF6321">
      <w:pPr>
        <w:widowControl/>
        <w:overflowPunct/>
        <w:jc w:val="both"/>
        <w:textAlignment w:val="auto"/>
        <w:rPr>
          <w:rFonts w:ascii="Arial" w:hAnsi="Arial" w:cs="Arial"/>
          <w:b/>
          <w:bCs/>
          <w:lang w:val="nl-BE" w:eastAsia="en-GB"/>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5</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val="nl-BE" w:eastAsia="en-GB"/>
        </w:rPr>
        <w:t xml:space="preserve">De assistent materiële middelen/onthaal/verzending te plaatsen in de dienst administratie onder het gezag van de coördinator basispolitiezorg en zijn adjunct van de lokale politie Zuiderkempen.  </w:t>
      </w:r>
    </w:p>
    <w:p w:rsidR="00DF6321" w:rsidRPr="00DF6321" w:rsidRDefault="00DF6321" w:rsidP="00DF6321">
      <w:pPr>
        <w:widowControl/>
        <w:overflowPunct/>
        <w:textAlignment w:val="auto"/>
        <w:rPr>
          <w:rFonts w:ascii="Arial" w:hAnsi="Arial" w:cs="Arial"/>
          <w:lang w:val="nl-BE" w:eastAsia="nl-BE"/>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6</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val="nl-BE" w:eastAsia="en-GB"/>
        </w:rPr>
        <w:t>De uiterste datum van indienen van de sollicitaties:</w:t>
      </w:r>
    </w:p>
    <w:p w:rsidR="00DF6321" w:rsidRPr="00DF6321" w:rsidRDefault="00DF6321" w:rsidP="00DF6321">
      <w:pPr>
        <w:widowControl/>
        <w:numPr>
          <w:ilvl w:val="0"/>
          <w:numId w:val="43"/>
        </w:numPr>
        <w:overflowPunct/>
        <w:jc w:val="both"/>
        <w:textAlignment w:val="auto"/>
        <w:rPr>
          <w:lang w:val="nl-BE" w:eastAsia="en-GB"/>
        </w:rPr>
      </w:pPr>
      <w:r w:rsidRPr="00DF6321">
        <w:rPr>
          <w:rFonts w:ascii="Arial" w:hAnsi="Arial" w:cs="Arial"/>
          <w:lang w:val="nl-BE" w:eastAsia="en-GB"/>
        </w:rPr>
        <w:t xml:space="preserve">Bij mobiliteit: te laten bepalen door de dienst DRP van de Federale politie. </w:t>
      </w:r>
    </w:p>
    <w:p w:rsidR="00DF6321" w:rsidRPr="00DF6321" w:rsidRDefault="00DF6321" w:rsidP="00DF6321">
      <w:pPr>
        <w:widowControl/>
        <w:numPr>
          <w:ilvl w:val="0"/>
          <w:numId w:val="43"/>
        </w:numPr>
        <w:overflowPunct/>
        <w:jc w:val="both"/>
        <w:textAlignment w:val="auto"/>
        <w:rPr>
          <w:lang w:val="nl-BE" w:eastAsia="en-GB"/>
        </w:rPr>
      </w:pPr>
      <w:r w:rsidRPr="00DF6321">
        <w:rPr>
          <w:rFonts w:ascii="Arial" w:hAnsi="Arial" w:cs="Arial"/>
          <w:lang w:val="nl-BE" w:eastAsia="en-GB"/>
        </w:rPr>
        <w:t>Bij dringende externe werving: te laten vastleggen door de dienst rekrutering en selectie van de federale politie.</w:t>
      </w:r>
    </w:p>
    <w:p w:rsidR="00DF6321" w:rsidRPr="00DF6321" w:rsidRDefault="00DF6321" w:rsidP="00DF6321">
      <w:pPr>
        <w:widowControl/>
        <w:overflowPunct/>
        <w:jc w:val="both"/>
        <w:textAlignment w:val="auto"/>
        <w:rPr>
          <w:rFonts w:ascii="Arial" w:hAnsi="Arial" w:cs="Arial"/>
          <w:lang w:val="nl-BE" w:eastAsia="en-GB"/>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7</w:t>
      </w:r>
    </w:p>
    <w:p w:rsidR="00DF6321" w:rsidRPr="00DF6321" w:rsidRDefault="00DF6321" w:rsidP="00DF6321">
      <w:pPr>
        <w:widowControl/>
        <w:numPr>
          <w:ilvl w:val="0"/>
          <w:numId w:val="43"/>
        </w:numPr>
        <w:overflowPunct/>
        <w:jc w:val="both"/>
        <w:textAlignment w:val="auto"/>
        <w:rPr>
          <w:rFonts w:ascii="Arial" w:hAnsi="Arial" w:cs="Arial"/>
          <w:color w:val="FF0000"/>
          <w:lang w:val="nl-BE" w:eastAsia="en-GB"/>
        </w:rPr>
      </w:pPr>
      <w:r w:rsidRPr="00DF6321">
        <w:rPr>
          <w:rFonts w:ascii="Arial" w:hAnsi="Arial" w:cs="Arial"/>
          <w:lang w:val="nl-BE" w:eastAsia="en-GB"/>
        </w:rPr>
        <w:t>Bij mobiliteit: de uiterste datum voor dewelke de selectie moet plaatsvinden later te bepalen.</w:t>
      </w:r>
    </w:p>
    <w:p w:rsidR="00DF6321" w:rsidRPr="00DF6321" w:rsidRDefault="00DF6321" w:rsidP="00DF6321">
      <w:pPr>
        <w:widowControl/>
        <w:numPr>
          <w:ilvl w:val="0"/>
          <w:numId w:val="43"/>
        </w:numPr>
        <w:overflowPunct/>
        <w:jc w:val="both"/>
        <w:textAlignment w:val="auto"/>
        <w:rPr>
          <w:rFonts w:ascii="Arial" w:hAnsi="Arial" w:cs="Arial"/>
          <w:color w:val="FF0000"/>
          <w:lang w:val="nl-BE" w:eastAsia="en-GB"/>
        </w:rPr>
      </w:pPr>
      <w:r w:rsidRPr="00DF6321">
        <w:rPr>
          <w:rFonts w:ascii="Arial" w:hAnsi="Arial" w:cs="Arial"/>
          <w:lang w:val="nl-BE" w:eastAsia="en-GB"/>
        </w:rPr>
        <w:t>Bij dringende externe werving: de vacature via verschillende kanalen te laten publiceren.</w:t>
      </w:r>
    </w:p>
    <w:p w:rsidR="00DF6321" w:rsidRPr="00DF6321" w:rsidRDefault="00DF6321" w:rsidP="00DF6321">
      <w:pPr>
        <w:widowControl/>
        <w:overflowPunct/>
        <w:jc w:val="both"/>
        <w:textAlignment w:val="auto"/>
        <w:rPr>
          <w:rFonts w:ascii="Arial" w:hAnsi="Arial" w:cs="Arial"/>
          <w:color w:val="FF0000"/>
          <w:lang w:val="nl-BE" w:eastAsia="en-GB"/>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8</w:t>
      </w:r>
    </w:p>
    <w:p w:rsidR="00DF6321" w:rsidRPr="00DF6321" w:rsidRDefault="00DF6321" w:rsidP="00DF6321">
      <w:pPr>
        <w:widowControl/>
        <w:numPr>
          <w:ilvl w:val="0"/>
          <w:numId w:val="43"/>
        </w:numPr>
        <w:overflowPunct/>
        <w:jc w:val="both"/>
        <w:textAlignment w:val="auto"/>
        <w:rPr>
          <w:rFonts w:ascii="Arial" w:hAnsi="Arial" w:cs="Arial"/>
          <w:lang w:val="nl-BE" w:eastAsia="en-GB"/>
        </w:rPr>
      </w:pPr>
      <w:r w:rsidRPr="00DF6321">
        <w:rPr>
          <w:rFonts w:ascii="Arial" w:hAnsi="Arial" w:cs="Arial"/>
          <w:lang w:val="nl-BE" w:eastAsia="en-GB"/>
        </w:rPr>
        <w:t>Bij mobiliteit: de datum van benoeming later te bepalen</w:t>
      </w:r>
    </w:p>
    <w:p w:rsidR="00DF6321" w:rsidRPr="00DF6321" w:rsidRDefault="00DF6321" w:rsidP="00DF6321">
      <w:pPr>
        <w:widowControl/>
        <w:numPr>
          <w:ilvl w:val="0"/>
          <w:numId w:val="43"/>
        </w:numPr>
        <w:overflowPunct/>
        <w:jc w:val="both"/>
        <w:textAlignment w:val="auto"/>
        <w:rPr>
          <w:rFonts w:ascii="Arial" w:hAnsi="Arial" w:cs="Arial"/>
          <w:color w:val="FF0000"/>
          <w:lang w:val="nl-BE" w:eastAsia="en-GB"/>
        </w:rPr>
      </w:pPr>
      <w:r w:rsidRPr="00DF6321">
        <w:rPr>
          <w:rFonts w:ascii="Arial" w:hAnsi="Arial" w:cs="Arial"/>
          <w:lang w:val="nl-BE" w:eastAsia="en-GB"/>
        </w:rPr>
        <w:t>Bij dringende externe werving: de datum van indienstneming later te bepalen en uitwerking te laten hebben op de dag dat het ambt daadwerkelijk wordt opgenomen.</w:t>
      </w:r>
    </w:p>
    <w:p w:rsidR="00DF6321" w:rsidRPr="000744C7" w:rsidRDefault="00DF6321" w:rsidP="00DF6321">
      <w:pPr>
        <w:widowControl/>
        <w:overflowPunct/>
        <w:jc w:val="both"/>
        <w:textAlignment w:val="auto"/>
        <w:rPr>
          <w:rFonts w:ascii="Arial" w:hAnsi="Arial" w:cs="Arial"/>
          <w:lang w:val="nl-BE" w:eastAsia="en-GB"/>
        </w:rPr>
      </w:pPr>
    </w:p>
    <w:p w:rsidR="00DF6321" w:rsidRPr="00DF6321" w:rsidRDefault="00DF6321" w:rsidP="00DF6321">
      <w:pPr>
        <w:widowControl/>
        <w:overflowPunct/>
        <w:jc w:val="both"/>
        <w:textAlignment w:val="auto"/>
        <w:rPr>
          <w:rFonts w:ascii="Arial" w:hAnsi="Arial" w:cs="Arial"/>
          <w:b/>
          <w:bCs/>
          <w:sz w:val="24"/>
          <w:szCs w:val="24"/>
          <w:lang w:val="nl-BE" w:eastAsia="en-GB"/>
        </w:rPr>
      </w:pPr>
      <w:r w:rsidRPr="00DF6321">
        <w:rPr>
          <w:rFonts w:ascii="Arial" w:hAnsi="Arial" w:cs="Arial"/>
          <w:b/>
          <w:bCs/>
          <w:sz w:val="24"/>
          <w:szCs w:val="24"/>
          <w:lang w:val="nl-BE" w:eastAsia="en-GB"/>
        </w:rPr>
        <w:t>Artikel 9</w:t>
      </w:r>
    </w:p>
    <w:p w:rsidR="00DF6321" w:rsidRPr="00DF6321" w:rsidRDefault="00DF6321" w:rsidP="00DF6321">
      <w:pPr>
        <w:widowControl/>
        <w:overflowPunct/>
        <w:jc w:val="both"/>
        <w:textAlignment w:val="auto"/>
        <w:rPr>
          <w:rFonts w:ascii="Arial" w:hAnsi="Arial" w:cs="Arial"/>
          <w:lang w:val="nl-BE" w:eastAsia="en-GB"/>
        </w:rPr>
      </w:pPr>
      <w:r w:rsidRPr="00DF6321">
        <w:rPr>
          <w:rFonts w:ascii="Arial" w:hAnsi="Arial" w:cs="Arial"/>
          <w:lang w:val="nl-BE" w:eastAsia="en-GB"/>
        </w:rPr>
        <w:t xml:space="preserve">Bij dringende externe werving wordt er voorzien in een wervingsreserve van 2 jaar die geldt voor een gelijkwaardige functionaliteit. </w:t>
      </w:r>
    </w:p>
    <w:p w:rsidR="00DF6321" w:rsidRPr="00DF6321" w:rsidRDefault="00DF6321" w:rsidP="00DF6321">
      <w:pPr>
        <w:widowControl/>
        <w:overflowPunct/>
        <w:textAlignment w:val="auto"/>
        <w:rPr>
          <w:rFonts w:ascii="Arial" w:hAnsi="Arial" w:cs="Arial"/>
          <w:b/>
          <w:bCs/>
          <w:lang w:val="nl-BE" w:eastAsia="en-GB"/>
        </w:rPr>
      </w:pPr>
    </w:p>
    <w:p w:rsidR="00CB02EC" w:rsidRPr="00576088" w:rsidRDefault="00CB02EC" w:rsidP="00CB02EC">
      <w:pPr>
        <w:tabs>
          <w:tab w:val="left" w:pos="720"/>
        </w:tabs>
        <w:ind w:right="-540"/>
        <w:rPr>
          <w:i/>
          <w:iCs/>
          <w:sz w:val="22"/>
          <w:szCs w:val="22"/>
        </w:rPr>
      </w:pPr>
      <w:bookmarkStart w:id="9" w:name="_Hlk110347722"/>
      <w:r>
        <w:rPr>
          <w:i/>
          <w:iCs/>
          <w:sz w:val="22"/>
          <w:szCs w:val="22"/>
        </w:rPr>
        <w:t>Beslissing. Goedgekeurd</w:t>
      </w:r>
      <w:r w:rsidRPr="00576088">
        <w:rPr>
          <w:i/>
          <w:iCs/>
          <w:sz w:val="22"/>
          <w:szCs w:val="22"/>
        </w:rPr>
        <w:t xml:space="preserve"> door de politieraad met:</w:t>
      </w:r>
    </w:p>
    <w:bookmarkEnd w:id="9"/>
    <w:p w:rsidR="00CB02EC" w:rsidRPr="00576088" w:rsidRDefault="00CB02EC" w:rsidP="00CB02EC">
      <w:pPr>
        <w:tabs>
          <w:tab w:val="left" w:pos="720"/>
        </w:tabs>
        <w:ind w:right="-540"/>
        <w:rPr>
          <w:i/>
          <w:iCs/>
          <w:sz w:val="22"/>
          <w:szCs w:val="22"/>
        </w:rPr>
      </w:pPr>
      <w:r w:rsidRPr="00576088">
        <w:rPr>
          <w:i/>
          <w:iCs/>
          <w:sz w:val="22"/>
          <w:szCs w:val="22"/>
        </w:rPr>
        <w:t>-unanimiteit</w:t>
      </w:r>
    </w:p>
    <w:p w:rsidR="00666DEF" w:rsidRDefault="00666DEF" w:rsidP="000E4240">
      <w:pPr>
        <w:ind w:left="426" w:right="45"/>
        <w:rPr>
          <w:rFonts w:ascii="Arial" w:hAnsi="Arial" w:cs="Arial"/>
          <w:bCs/>
        </w:rPr>
      </w:pPr>
    </w:p>
    <w:p w:rsidR="00235EF1" w:rsidRPr="00235EF1" w:rsidRDefault="00235EF1" w:rsidP="00AC689B">
      <w:pPr>
        <w:pStyle w:val="Lijstalinea"/>
        <w:numPr>
          <w:ilvl w:val="0"/>
          <w:numId w:val="46"/>
        </w:numPr>
        <w:rPr>
          <w:b/>
          <w:sz w:val="22"/>
          <w:szCs w:val="22"/>
          <w:u w:val="single"/>
        </w:rPr>
      </w:pPr>
      <w:r w:rsidRPr="00235EF1">
        <w:rPr>
          <w:b/>
          <w:sz w:val="22"/>
          <w:szCs w:val="22"/>
          <w:u w:val="single"/>
        </w:rPr>
        <w:t>Vacant verklaring bij hoogdringendheid van één functie ICT in de graad van assistent in het administratief en logistiek kader – bekrachtiging besluit politiecollege.</w:t>
      </w:r>
    </w:p>
    <w:p w:rsidR="000744C7" w:rsidRPr="000744C7" w:rsidRDefault="000744C7" w:rsidP="000744C7">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t>Motivering</w:t>
      </w:r>
    </w:p>
    <w:p w:rsidR="000744C7" w:rsidRPr="000744C7" w:rsidRDefault="000744C7" w:rsidP="000744C7">
      <w:pPr>
        <w:keepNext/>
        <w:widowControl/>
        <w:overflowPunct/>
        <w:spacing w:before="240" w:after="24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t>Voorgeschiedenis</w:t>
      </w:r>
    </w:p>
    <w:p w:rsidR="000744C7" w:rsidRPr="000744C7" w:rsidRDefault="000744C7" w:rsidP="000744C7">
      <w:pPr>
        <w:widowControl/>
        <w:numPr>
          <w:ilvl w:val="0"/>
          <w:numId w:val="38"/>
        </w:numPr>
        <w:overflowPunct/>
        <w:ind w:left="426" w:hanging="426"/>
        <w:jc w:val="both"/>
        <w:textAlignment w:val="auto"/>
        <w:rPr>
          <w:rFonts w:ascii="Arial" w:hAnsi="Arial" w:cs="Arial"/>
          <w:lang w:eastAsia="en-GB"/>
        </w:rPr>
      </w:pPr>
      <w:r w:rsidRPr="000744C7">
        <w:rPr>
          <w:rFonts w:ascii="Arial" w:hAnsi="Arial" w:cs="Arial"/>
          <w:lang w:eastAsia="en-GB"/>
        </w:rPr>
        <w:t xml:space="preserve">Besluit van de politieraad van 11 december 2019 betreffende het personeelsbehoeftenplan. Goedkeuring van de formatie en het organogram. </w:t>
      </w:r>
    </w:p>
    <w:p w:rsidR="000744C7" w:rsidRPr="000744C7" w:rsidRDefault="000744C7" w:rsidP="000744C7">
      <w:pPr>
        <w:widowControl/>
        <w:numPr>
          <w:ilvl w:val="0"/>
          <w:numId w:val="38"/>
        </w:numPr>
        <w:overflowPunct/>
        <w:ind w:left="426" w:hanging="426"/>
        <w:jc w:val="both"/>
        <w:textAlignment w:val="auto"/>
        <w:rPr>
          <w:rFonts w:ascii="Arial" w:hAnsi="Arial" w:cs="Arial"/>
          <w:lang w:eastAsia="en-GB"/>
        </w:rPr>
      </w:pPr>
      <w:r w:rsidRPr="000744C7">
        <w:rPr>
          <w:rFonts w:ascii="Arial" w:hAnsi="Arial" w:cs="Arial"/>
          <w:lang w:eastAsia="en-GB"/>
        </w:rPr>
        <w:t>Goedkeuring van de gewijzigde personeelsformatie door de gouverneur op 20 januari 2020.</w:t>
      </w:r>
    </w:p>
    <w:p w:rsidR="000744C7" w:rsidRPr="000744C7" w:rsidRDefault="000744C7" w:rsidP="000744C7">
      <w:pPr>
        <w:widowControl/>
        <w:numPr>
          <w:ilvl w:val="0"/>
          <w:numId w:val="38"/>
        </w:numPr>
        <w:overflowPunct/>
        <w:ind w:left="426" w:hanging="426"/>
        <w:jc w:val="both"/>
        <w:textAlignment w:val="auto"/>
        <w:rPr>
          <w:rFonts w:ascii="Arial" w:hAnsi="Arial" w:cs="Arial"/>
          <w:lang w:eastAsia="en-GB"/>
        </w:rPr>
      </w:pPr>
      <w:r w:rsidRPr="000744C7">
        <w:rPr>
          <w:rFonts w:ascii="Arial" w:hAnsi="Arial" w:cs="Arial"/>
          <w:lang w:eastAsia="en-GB"/>
        </w:rPr>
        <w:t xml:space="preserve">De ICT-assistent heeft </w:t>
      </w:r>
      <w:r w:rsidRPr="000744C7">
        <w:rPr>
          <w:rFonts w:ascii="Arial" w:hAnsi="Arial" w:cs="Arial"/>
          <w:lang w:val="nl-BE" w:eastAsia="en-GB"/>
        </w:rPr>
        <w:t>met zijn schrijven d.d. 04/04/2022 aan de waarnemend korpschef zijn vrijwillig ontslag en zijn ambtsneerlegging ingediend vanaf 01/06/2022.</w:t>
      </w:r>
    </w:p>
    <w:p w:rsidR="000744C7" w:rsidRPr="000744C7" w:rsidRDefault="000744C7" w:rsidP="000744C7">
      <w:pPr>
        <w:widowControl/>
        <w:numPr>
          <w:ilvl w:val="0"/>
          <w:numId w:val="38"/>
        </w:numPr>
        <w:tabs>
          <w:tab w:val="num" w:pos="426"/>
        </w:tabs>
        <w:overflowPunct/>
        <w:ind w:left="426" w:hanging="426"/>
        <w:jc w:val="both"/>
        <w:textAlignment w:val="auto"/>
        <w:rPr>
          <w:rFonts w:ascii="Arial" w:hAnsi="Arial" w:cs="Arial"/>
          <w:lang w:val="nl-BE" w:eastAsia="en-GB"/>
        </w:rPr>
      </w:pPr>
      <w:r w:rsidRPr="000744C7">
        <w:rPr>
          <w:rFonts w:ascii="Arial" w:hAnsi="Arial" w:cs="Arial"/>
          <w:lang w:val="nl-BE" w:eastAsia="en-GB"/>
        </w:rPr>
        <w:t xml:space="preserve">Besluit van het politiecollege van 05 april 2022 betreffende de vacant verklaring bij hoogdringendheid van één functie ICT in de graad van assistent in het administratief en logistiek kader. </w:t>
      </w:r>
    </w:p>
    <w:p w:rsidR="000744C7" w:rsidRPr="000744C7" w:rsidRDefault="000744C7" w:rsidP="000744C7">
      <w:pPr>
        <w:widowControl/>
        <w:numPr>
          <w:ilvl w:val="0"/>
          <w:numId w:val="38"/>
        </w:numPr>
        <w:tabs>
          <w:tab w:val="num" w:pos="426"/>
        </w:tabs>
        <w:overflowPunct/>
        <w:ind w:left="426" w:hanging="426"/>
        <w:jc w:val="both"/>
        <w:textAlignment w:val="auto"/>
        <w:rPr>
          <w:rFonts w:ascii="Arial" w:hAnsi="Arial" w:cs="Arial"/>
          <w:lang w:val="nl-BE" w:eastAsia="en-GB"/>
        </w:rPr>
      </w:pPr>
      <w:r w:rsidRPr="000744C7">
        <w:rPr>
          <w:rFonts w:ascii="Arial" w:hAnsi="Arial" w:cs="Arial"/>
          <w:lang w:val="nl-BE" w:eastAsia="en-GB"/>
        </w:rPr>
        <w:t xml:space="preserve">BU/000154/2022 gericht aan de voorzitter van het politiecollege betreffende het advies van de vervangend korpschef over de vacant verklaring bij hoogdringendheid van één functie ICT in de graad van assistent in het administratief en logistiek kader. </w:t>
      </w:r>
    </w:p>
    <w:p w:rsidR="000744C7" w:rsidRPr="000744C7" w:rsidRDefault="000744C7" w:rsidP="000744C7">
      <w:pPr>
        <w:keepNext/>
        <w:widowControl/>
        <w:overflowPunct/>
        <w:spacing w:before="240" w:after="24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t>Feiten en context</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eastAsia="en-GB"/>
        </w:rPr>
        <w:t xml:space="preserve">De ICT-assistent heeft </w:t>
      </w:r>
      <w:r w:rsidRPr="000744C7">
        <w:rPr>
          <w:rFonts w:ascii="Arial" w:hAnsi="Arial" w:cs="Arial"/>
          <w:lang w:val="nl-BE" w:eastAsia="en-GB"/>
        </w:rPr>
        <w:t>met zijn schrijven d.d. 04/04/2022 aan de waarnemend korpschef zijn vrijwillig ontslag en zijn ambtsneerlegging ingediend vanaf 01/06/2022.</w:t>
      </w:r>
      <w:r w:rsidRPr="000744C7">
        <w:rPr>
          <w:rFonts w:ascii="Arial" w:hAnsi="Arial" w:cs="Arial"/>
          <w:lang w:eastAsia="en-GB"/>
        </w:rPr>
        <w:t xml:space="preserve"> Om de continuïteit betreffende ICT binnen de dienst steun &amp; informatie (DSI) te garanderen, is </w:t>
      </w:r>
      <w:r w:rsidRPr="000744C7">
        <w:rPr>
          <w:rFonts w:ascii="Arial" w:hAnsi="Arial" w:cs="Arial"/>
          <w:lang w:val="nl-BE" w:eastAsia="en-GB"/>
        </w:rPr>
        <w:t xml:space="preserve">het noodzakelijk dat deze functie zo snel mogelijk zal worden ingevuld. Dit dient te gebeuren via een dringende externe werving parallel aan mobiliteit. </w:t>
      </w:r>
    </w:p>
    <w:p w:rsidR="000744C7" w:rsidRPr="000744C7"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val="nl-BE" w:eastAsia="en-GB"/>
        </w:rPr>
        <w:t xml:space="preserve">Gelet op de kritieke functie binnen de organisatie is het belangrijk om zo snel mogelijk in vervanging te kunnen voorzien. De functie werd vacant verklaard in de eerstvolgende mobiliteitscyclus zoals statutair </w:t>
      </w:r>
      <w:r w:rsidRPr="000744C7">
        <w:rPr>
          <w:rFonts w:ascii="Arial" w:hAnsi="Arial" w:cs="Arial"/>
          <w:lang w:val="nl-BE" w:eastAsia="en-GB"/>
        </w:rPr>
        <w:lastRenderedPageBreak/>
        <w:t xml:space="preserve">voorgeschreven. Om een nieuwe ICT-assistent zo snel mogelijk in ons korps te hebben, was het aangewezen dat het politiecollege bij hoogdringendheid overging tot de vacant verklaring van deze plaats. Indien wij het besluit van het politiecollege ten laatste vrijdag 08 april 2022 overmaakten aan DRP, werd de functie vacant verklaard in mobiliteitsronde 2022-02 ERRATUM. Als we wachten tot de eerst volgende politieraad in juni 2022, kon de functie pas in de volgende mobiliteitsronde  vacant worden verklaard. Het </w:t>
      </w:r>
      <w:proofErr w:type="spellStart"/>
      <w:r w:rsidRPr="000744C7">
        <w:rPr>
          <w:rFonts w:ascii="Arial" w:hAnsi="Arial" w:cs="Arial"/>
          <w:lang w:val="nl-BE" w:eastAsia="en-GB"/>
        </w:rPr>
        <w:t>RPPol</w:t>
      </w:r>
      <w:proofErr w:type="spellEnd"/>
      <w:r w:rsidRPr="000744C7">
        <w:rPr>
          <w:rFonts w:ascii="Arial" w:hAnsi="Arial" w:cs="Arial"/>
          <w:lang w:val="nl-BE" w:eastAsia="en-GB"/>
        </w:rPr>
        <w:t xml:space="preserve"> biedt evenwel de mogelijk om gelijktijdig aan de procedure via mobiliteit de functie extern vacant te verklaren via de procedure van dringende externe werving. Dit laat toe om via verschillende kanalen zo snel mogelijk te trachten in vervanging te voorzien. Zo er binnen de reguliere mobiliteitscyclus - dewelke conform </w:t>
      </w:r>
      <w:proofErr w:type="spellStart"/>
      <w:r w:rsidRPr="000744C7">
        <w:rPr>
          <w:rFonts w:ascii="Arial" w:hAnsi="Arial" w:cs="Arial"/>
          <w:lang w:val="nl-BE" w:eastAsia="en-GB"/>
        </w:rPr>
        <w:t>RPPol</w:t>
      </w:r>
      <w:proofErr w:type="spellEnd"/>
      <w:r w:rsidRPr="000744C7">
        <w:rPr>
          <w:rFonts w:ascii="Arial" w:hAnsi="Arial" w:cs="Arial"/>
          <w:lang w:val="nl-BE" w:eastAsia="en-GB"/>
        </w:rPr>
        <w:t xml:space="preserve"> steeds voorrang blijft hebben - kandidaten geschikt worden bevonden wordt de procedure dringende externe werving uiteraard onmiddellijk stopgezet. Deze uitzondering (gelijktijdige opening) is uitsluitend mogelijk voor de zogenaamde kritieke betrekkingen met een zeer specifiek profiel. In </w:t>
      </w:r>
      <w:proofErr w:type="spellStart"/>
      <w:r w:rsidRPr="000744C7">
        <w:rPr>
          <w:rFonts w:ascii="Arial" w:hAnsi="Arial" w:cs="Arial"/>
          <w:lang w:val="nl-BE" w:eastAsia="en-GB"/>
        </w:rPr>
        <w:t>casu</w:t>
      </w:r>
      <w:proofErr w:type="spellEnd"/>
      <w:r w:rsidRPr="000744C7">
        <w:rPr>
          <w:rFonts w:ascii="Arial" w:hAnsi="Arial" w:cs="Arial"/>
          <w:lang w:val="nl-BE" w:eastAsia="en-GB"/>
        </w:rPr>
        <w:t xml:space="preserve"> is er vooralsnog weinig zekerheid dat onderhavige betrekking uitsluitend via de mobiliteitsprocedure kan worden ingevuld. Het pas opstarten van een dringende externe werving na een vruchteloze mobiliteitsronde zou meerdere maanden tijdsverlies betekenen met het oog op een daadwerkelijke invulling van de betrekking door een geschikt bevonden kandidaat. Dermate lang tijdsverloop is echter niet verenigbaar met het belang van de functie. Gelet op de noodzaak om de </w:t>
      </w:r>
      <w:r w:rsidRPr="000744C7">
        <w:rPr>
          <w:rFonts w:ascii="Arial" w:hAnsi="Arial" w:cs="Arial"/>
          <w:lang w:eastAsia="en-GB"/>
        </w:rPr>
        <w:t xml:space="preserve">continuïteit betreffende ICT binnen dienst steun &amp; informatie (DSI) te garanderen, gelet op het snelle vertrek van de huidige ICT-assistent en gelet op dat een goede ICT ondersteuning noodzakelijk is om een korps goed draaiend te houden, werd de notie ‘kritieke betrekking’ afdoende bewezen. </w:t>
      </w:r>
    </w:p>
    <w:p w:rsidR="000744C7" w:rsidRPr="000744C7" w:rsidRDefault="000744C7" w:rsidP="000744C7">
      <w:pPr>
        <w:widowControl/>
        <w:overflowPunct/>
        <w:textAlignment w:val="auto"/>
        <w:rPr>
          <w:rFonts w:ascii="Arial" w:hAnsi="Arial" w:cs="Arial"/>
          <w:lang w:val="nl-BE" w:eastAsia="en-GB"/>
        </w:rPr>
      </w:pPr>
    </w:p>
    <w:p w:rsidR="000744C7" w:rsidRPr="000744C7" w:rsidRDefault="000744C7" w:rsidP="000744C7">
      <w:pPr>
        <w:widowControl/>
        <w:overflowPunct/>
        <w:textAlignment w:val="auto"/>
        <w:rPr>
          <w:rFonts w:ascii="Arial" w:hAnsi="Arial" w:cs="Arial"/>
          <w:lang w:val="nl-BE" w:eastAsia="en-GB"/>
        </w:rPr>
      </w:pPr>
      <w:r w:rsidRPr="000744C7">
        <w:rPr>
          <w:rFonts w:ascii="Arial" w:hAnsi="Arial" w:cs="Arial"/>
          <w:lang w:val="nl-BE" w:eastAsia="en-GB"/>
        </w:rPr>
        <w:t>Indien er geen kandidaten zijn in zowel de mobiliteitsronde als via de procedure dringende externe</w:t>
      </w:r>
    </w:p>
    <w:p w:rsidR="000744C7" w:rsidRPr="000744C7" w:rsidRDefault="000744C7" w:rsidP="000744C7">
      <w:pPr>
        <w:widowControl/>
        <w:overflowPunct/>
        <w:textAlignment w:val="auto"/>
        <w:rPr>
          <w:rFonts w:ascii="Arial" w:hAnsi="Arial" w:cs="Arial"/>
          <w:lang w:val="nl-BE" w:eastAsia="en-GB"/>
        </w:rPr>
      </w:pPr>
      <w:r w:rsidRPr="000744C7">
        <w:rPr>
          <w:rFonts w:ascii="Arial" w:hAnsi="Arial" w:cs="Arial"/>
          <w:lang w:val="nl-BE" w:eastAsia="en-GB"/>
        </w:rPr>
        <w:t>werving, zal de vacature in de daaropvolgende cycli worden gepubliceerd of opnieuw extern gepubliceerd worden volgens de voorziene regels rond selectie en rekrutering.</w:t>
      </w:r>
    </w:p>
    <w:p w:rsidR="000744C7" w:rsidRPr="000744C7" w:rsidRDefault="000744C7" w:rsidP="000744C7">
      <w:pPr>
        <w:keepNext/>
        <w:widowControl/>
        <w:overflowPunct/>
        <w:spacing w:before="240" w:after="24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t>Juridische grond</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Wet van 7 december 1998 tot organisatie van een geïntegreerde politiedienst, gestructureerd op twee niveaus.</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Wet van 27 december 2000 houdende diverse bepalingen met betrekking tot de rechtspositie van het personeel van de politiediensten ("de mozaïekwet").</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Koninklijk besluit van 30 maart 2001 tot regeling van de rechtspositie van het personeel van de</w:t>
      </w:r>
    </w:p>
    <w:p w:rsidR="000744C7" w:rsidRPr="000744C7" w:rsidRDefault="000744C7" w:rsidP="000744C7">
      <w:pPr>
        <w:widowControl/>
        <w:overflowPunct/>
        <w:ind w:left="283"/>
        <w:textAlignment w:val="auto"/>
        <w:rPr>
          <w:rFonts w:ascii="ArialMT" w:hAnsi="ArialMT" w:cs="ArialMT"/>
          <w:lang w:val="nl-BE" w:eastAsia="nl-BE"/>
        </w:rPr>
      </w:pPr>
      <w:r w:rsidRPr="000744C7">
        <w:rPr>
          <w:rFonts w:ascii="ArialMT" w:hAnsi="ArialMT" w:cs="ArialMT"/>
          <w:lang w:val="nl-BE" w:eastAsia="nl-BE"/>
        </w:rPr>
        <w:t>politiediensten.</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Ministeriële omzendbrief van GPI 15 aangaande de wijze van aanwerving van de personeelsleden</w:t>
      </w:r>
    </w:p>
    <w:p w:rsidR="000744C7" w:rsidRPr="000744C7" w:rsidRDefault="000744C7" w:rsidP="000744C7">
      <w:pPr>
        <w:widowControl/>
        <w:overflowPunct/>
        <w:ind w:left="283"/>
        <w:textAlignment w:val="auto"/>
        <w:rPr>
          <w:rFonts w:ascii="ArialMT" w:hAnsi="ArialMT" w:cs="ArialMT"/>
          <w:lang w:val="nl-BE" w:eastAsia="nl-BE"/>
        </w:rPr>
      </w:pPr>
      <w:r w:rsidRPr="000744C7">
        <w:rPr>
          <w:rFonts w:ascii="ArialMT" w:hAnsi="ArialMT" w:cs="ArialMT"/>
          <w:lang w:val="nl-BE" w:eastAsia="nl-BE"/>
        </w:rPr>
        <w:t>van de geïntegreerde politie via de principes van de mobiliteit.</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Ministeriële omzendbrief GPI 15 bis betreffende de toepassing van de mobiliteitsregeling in de</w:t>
      </w:r>
    </w:p>
    <w:p w:rsidR="000744C7" w:rsidRPr="000744C7" w:rsidRDefault="000744C7" w:rsidP="000744C7">
      <w:pPr>
        <w:widowControl/>
        <w:overflowPunct/>
        <w:ind w:left="283"/>
        <w:textAlignment w:val="auto"/>
        <w:rPr>
          <w:rFonts w:ascii="ArialMT" w:hAnsi="ArialMT" w:cs="ArialMT"/>
          <w:lang w:val="nl-BE" w:eastAsia="nl-BE"/>
        </w:rPr>
      </w:pPr>
      <w:r w:rsidRPr="000744C7">
        <w:rPr>
          <w:rFonts w:ascii="ArialMT" w:hAnsi="ArialMT" w:cs="ArialMT"/>
          <w:lang w:val="nl-BE" w:eastAsia="nl-BE"/>
        </w:rPr>
        <w:t>geïntegreerde politie, gestructureerd op twee niveaus, ten behoeve van de lokale overheden in de</w:t>
      </w:r>
    </w:p>
    <w:p w:rsidR="000744C7" w:rsidRPr="000744C7" w:rsidRDefault="000744C7" w:rsidP="000744C7">
      <w:pPr>
        <w:widowControl/>
        <w:overflowPunct/>
        <w:ind w:left="283"/>
        <w:textAlignment w:val="auto"/>
        <w:rPr>
          <w:rFonts w:ascii="ArialMT" w:hAnsi="ArialMT" w:cs="ArialMT"/>
          <w:lang w:val="nl-BE" w:eastAsia="nl-BE"/>
        </w:rPr>
      </w:pPr>
      <w:r w:rsidRPr="000744C7">
        <w:rPr>
          <w:rFonts w:ascii="ArialMT" w:hAnsi="ArialMT" w:cs="ArialMT"/>
          <w:lang w:val="nl-BE" w:eastAsia="nl-BE"/>
        </w:rPr>
        <w:t>politiezones.</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Ministeriële omzendbrief PLP 10 inzake de organisatie- en werkingsnormen van de lokale politie.</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Koninklijk besluit van 7 juni 2009 tot wijziging van verschillende teksten betreffende de rechtspositie van het personeel van de politiediensten.</w:t>
      </w:r>
    </w:p>
    <w:p w:rsidR="000744C7" w:rsidRPr="000744C7" w:rsidRDefault="000744C7" w:rsidP="000744C7">
      <w:pPr>
        <w:widowControl/>
        <w:numPr>
          <w:ilvl w:val="0"/>
          <w:numId w:val="41"/>
        </w:numPr>
        <w:overflowPunct/>
        <w:textAlignment w:val="auto"/>
        <w:rPr>
          <w:rFonts w:ascii="ArialMT" w:hAnsi="ArialMT" w:cs="ArialMT"/>
          <w:lang w:val="nl-BE" w:eastAsia="nl-BE"/>
        </w:rPr>
      </w:pPr>
      <w:r w:rsidRPr="000744C7">
        <w:rPr>
          <w:rFonts w:ascii="ArialMT" w:hAnsi="ArialMT" w:cs="ArialMT"/>
          <w:lang w:val="nl-BE" w:eastAsia="nl-BE"/>
        </w:rPr>
        <w:t>Permanente nota van de Federale Politie met referentie DGS/DSP/C-2011/22746 van 09.06.2011 houdende "Mobiliteit en aanwerving van het personeel van de geïntegreerde politie - Procedures en statutaire gevolgen".</w:t>
      </w:r>
    </w:p>
    <w:p w:rsidR="000744C7" w:rsidRPr="000744C7" w:rsidRDefault="000744C7" w:rsidP="000744C7">
      <w:pPr>
        <w:widowControl/>
        <w:numPr>
          <w:ilvl w:val="0"/>
          <w:numId w:val="41"/>
        </w:numPr>
        <w:overflowPunct/>
        <w:jc w:val="both"/>
        <w:textAlignment w:val="auto"/>
        <w:rPr>
          <w:rFonts w:ascii="Arial" w:hAnsi="Arial" w:cs="Arial"/>
          <w:color w:val="FF0000"/>
          <w:lang w:eastAsia="en-GB"/>
        </w:rPr>
      </w:pPr>
      <w:r w:rsidRPr="000744C7">
        <w:rPr>
          <w:rFonts w:ascii="Arial" w:hAnsi="Arial" w:cs="Arial"/>
          <w:lang w:eastAsia="en-GB"/>
        </w:rPr>
        <w:t>Het advies van de vervangend korpschef van de zone 5365 – Zuiderkempen (</w:t>
      </w:r>
      <w:r w:rsidRPr="000744C7">
        <w:rPr>
          <w:rFonts w:ascii="Arial" w:hAnsi="Arial" w:cs="Arial"/>
          <w:lang w:val="nl-BE" w:eastAsia="en-GB"/>
        </w:rPr>
        <w:t>BU/000154/2022)</w:t>
      </w:r>
    </w:p>
    <w:p w:rsidR="000744C7" w:rsidRPr="000744C7" w:rsidRDefault="000744C7" w:rsidP="000744C7">
      <w:pPr>
        <w:keepNext/>
        <w:widowControl/>
        <w:overflowPunct/>
        <w:spacing w:before="240" w:after="24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t>Advies</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val="nl-BE" w:eastAsia="en-GB"/>
        </w:rPr>
        <w:t xml:space="preserve">BU/000154/2022 gericht aan de voorzitter van het politiecollege betreffende het advies van de vervangend korpschef over de vacant verklaring bij hoogdringendheid van één functie ICT in de graad van assistent in het administratief en logistiek kader. </w:t>
      </w:r>
    </w:p>
    <w:p w:rsidR="000744C7" w:rsidRPr="000744C7" w:rsidRDefault="000744C7" w:rsidP="000744C7">
      <w:pPr>
        <w:keepNext/>
        <w:widowControl/>
        <w:overflowPunct/>
        <w:spacing w:before="240" w:after="24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t>Argumentatie</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eastAsia="en-GB"/>
        </w:rPr>
        <w:t xml:space="preserve">De politieraad onderschrijft het advies van de vervangend korpschef uit </w:t>
      </w:r>
      <w:r w:rsidRPr="000744C7">
        <w:rPr>
          <w:rFonts w:ascii="Arial" w:hAnsi="Arial" w:cs="Arial"/>
          <w:lang w:val="nl-BE" w:eastAsia="en-GB"/>
        </w:rPr>
        <w:t xml:space="preserve">BU/000154/2022 gericht aan de voorzitter van het politiecollege betreffende de vacant verklaring bij hoogdringendheid van één functie ICT in de graad van assistent in het administratief en logistiek kader. </w:t>
      </w:r>
    </w:p>
    <w:p w:rsidR="000744C7" w:rsidRPr="000744C7" w:rsidRDefault="000744C7" w:rsidP="000744C7">
      <w:pPr>
        <w:keepNext/>
        <w:widowControl/>
        <w:pBdr>
          <w:top w:val="single" w:sz="12" w:space="1" w:color="auto"/>
          <w:left w:val="single" w:sz="12" w:space="4" w:color="auto"/>
        </w:pBdr>
        <w:shd w:val="pct12" w:color="auto" w:fill="FFFFFF"/>
        <w:overflowPunct/>
        <w:spacing w:before="240" w:after="240"/>
        <w:jc w:val="both"/>
        <w:textAlignment w:val="auto"/>
        <w:rPr>
          <w:rFonts w:ascii="Arial" w:hAnsi="Arial" w:cs="Arial"/>
          <w:b/>
          <w:bCs/>
          <w:kern w:val="28"/>
          <w:sz w:val="24"/>
          <w:szCs w:val="24"/>
          <w:lang w:val="nl-BE" w:eastAsia="en-GB"/>
        </w:rPr>
      </w:pPr>
      <w:r w:rsidRPr="000744C7">
        <w:rPr>
          <w:rFonts w:ascii="Arial" w:hAnsi="Arial" w:cs="Arial"/>
          <w:b/>
          <w:bCs/>
          <w:kern w:val="28"/>
          <w:sz w:val="24"/>
          <w:szCs w:val="24"/>
          <w:lang w:val="nl-BE" w:eastAsia="en-GB"/>
        </w:rPr>
        <w:lastRenderedPageBreak/>
        <w:t>Besluit</w:t>
      </w:r>
    </w:p>
    <w:p w:rsidR="000744C7" w:rsidRPr="000744C7" w:rsidRDefault="000744C7" w:rsidP="000744C7">
      <w:pPr>
        <w:widowControl/>
        <w:numPr>
          <w:ilvl w:val="12"/>
          <w:numId w:val="0"/>
        </w:numPr>
        <w:overflowPunct/>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1</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val="nl-BE" w:eastAsia="en-GB"/>
        </w:rPr>
        <w:t>De politieraad bekrachtigt de beslissing van het politiecollege van 5 april 2022 tot vacant verklaring bij hoogdringendheid van één functie ICT in de graad van assistent in het administratief en logistiek kader.</w:t>
      </w:r>
    </w:p>
    <w:p w:rsidR="000744C7" w:rsidRPr="000744C7"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textAlignment w:val="auto"/>
        <w:rPr>
          <w:rFonts w:ascii="ArialMT" w:hAnsi="ArialMT" w:cs="ArialMT"/>
          <w:lang w:val="nl-BE" w:eastAsia="nl-BE"/>
        </w:rPr>
      </w:pPr>
      <w:r w:rsidRPr="000744C7">
        <w:rPr>
          <w:rFonts w:ascii="ArialMT" w:hAnsi="ArialMT" w:cs="ArialMT"/>
          <w:lang w:val="nl-BE" w:eastAsia="nl-BE"/>
        </w:rPr>
        <w:t>Zoals statutair voorzien werd de functie vacant verklaard in de eerst mogelijke mobiliteitscyclus. De</w:t>
      </w:r>
    </w:p>
    <w:p w:rsidR="000744C7" w:rsidRPr="000744C7" w:rsidRDefault="000744C7" w:rsidP="000744C7">
      <w:pPr>
        <w:widowControl/>
        <w:overflowPunct/>
        <w:textAlignment w:val="auto"/>
        <w:rPr>
          <w:rFonts w:ascii="ArialMT" w:hAnsi="ArialMT" w:cs="ArialMT"/>
          <w:lang w:val="nl-BE" w:eastAsia="nl-BE"/>
        </w:rPr>
      </w:pPr>
      <w:r w:rsidRPr="000744C7">
        <w:rPr>
          <w:rFonts w:ascii="ArialMT" w:hAnsi="ArialMT" w:cs="ArialMT"/>
          <w:lang w:val="nl-BE" w:eastAsia="nl-BE"/>
        </w:rPr>
        <w:t>functie werd tevens vacant verklaard volgens de procedure van dringende externe werving. Indien er</w:t>
      </w:r>
    </w:p>
    <w:p w:rsidR="000744C7" w:rsidRPr="000744C7" w:rsidRDefault="000744C7" w:rsidP="000744C7">
      <w:pPr>
        <w:widowControl/>
        <w:overflowPunct/>
        <w:textAlignment w:val="auto"/>
        <w:rPr>
          <w:rFonts w:ascii="ArialMT" w:hAnsi="ArialMT" w:cs="ArialMT"/>
          <w:lang w:val="nl-BE" w:eastAsia="nl-BE"/>
        </w:rPr>
      </w:pPr>
      <w:r w:rsidRPr="000744C7">
        <w:rPr>
          <w:rFonts w:ascii="ArialMT" w:hAnsi="ArialMT" w:cs="ArialMT"/>
          <w:lang w:val="nl-BE" w:eastAsia="nl-BE"/>
        </w:rPr>
        <w:t>geen kandidaten zijn, zal de vacature in de daaropvolgende cycli worden gepubliceerd of opnieuw</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MT" w:hAnsi="ArialMT" w:cs="ArialMT"/>
          <w:lang w:val="nl-BE" w:eastAsia="nl-BE"/>
        </w:rPr>
        <w:t>extern worden gepubliceerd volgens de voorziene regels rond selectie en rekrutering.</w:t>
      </w:r>
    </w:p>
    <w:p w:rsidR="000744C7" w:rsidRPr="000744C7"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2</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val="nl-BE" w:eastAsia="en-GB"/>
        </w:rPr>
        <w:t>De politieraad besluit om:</w:t>
      </w:r>
    </w:p>
    <w:p w:rsidR="000744C7" w:rsidRPr="000744C7" w:rsidRDefault="000744C7" w:rsidP="000744C7">
      <w:pPr>
        <w:widowControl/>
        <w:numPr>
          <w:ilvl w:val="0"/>
          <w:numId w:val="43"/>
        </w:numPr>
        <w:overflowPunct/>
        <w:jc w:val="both"/>
        <w:textAlignment w:val="auto"/>
        <w:rPr>
          <w:rFonts w:ascii="Arial" w:hAnsi="Arial" w:cs="Arial"/>
          <w:lang w:val="nl-BE" w:eastAsia="en-GB"/>
        </w:rPr>
      </w:pPr>
      <w:r w:rsidRPr="000744C7">
        <w:rPr>
          <w:rFonts w:ascii="Arial" w:hAnsi="Arial" w:cs="Arial"/>
          <w:lang w:val="nl-BE" w:eastAsia="en-GB"/>
        </w:rPr>
        <w:t xml:space="preserve">Bij mobiliteit: de selectie te laten geschieden door het in aanmerking nemen van het advies van de plaatselijke selectiecommissie voor de personeelsleden van de niveaus B en C van de lokale politie. </w:t>
      </w:r>
    </w:p>
    <w:p w:rsidR="000744C7" w:rsidRPr="000744C7" w:rsidRDefault="000744C7" w:rsidP="000744C7">
      <w:pPr>
        <w:widowControl/>
        <w:numPr>
          <w:ilvl w:val="0"/>
          <w:numId w:val="43"/>
        </w:numPr>
        <w:overflowPunct/>
        <w:jc w:val="both"/>
        <w:textAlignment w:val="auto"/>
        <w:rPr>
          <w:rFonts w:ascii="Arial" w:hAnsi="Arial" w:cs="Arial"/>
          <w:lang w:val="nl-BE" w:eastAsia="en-GB"/>
        </w:rPr>
      </w:pPr>
      <w:r w:rsidRPr="000744C7">
        <w:rPr>
          <w:rFonts w:ascii="Arial" w:hAnsi="Arial" w:cs="Arial"/>
          <w:lang w:val="nl-BE" w:eastAsia="en-GB"/>
        </w:rPr>
        <w:t xml:space="preserve">Bij dringende externe werving: de selectie te laten geschieden door de dienst rekrutering en selectie van de federale politie en het in aanmerking nemen van het advies van een plaatselijke selectiecommissie. De kandidaten te onderwerpen aan een plaatselijke selectiecommissie, na een voorafgaande selectie op basis van het curriculum vitae, onder leiding van de vervangend korpschef. </w:t>
      </w:r>
    </w:p>
    <w:p w:rsidR="000744C7" w:rsidRPr="000744C7"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3</w:t>
      </w:r>
    </w:p>
    <w:p w:rsidR="000744C7" w:rsidRPr="000744C7" w:rsidRDefault="00CC403E" w:rsidP="000744C7">
      <w:pPr>
        <w:widowControl/>
        <w:overflowPunct/>
        <w:jc w:val="both"/>
        <w:textAlignment w:val="auto"/>
        <w:rPr>
          <w:rFonts w:ascii="Arial" w:hAnsi="Arial" w:cs="Arial"/>
          <w:lang w:val="nl-BE" w:eastAsia="en-GB"/>
        </w:rPr>
      </w:pPr>
      <w:r w:rsidRPr="00CC403E">
        <w:rPr>
          <w:rFonts w:ascii="Arial" w:hAnsi="Arial" w:cs="Arial"/>
          <w:lang w:val="nl-BE" w:eastAsia="en-GB"/>
        </w:rPr>
        <w:t>Goedkeuring van de samenstelling van de plaatselijke selectiecommissie.</w:t>
      </w:r>
    </w:p>
    <w:p w:rsidR="000744C7" w:rsidRPr="000744C7"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numPr>
          <w:ilvl w:val="12"/>
          <w:numId w:val="0"/>
        </w:numPr>
        <w:overflowPunct/>
        <w:textAlignment w:val="auto"/>
        <w:rPr>
          <w:rFonts w:ascii="Arial" w:hAnsi="Arial" w:cs="Arial"/>
          <w:sz w:val="24"/>
          <w:szCs w:val="24"/>
          <w:lang w:val="nl-BE" w:eastAsia="en-GB"/>
        </w:rPr>
      </w:pPr>
      <w:r w:rsidRPr="000744C7">
        <w:rPr>
          <w:rFonts w:ascii="Arial" w:hAnsi="Arial" w:cs="Arial"/>
          <w:b/>
          <w:bCs/>
          <w:sz w:val="24"/>
          <w:szCs w:val="24"/>
          <w:lang w:val="nl-BE" w:eastAsia="en-GB"/>
        </w:rPr>
        <w:t>Artikel 4</w:t>
      </w:r>
    </w:p>
    <w:p w:rsidR="000744C7" w:rsidRPr="000744C7" w:rsidRDefault="000744C7" w:rsidP="000744C7">
      <w:pPr>
        <w:widowControl/>
        <w:tabs>
          <w:tab w:val="left" w:pos="5812"/>
        </w:tabs>
        <w:overflowPunct/>
        <w:jc w:val="both"/>
        <w:textAlignment w:val="auto"/>
        <w:rPr>
          <w:rFonts w:ascii="Arial" w:hAnsi="Arial" w:cs="Arial"/>
          <w:lang w:val="nl-BE" w:eastAsia="nl-BE"/>
        </w:rPr>
      </w:pPr>
      <w:r w:rsidRPr="000744C7">
        <w:rPr>
          <w:rFonts w:ascii="Arial" w:hAnsi="Arial" w:cs="Arial"/>
          <w:bCs/>
          <w:lang w:val="nl-BE" w:eastAsia="en-GB"/>
        </w:rPr>
        <w:t xml:space="preserve">Het profiel, de taakinhoud en de gewone plaats van het werk vast te stellen zoals bepaald in BU/000154/2022 </w:t>
      </w:r>
      <w:r w:rsidRPr="000744C7">
        <w:rPr>
          <w:rFonts w:ascii="Arial" w:hAnsi="Arial" w:cs="Arial"/>
          <w:lang w:eastAsia="en-GB"/>
        </w:rPr>
        <w:t xml:space="preserve">gericht aan de voorzitter van het politiecollege. </w:t>
      </w:r>
    </w:p>
    <w:p w:rsidR="000744C7" w:rsidRPr="000744C7" w:rsidRDefault="000744C7" w:rsidP="000744C7">
      <w:pPr>
        <w:widowControl/>
        <w:overflowPunct/>
        <w:jc w:val="both"/>
        <w:textAlignment w:val="auto"/>
        <w:rPr>
          <w:rFonts w:ascii="Arial" w:hAnsi="Arial" w:cs="Arial"/>
          <w:b/>
          <w:bCs/>
          <w:lang w:val="nl-BE" w:eastAsia="en-GB"/>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5</w:t>
      </w:r>
    </w:p>
    <w:p w:rsidR="000744C7" w:rsidRPr="000744C7" w:rsidRDefault="000744C7" w:rsidP="000744C7">
      <w:pPr>
        <w:widowControl/>
        <w:overflowPunct/>
        <w:textAlignment w:val="auto"/>
        <w:rPr>
          <w:rFonts w:ascii="Arial" w:hAnsi="Arial" w:cs="Arial"/>
          <w:lang w:val="nl-BE" w:eastAsia="en-GB"/>
        </w:rPr>
      </w:pPr>
      <w:r w:rsidRPr="000744C7">
        <w:rPr>
          <w:rFonts w:ascii="Arial" w:hAnsi="Arial" w:cs="Arial"/>
          <w:lang w:val="nl-BE" w:eastAsia="en-GB"/>
        </w:rPr>
        <w:t xml:space="preserve">De ICT-assistent te plaatsen in de dienst </w:t>
      </w:r>
      <w:r w:rsidRPr="000744C7">
        <w:rPr>
          <w:rFonts w:ascii="Arial" w:hAnsi="Arial" w:cs="Arial"/>
          <w:lang w:eastAsia="en-GB"/>
        </w:rPr>
        <w:t xml:space="preserve">steun &amp; informatie (DSI) </w:t>
      </w:r>
      <w:r w:rsidRPr="000744C7">
        <w:rPr>
          <w:rFonts w:ascii="Arial" w:hAnsi="Arial" w:cs="Arial"/>
          <w:lang w:val="nl-BE" w:eastAsia="en-GB"/>
        </w:rPr>
        <w:t>onder het gezag van het diensthoofd DSI en zijn adjunct van de lokale politie Zuiderkempen.</w:t>
      </w:r>
    </w:p>
    <w:p w:rsidR="000744C7" w:rsidRPr="000744C7" w:rsidRDefault="000744C7" w:rsidP="000744C7">
      <w:pPr>
        <w:widowControl/>
        <w:overflowPunct/>
        <w:textAlignment w:val="auto"/>
        <w:rPr>
          <w:rFonts w:ascii="Arial" w:hAnsi="Arial" w:cs="Arial"/>
          <w:lang w:val="nl-BE" w:eastAsia="nl-BE"/>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6</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val="nl-BE" w:eastAsia="en-GB"/>
        </w:rPr>
        <w:t>De uiterste datum van indienen van de sollicitaties:</w:t>
      </w:r>
    </w:p>
    <w:p w:rsidR="000744C7" w:rsidRPr="000744C7" w:rsidRDefault="000744C7" w:rsidP="000744C7">
      <w:pPr>
        <w:widowControl/>
        <w:numPr>
          <w:ilvl w:val="0"/>
          <w:numId w:val="43"/>
        </w:numPr>
        <w:overflowPunct/>
        <w:jc w:val="both"/>
        <w:textAlignment w:val="auto"/>
        <w:rPr>
          <w:lang w:val="nl-BE" w:eastAsia="en-GB"/>
        </w:rPr>
      </w:pPr>
      <w:r w:rsidRPr="000744C7">
        <w:rPr>
          <w:rFonts w:ascii="Arial" w:hAnsi="Arial" w:cs="Arial"/>
          <w:lang w:val="nl-BE" w:eastAsia="en-GB"/>
        </w:rPr>
        <w:t xml:space="preserve">Bij mobiliteit: te laten bepalen door de dienst DRP van de Federale politie. </w:t>
      </w:r>
    </w:p>
    <w:p w:rsidR="000744C7" w:rsidRPr="000744C7" w:rsidRDefault="000744C7" w:rsidP="000744C7">
      <w:pPr>
        <w:widowControl/>
        <w:numPr>
          <w:ilvl w:val="0"/>
          <w:numId w:val="43"/>
        </w:numPr>
        <w:overflowPunct/>
        <w:jc w:val="both"/>
        <w:textAlignment w:val="auto"/>
        <w:rPr>
          <w:lang w:val="nl-BE" w:eastAsia="en-GB"/>
        </w:rPr>
      </w:pPr>
      <w:r w:rsidRPr="000744C7">
        <w:rPr>
          <w:rFonts w:ascii="Arial" w:hAnsi="Arial" w:cs="Arial"/>
          <w:lang w:val="nl-BE" w:eastAsia="en-GB"/>
        </w:rPr>
        <w:t>Bij dringende externe werving: te laten vastleggen door de dienst rekrutering en selectie van de federale politie.</w:t>
      </w:r>
    </w:p>
    <w:p w:rsidR="000744C7" w:rsidRPr="000744C7"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7</w:t>
      </w:r>
    </w:p>
    <w:p w:rsidR="000744C7" w:rsidRPr="000744C7" w:rsidRDefault="000744C7" w:rsidP="000744C7">
      <w:pPr>
        <w:widowControl/>
        <w:numPr>
          <w:ilvl w:val="0"/>
          <w:numId w:val="43"/>
        </w:numPr>
        <w:overflowPunct/>
        <w:jc w:val="both"/>
        <w:textAlignment w:val="auto"/>
        <w:rPr>
          <w:rFonts w:ascii="Arial" w:hAnsi="Arial" w:cs="Arial"/>
          <w:color w:val="FF0000"/>
          <w:lang w:val="nl-BE" w:eastAsia="en-GB"/>
        </w:rPr>
      </w:pPr>
      <w:r w:rsidRPr="000744C7">
        <w:rPr>
          <w:rFonts w:ascii="Arial" w:hAnsi="Arial" w:cs="Arial"/>
          <w:lang w:val="nl-BE" w:eastAsia="en-GB"/>
        </w:rPr>
        <w:t>Bij mobiliteit: de uiterste datum voor dewelke de selectie moet plaatsvinden later te bepalen.</w:t>
      </w:r>
    </w:p>
    <w:p w:rsidR="000744C7" w:rsidRPr="000744C7" w:rsidRDefault="000744C7" w:rsidP="000744C7">
      <w:pPr>
        <w:widowControl/>
        <w:numPr>
          <w:ilvl w:val="0"/>
          <w:numId w:val="43"/>
        </w:numPr>
        <w:overflowPunct/>
        <w:jc w:val="both"/>
        <w:textAlignment w:val="auto"/>
        <w:rPr>
          <w:rFonts w:ascii="Arial" w:hAnsi="Arial" w:cs="Arial"/>
          <w:color w:val="FF0000"/>
          <w:lang w:val="nl-BE" w:eastAsia="en-GB"/>
        </w:rPr>
      </w:pPr>
      <w:r w:rsidRPr="000744C7">
        <w:rPr>
          <w:rFonts w:ascii="Arial" w:hAnsi="Arial" w:cs="Arial"/>
          <w:lang w:val="nl-BE" w:eastAsia="en-GB"/>
        </w:rPr>
        <w:t>Bij dringende externe werving: de vacature via verschillende kanalen te laten publiceren.</w:t>
      </w:r>
    </w:p>
    <w:p w:rsidR="000744C7" w:rsidRPr="00CC403E"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8</w:t>
      </w:r>
    </w:p>
    <w:p w:rsidR="000744C7" w:rsidRPr="000744C7" w:rsidRDefault="000744C7" w:rsidP="000744C7">
      <w:pPr>
        <w:widowControl/>
        <w:numPr>
          <w:ilvl w:val="0"/>
          <w:numId w:val="43"/>
        </w:numPr>
        <w:overflowPunct/>
        <w:jc w:val="both"/>
        <w:textAlignment w:val="auto"/>
        <w:rPr>
          <w:rFonts w:ascii="Arial" w:hAnsi="Arial" w:cs="Arial"/>
          <w:lang w:val="nl-BE" w:eastAsia="en-GB"/>
        </w:rPr>
      </w:pPr>
      <w:r w:rsidRPr="000744C7">
        <w:rPr>
          <w:rFonts w:ascii="Arial" w:hAnsi="Arial" w:cs="Arial"/>
          <w:lang w:val="nl-BE" w:eastAsia="en-GB"/>
        </w:rPr>
        <w:t>Bij mobiliteit: de datum van benoeming later te bepalen</w:t>
      </w:r>
    </w:p>
    <w:p w:rsidR="000744C7" w:rsidRPr="000744C7" w:rsidRDefault="000744C7" w:rsidP="000744C7">
      <w:pPr>
        <w:widowControl/>
        <w:numPr>
          <w:ilvl w:val="0"/>
          <w:numId w:val="43"/>
        </w:numPr>
        <w:overflowPunct/>
        <w:jc w:val="both"/>
        <w:textAlignment w:val="auto"/>
        <w:rPr>
          <w:rFonts w:ascii="Arial" w:hAnsi="Arial" w:cs="Arial"/>
          <w:color w:val="FF0000"/>
          <w:lang w:val="nl-BE" w:eastAsia="en-GB"/>
        </w:rPr>
      </w:pPr>
      <w:r w:rsidRPr="000744C7">
        <w:rPr>
          <w:rFonts w:ascii="Arial" w:hAnsi="Arial" w:cs="Arial"/>
          <w:lang w:val="nl-BE" w:eastAsia="en-GB"/>
        </w:rPr>
        <w:t>Bij dringende externe werving: de datum van indienstneming later te bepalen en uitwerking te laten hebben op de dag dat het ambt daadwerkelijk wordt opgenomen.</w:t>
      </w:r>
    </w:p>
    <w:p w:rsidR="000744C7" w:rsidRPr="00CC403E" w:rsidRDefault="000744C7" w:rsidP="000744C7">
      <w:pPr>
        <w:widowControl/>
        <w:overflowPunct/>
        <w:jc w:val="both"/>
        <w:textAlignment w:val="auto"/>
        <w:rPr>
          <w:rFonts w:ascii="Arial" w:hAnsi="Arial" w:cs="Arial"/>
          <w:lang w:val="nl-BE" w:eastAsia="en-GB"/>
        </w:rPr>
      </w:pPr>
    </w:p>
    <w:p w:rsidR="000744C7" w:rsidRPr="000744C7" w:rsidRDefault="000744C7" w:rsidP="000744C7">
      <w:pPr>
        <w:widowControl/>
        <w:overflowPunct/>
        <w:jc w:val="both"/>
        <w:textAlignment w:val="auto"/>
        <w:rPr>
          <w:rFonts w:ascii="Arial" w:hAnsi="Arial" w:cs="Arial"/>
          <w:b/>
          <w:bCs/>
          <w:sz w:val="24"/>
          <w:szCs w:val="24"/>
          <w:lang w:val="nl-BE" w:eastAsia="en-GB"/>
        </w:rPr>
      </w:pPr>
      <w:r w:rsidRPr="000744C7">
        <w:rPr>
          <w:rFonts w:ascii="Arial" w:hAnsi="Arial" w:cs="Arial"/>
          <w:b/>
          <w:bCs/>
          <w:sz w:val="24"/>
          <w:szCs w:val="24"/>
          <w:lang w:val="nl-BE" w:eastAsia="en-GB"/>
        </w:rPr>
        <w:t>Artikel 9</w:t>
      </w:r>
    </w:p>
    <w:p w:rsidR="000744C7" w:rsidRPr="000744C7" w:rsidRDefault="000744C7" w:rsidP="000744C7">
      <w:pPr>
        <w:widowControl/>
        <w:overflowPunct/>
        <w:jc w:val="both"/>
        <w:textAlignment w:val="auto"/>
        <w:rPr>
          <w:rFonts w:ascii="Arial" w:hAnsi="Arial" w:cs="Arial"/>
          <w:lang w:val="nl-BE" w:eastAsia="en-GB"/>
        </w:rPr>
      </w:pPr>
      <w:r w:rsidRPr="000744C7">
        <w:rPr>
          <w:rFonts w:ascii="Arial" w:hAnsi="Arial" w:cs="Arial"/>
          <w:lang w:val="nl-BE" w:eastAsia="en-GB"/>
        </w:rPr>
        <w:t xml:space="preserve">Bij dringende externe werving wordt er voorzien in een wervingsreserve van 2 jaar die geldt voor een gelijkwaardige functionaliteit. </w:t>
      </w:r>
    </w:p>
    <w:p w:rsidR="000744C7" w:rsidRPr="000744C7" w:rsidRDefault="000744C7" w:rsidP="000744C7">
      <w:pPr>
        <w:widowControl/>
        <w:overflowPunct/>
        <w:textAlignment w:val="auto"/>
        <w:rPr>
          <w:rFonts w:ascii="Arial" w:hAnsi="Arial" w:cs="Arial"/>
          <w:b/>
          <w:bCs/>
          <w:lang w:val="nl-BE" w:eastAsia="en-GB"/>
        </w:rPr>
      </w:pPr>
    </w:p>
    <w:p w:rsidR="00CB02EC" w:rsidRPr="00576088" w:rsidRDefault="00CB02EC" w:rsidP="00CB02EC">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CB02EC" w:rsidRPr="00576088" w:rsidRDefault="00CB02EC" w:rsidP="00CB02EC">
      <w:pPr>
        <w:tabs>
          <w:tab w:val="left" w:pos="720"/>
        </w:tabs>
        <w:ind w:right="-540"/>
        <w:rPr>
          <w:i/>
          <w:iCs/>
          <w:sz w:val="22"/>
          <w:szCs w:val="22"/>
        </w:rPr>
      </w:pPr>
      <w:r w:rsidRPr="00576088">
        <w:rPr>
          <w:i/>
          <w:iCs/>
          <w:sz w:val="22"/>
          <w:szCs w:val="22"/>
        </w:rPr>
        <w:t>-unanimiteit</w:t>
      </w:r>
    </w:p>
    <w:p w:rsidR="00666DEF" w:rsidRDefault="00666DEF" w:rsidP="000E4240">
      <w:pPr>
        <w:ind w:left="426" w:right="45"/>
        <w:rPr>
          <w:rFonts w:ascii="Arial" w:hAnsi="Arial" w:cs="Arial"/>
          <w:bCs/>
        </w:rPr>
      </w:pPr>
    </w:p>
    <w:p w:rsidR="00235EF1" w:rsidRPr="00235EF1" w:rsidRDefault="00235EF1" w:rsidP="00AC689B">
      <w:pPr>
        <w:pStyle w:val="Lijstalinea"/>
        <w:numPr>
          <w:ilvl w:val="0"/>
          <w:numId w:val="46"/>
        </w:numPr>
        <w:rPr>
          <w:b/>
          <w:sz w:val="22"/>
          <w:szCs w:val="22"/>
          <w:u w:val="single"/>
        </w:rPr>
      </w:pPr>
      <w:r w:rsidRPr="00235EF1">
        <w:rPr>
          <w:b/>
          <w:sz w:val="22"/>
          <w:szCs w:val="22"/>
          <w:u w:val="single"/>
        </w:rPr>
        <w:t>Logistiek. ICT support door externe ICT-deskundige</w:t>
      </w:r>
    </w:p>
    <w:p w:rsidR="00BF062A" w:rsidRPr="00BF062A" w:rsidRDefault="00BF062A" w:rsidP="00BF062A">
      <w:pPr>
        <w:keepNext/>
        <w:widowControl/>
        <w:pBdr>
          <w:top w:val="single" w:sz="12" w:space="1" w:color="auto"/>
          <w:left w:val="single" w:sz="12" w:space="4" w:color="auto"/>
        </w:pBdr>
        <w:shd w:val="clear" w:color="auto" w:fill="FFFFFF"/>
        <w:spacing w:before="240" w:after="240"/>
        <w:ind w:left="720" w:hanging="720"/>
        <w:rPr>
          <w:rFonts w:ascii="Arial" w:hAnsi="Arial"/>
          <w:b/>
          <w:kern w:val="28"/>
          <w:sz w:val="24"/>
          <w:szCs w:val="24"/>
          <w:lang w:val="nl-BE" w:eastAsia="nl-BE"/>
        </w:rPr>
      </w:pPr>
      <w:r w:rsidRPr="00BF062A">
        <w:rPr>
          <w:rFonts w:ascii="Arial" w:hAnsi="Arial"/>
          <w:b/>
          <w:kern w:val="28"/>
          <w:sz w:val="24"/>
          <w:szCs w:val="24"/>
          <w:lang w:val="nl-BE" w:eastAsia="nl-BE"/>
        </w:rPr>
        <w:t>Motivering</w:t>
      </w:r>
    </w:p>
    <w:p w:rsidR="00BF062A" w:rsidRPr="00BF062A" w:rsidRDefault="00BF062A" w:rsidP="00BF062A">
      <w:pPr>
        <w:keepNext/>
        <w:widowControl/>
        <w:spacing w:before="240" w:after="240"/>
        <w:rPr>
          <w:rFonts w:ascii="Arial" w:hAnsi="Arial"/>
          <w:b/>
          <w:kern w:val="28"/>
          <w:sz w:val="24"/>
          <w:szCs w:val="24"/>
          <w:lang w:val="nl-BE" w:eastAsia="nl-BE"/>
        </w:rPr>
      </w:pPr>
      <w:r w:rsidRPr="00BF062A">
        <w:rPr>
          <w:rFonts w:ascii="Arial" w:hAnsi="Arial"/>
          <w:b/>
          <w:kern w:val="28"/>
          <w:sz w:val="24"/>
          <w:szCs w:val="24"/>
          <w:lang w:val="nl-BE" w:eastAsia="nl-BE"/>
        </w:rPr>
        <w:t>Feiten en context</w:t>
      </w:r>
    </w:p>
    <w:p w:rsidR="00BF062A" w:rsidRPr="00BF062A" w:rsidRDefault="00BF062A" w:rsidP="00BF062A">
      <w:pPr>
        <w:widowControl/>
        <w:rPr>
          <w:rFonts w:ascii="Arial" w:hAnsi="Arial" w:cs="Arial"/>
          <w:lang w:eastAsia="en-GB"/>
        </w:rPr>
      </w:pPr>
      <w:bookmarkStart w:id="10" w:name="_Hlk105664854"/>
      <w:r w:rsidRPr="00BF062A">
        <w:rPr>
          <w:rFonts w:ascii="Arial" w:hAnsi="Arial" w:cs="Arial"/>
          <w:lang w:eastAsia="en-GB"/>
        </w:rPr>
        <w:t xml:space="preserve">De informatica is het kloppend hart van de </w:t>
      </w:r>
      <w:proofErr w:type="spellStart"/>
      <w:r w:rsidRPr="00BF062A">
        <w:rPr>
          <w:rFonts w:ascii="Arial" w:hAnsi="Arial" w:cs="Arial"/>
          <w:lang w:eastAsia="en-GB"/>
        </w:rPr>
        <w:t>politiezone</w:t>
      </w:r>
      <w:proofErr w:type="spellEnd"/>
      <w:r w:rsidRPr="00BF062A">
        <w:rPr>
          <w:rFonts w:ascii="Arial" w:hAnsi="Arial" w:cs="Arial"/>
          <w:lang w:eastAsia="en-GB"/>
        </w:rPr>
        <w:t>. De 2 systeembeheerders die in dienst waren bij lokale politie Zuiderkempen hebben beide op zeer korte termijn kennis gegeven dat zij vrijwillig ontslag nemen en hun ambt neerleggen.</w:t>
      </w:r>
    </w:p>
    <w:bookmarkEnd w:id="10"/>
    <w:p w:rsidR="00BF062A" w:rsidRPr="00BF062A" w:rsidRDefault="00BF062A" w:rsidP="00BF062A">
      <w:pPr>
        <w:keepNext/>
        <w:widowControl/>
        <w:spacing w:before="240" w:after="240"/>
        <w:rPr>
          <w:rFonts w:ascii="Arial" w:hAnsi="Arial"/>
          <w:b/>
          <w:kern w:val="28"/>
          <w:sz w:val="24"/>
          <w:szCs w:val="24"/>
          <w:lang w:val="nl-BE" w:eastAsia="nl-BE"/>
        </w:rPr>
      </w:pPr>
      <w:r w:rsidRPr="00BF062A">
        <w:rPr>
          <w:rFonts w:ascii="Arial" w:hAnsi="Arial"/>
          <w:b/>
          <w:kern w:val="28"/>
          <w:sz w:val="24"/>
          <w:szCs w:val="24"/>
          <w:lang w:val="nl-BE" w:eastAsia="nl-BE"/>
        </w:rPr>
        <w:t>Juridische grond</w:t>
      </w:r>
      <w:r w:rsidRPr="00BF062A">
        <w:rPr>
          <w:rFonts w:ascii="Arial" w:hAnsi="Arial"/>
          <w:b/>
          <w:kern w:val="28"/>
          <w:sz w:val="24"/>
          <w:szCs w:val="24"/>
          <w:lang w:val="nl-BE" w:eastAsia="nl-BE"/>
        </w:rPr>
        <w:tab/>
      </w:r>
    </w:p>
    <w:p w:rsidR="00BF062A" w:rsidRPr="00BF062A" w:rsidRDefault="00BF062A" w:rsidP="00BF062A">
      <w:pPr>
        <w:widowControl/>
        <w:tabs>
          <w:tab w:val="left" w:pos="426"/>
        </w:tabs>
        <w:rPr>
          <w:rFonts w:ascii="Arial" w:hAnsi="Arial"/>
          <w:lang w:eastAsia="en-GB"/>
        </w:rPr>
      </w:pPr>
      <w:r w:rsidRPr="00BF062A">
        <w:rPr>
          <w:rFonts w:ascii="Arial" w:hAnsi="Arial"/>
          <w:lang w:eastAsia="en-GB"/>
        </w:rPr>
        <w:t>Pro memorie</w:t>
      </w:r>
    </w:p>
    <w:p w:rsidR="00BF062A" w:rsidRPr="00BF062A" w:rsidRDefault="00BF062A" w:rsidP="00BF062A">
      <w:pPr>
        <w:keepNext/>
        <w:widowControl/>
        <w:spacing w:before="240" w:after="240"/>
        <w:rPr>
          <w:rFonts w:ascii="Arial" w:hAnsi="Arial"/>
          <w:b/>
          <w:kern w:val="28"/>
          <w:sz w:val="24"/>
          <w:szCs w:val="24"/>
          <w:lang w:val="nl-BE" w:eastAsia="nl-BE"/>
        </w:rPr>
      </w:pPr>
      <w:r w:rsidRPr="00BF062A">
        <w:rPr>
          <w:rFonts w:ascii="Arial" w:hAnsi="Arial"/>
          <w:b/>
          <w:kern w:val="28"/>
          <w:sz w:val="24"/>
          <w:szCs w:val="24"/>
          <w:lang w:val="nl-BE" w:eastAsia="nl-BE"/>
        </w:rPr>
        <w:t>Argumentatie</w:t>
      </w:r>
    </w:p>
    <w:p w:rsidR="00BF062A" w:rsidRPr="00BF062A" w:rsidRDefault="00BF062A" w:rsidP="00BF062A">
      <w:pPr>
        <w:widowControl/>
        <w:rPr>
          <w:rFonts w:ascii="Arial" w:hAnsi="Arial" w:cs="Arial"/>
          <w:lang w:eastAsia="en-GB"/>
        </w:rPr>
      </w:pPr>
      <w:bookmarkStart w:id="11" w:name="_Hlk106615967"/>
      <w:r w:rsidRPr="00BF062A">
        <w:rPr>
          <w:rFonts w:ascii="Arial" w:hAnsi="Arial" w:cs="Arial"/>
          <w:lang w:eastAsia="en-GB"/>
        </w:rPr>
        <w:t xml:space="preserve">De informatica is het kloppend hart van de </w:t>
      </w:r>
      <w:proofErr w:type="spellStart"/>
      <w:r w:rsidRPr="00BF062A">
        <w:rPr>
          <w:rFonts w:ascii="Arial" w:hAnsi="Arial" w:cs="Arial"/>
          <w:lang w:eastAsia="en-GB"/>
        </w:rPr>
        <w:t>politiezone</w:t>
      </w:r>
      <w:proofErr w:type="spellEnd"/>
      <w:r w:rsidRPr="00BF062A">
        <w:rPr>
          <w:rFonts w:ascii="Arial" w:hAnsi="Arial" w:cs="Arial"/>
          <w:lang w:eastAsia="en-GB"/>
        </w:rPr>
        <w:t xml:space="preserve"> en dient constant opgevolgd te worden.</w:t>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Alle processen van de politie, zowel primair als secundair zijn afhankelijk van ICT. </w:t>
      </w:r>
    </w:p>
    <w:p w:rsidR="00BF062A" w:rsidRPr="00BF062A" w:rsidRDefault="00BF062A" w:rsidP="00BF062A">
      <w:pPr>
        <w:widowControl/>
        <w:rPr>
          <w:rFonts w:ascii="Arial" w:hAnsi="Arial" w:cs="Arial"/>
          <w:lang w:eastAsia="en-GB"/>
        </w:rPr>
      </w:pPr>
      <w:r w:rsidRPr="00BF062A">
        <w:rPr>
          <w:rFonts w:ascii="Arial" w:hAnsi="Arial" w:cs="Arial"/>
          <w:lang w:eastAsia="en-GB"/>
        </w:rPr>
        <w:t>Met de huidige bedreigingen (</w:t>
      </w:r>
      <w:proofErr w:type="spellStart"/>
      <w:r w:rsidRPr="00BF062A">
        <w:rPr>
          <w:rFonts w:ascii="Arial" w:hAnsi="Arial" w:cs="Arial"/>
          <w:lang w:eastAsia="en-GB"/>
        </w:rPr>
        <w:t>ransomware</w:t>
      </w:r>
      <w:proofErr w:type="spellEnd"/>
      <w:r w:rsidRPr="00BF062A">
        <w:rPr>
          <w:rFonts w:ascii="Arial" w:hAnsi="Arial" w:cs="Arial"/>
          <w:lang w:eastAsia="en-GB"/>
        </w:rPr>
        <w:t>, malware, spyware, …) vraagt ICT een permanente bewaking (</w:t>
      </w:r>
      <w:proofErr w:type="spellStart"/>
      <w:r w:rsidRPr="00BF062A">
        <w:rPr>
          <w:rFonts w:ascii="Arial" w:hAnsi="Arial" w:cs="Arial"/>
          <w:lang w:eastAsia="en-GB"/>
        </w:rPr>
        <w:t>backup</w:t>
      </w:r>
      <w:proofErr w:type="spellEnd"/>
      <w:r w:rsidRPr="00BF062A">
        <w:rPr>
          <w:rFonts w:ascii="Arial" w:hAnsi="Arial" w:cs="Arial"/>
          <w:lang w:eastAsia="en-GB"/>
        </w:rPr>
        <w:t>, veiligheidsupdates, …).</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De 2 systeembeheerders die in dienst waren/zijn bij lokale politie Zuiderkempen hebben beide op zeer korte termijn vrijwillig ontslag genomen en hun ambt neergelegd.</w:t>
      </w:r>
    </w:p>
    <w:p w:rsidR="00BF062A" w:rsidRPr="00BF062A" w:rsidRDefault="00BF062A" w:rsidP="00BF062A">
      <w:pPr>
        <w:widowControl/>
        <w:rPr>
          <w:rFonts w:ascii="Arial" w:hAnsi="Arial" w:cs="Arial"/>
          <w:lang w:eastAsia="en-GB"/>
        </w:rPr>
      </w:pPr>
      <w:r w:rsidRPr="00BF062A">
        <w:rPr>
          <w:rFonts w:ascii="Arial" w:hAnsi="Arial" w:cs="Arial"/>
          <w:lang w:eastAsia="en-GB"/>
        </w:rPr>
        <w:t>De opzegtermijn van een statutaire werknemer bedraagt slechts 1 maand.</w:t>
      </w:r>
    </w:p>
    <w:p w:rsidR="00BF062A" w:rsidRPr="00BF062A" w:rsidRDefault="00BF062A" w:rsidP="00BF062A">
      <w:pPr>
        <w:widowControl/>
        <w:rPr>
          <w:rFonts w:ascii="Arial" w:hAnsi="Arial" w:cs="Arial"/>
          <w:lang w:eastAsia="en-GB"/>
        </w:rPr>
      </w:pPr>
      <w:r w:rsidRPr="00BF062A">
        <w:rPr>
          <w:rFonts w:ascii="Arial" w:hAnsi="Arial" w:cs="Arial"/>
          <w:lang w:eastAsia="en-GB"/>
        </w:rPr>
        <w:t>De assistent ICT heeft het korps verlaten op 01/06/2022 en de consulent ICT verlaat het korps op 01/08/2022 maar dient voorafgaandelijk nog zijn verlofdagen op te nemen. Dit heeft tot gevolg dat de lokale politie Zuiderkempen reeds op het einde van de maand juni niet meer over een systeembeheerder beschikt.</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Het verleden wijst uit dat goede ICT’ers moeilijk te binden zijn aan politie. Dat is een trend die zich niet enkel bij politie Zuiderkempen voordoet maar bij uitbreiding voor de hele geïntegreerde politie geldt. Van 2010 tot op heden waren er 4 ICT’ers in dienst bij PZ Zuiderkempen. Telkens moesten we investeren in tal van (dure) opleidingen. We stellen echter vast dat het rendement van deze investeringen zeer laag is.</w:t>
      </w:r>
      <w:r w:rsidRPr="00BF062A">
        <w:rPr>
          <w:rFonts w:ascii="Arial" w:hAnsi="Arial" w:cs="Arial"/>
          <w:lang w:eastAsia="en-GB"/>
        </w:rPr>
        <w:br/>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Het is noodzakelijk dat er zo snel mogelijk een oplossing gezocht wordt met het oog op de broodnodige kennisoverdracht van alle systemen én dat er steeds een systeembeheerder ter beschikking is om de continuïteit van de informatica te vrijwaren zodat de </w:t>
      </w:r>
      <w:proofErr w:type="spellStart"/>
      <w:r w:rsidRPr="00BF062A">
        <w:rPr>
          <w:rFonts w:ascii="Arial" w:hAnsi="Arial" w:cs="Arial"/>
          <w:lang w:eastAsia="en-GB"/>
        </w:rPr>
        <w:t>politiezone</w:t>
      </w:r>
      <w:proofErr w:type="spellEnd"/>
      <w:r w:rsidRPr="00BF062A">
        <w:rPr>
          <w:rFonts w:ascii="Arial" w:hAnsi="Arial" w:cs="Arial"/>
          <w:lang w:eastAsia="en-GB"/>
        </w:rPr>
        <w:t xml:space="preserve"> in alle omstandigheden kan blijven werken.</w:t>
      </w:r>
    </w:p>
    <w:p w:rsidR="00BF062A" w:rsidRPr="00BF062A" w:rsidRDefault="00BF062A" w:rsidP="00BF062A">
      <w:pPr>
        <w:widowControl/>
        <w:rPr>
          <w:rFonts w:ascii="Arial" w:hAnsi="Arial" w:cs="Arial"/>
          <w:lang w:eastAsia="en-GB"/>
        </w:rPr>
      </w:pPr>
      <w:r w:rsidRPr="00BF062A">
        <w:rPr>
          <w:rFonts w:ascii="Arial" w:hAnsi="Arial" w:cs="Arial"/>
          <w:lang w:eastAsia="en-GB"/>
        </w:rPr>
        <w:lastRenderedPageBreak/>
        <w:t>De huidige situatie biedt de mogelijkheid de taak van systeembeheerder in te vullen via outsourcing.</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Om een oplossing te zoeken voor dit nijpend probleem van gebrek aan ICT’ers hebben we o.a. contact genomen met PZ Neteland die in het verleden met dezelfde problemen kampte. </w:t>
      </w:r>
      <w:r w:rsidRPr="00BF062A">
        <w:rPr>
          <w:rFonts w:ascii="Arial" w:hAnsi="Arial" w:cs="Arial"/>
          <w:lang w:eastAsia="en-GB"/>
        </w:rPr>
        <w:br/>
        <w:t xml:space="preserve">Uiteindelijk werd bij PZ Neteland gekozen voor de oplossing van </w:t>
      </w:r>
      <w:proofErr w:type="spellStart"/>
      <w:r w:rsidRPr="00BF062A">
        <w:rPr>
          <w:rFonts w:ascii="Arial" w:hAnsi="Arial" w:cs="Arial"/>
          <w:lang w:eastAsia="en-GB"/>
        </w:rPr>
        <w:t>Cipal</w:t>
      </w:r>
      <w:proofErr w:type="spellEnd"/>
      <w:r w:rsidRPr="00BF062A">
        <w:rPr>
          <w:rFonts w:ascii="Arial" w:hAnsi="Arial" w:cs="Arial"/>
          <w:lang w:eastAsia="en-GB"/>
        </w:rPr>
        <w:t xml:space="preserve">. De PZ Neteland heeft al geruime tijd een fulltime systeembeheerder van </w:t>
      </w:r>
      <w:proofErr w:type="spellStart"/>
      <w:r w:rsidRPr="00BF062A">
        <w:rPr>
          <w:rFonts w:ascii="Arial" w:hAnsi="Arial" w:cs="Arial"/>
          <w:lang w:eastAsia="en-GB"/>
        </w:rPr>
        <w:t>Cipal</w:t>
      </w:r>
      <w:proofErr w:type="spellEnd"/>
      <w:r w:rsidRPr="00BF062A">
        <w:rPr>
          <w:rFonts w:ascii="Arial" w:hAnsi="Arial" w:cs="Arial"/>
          <w:lang w:eastAsia="en-GB"/>
        </w:rPr>
        <w:t xml:space="preserve"> in dienst waarvan zij zeer tevreden zijn. Deze </w:t>
      </w:r>
      <w:proofErr w:type="spellStart"/>
      <w:r w:rsidRPr="00BF062A">
        <w:rPr>
          <w:rFonts w:ascii="Arial" w:hAnsi="Arial" w:cs="Arial"/>
          <w:lang w:eastAsia="en-GB"/>
        </w:rPr>
        <w:t>politiezone</w:t>
      </w:r>
      <w:proofErr w:type="spellEnd"/>
      <w:r w:rsidRPr="00BF062A">
        <w:rPr>
          <w:rFonts w:ascii="Arial" w:hAnsi="Arial" w:cs="Arial"/>
          <w:lang w:eastAsia="en-GB"/>
        </w:rPr>
        <w:t xml:space="preserve"> heeft zelfs geprobeerd om hem vast in dienst te nemen in de </w:t>
      </w:r>
      <w:proofErr w:type="spellStart"/>
      <w:r w:rsidRPr="00BF062A">
        <w:rPr>
          <w:rFonts w:ascii="Arial" w:hAnsi="Arial" w:cs="Arial"/>
          <w:lang w:eastAsia="en-GB"/>
        </w:rPr>
        <w:t>politiezone</w:t>
      </w:r>
      <w:proofErr w:type="spellEnd"/>
      <w:r w:rsidRPr="00BF062A">
        <w:rPr>
          <w:rFonts w:ascii="Arial" w:hAnsi="Arial" w:cs="Arial"/>
          <w:lang w:eastAsia="en-GB"/>
        </w:rPr>
        <w:t xml:space="preserve"> maar dat lukt niet omdat dit voor de systeembeheerder een grote stap terug zou zijn in wedden en extralegale voordelen.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Omdat een goede samenwerking met de dienst DRI van de geïntegreerde politie uiterst belangrijk is (het is immers deze dienst die beslist dat een implementatie op de diverse politionele netwerken kan/mag uitgevoerd worden d.m.v. een goedgekeurd validatiedossier), zijn we op zoek gegaan naar een oplossing met firma’s die reeds jarenlang samenwerken met dienst DRI en bijgevolg al een goede samenwerkingsband met dienst DRI opgebouwd hebben en de knowhow hebben over het beheren van de politionele netwerken.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De lokale politie Zuiderkempen heeft een marktonderzoek uitgevoerd in het informaticalandschap naar firma’s die enerzijds reeds een lange tijd een goede samenwerking hebben met dienst DRI van de geïntegreerde politie en anderzijds die een oplossing kunnen bieden door het ter beschikking stellen van een systeembeheerder die – op zeer korte termijn – het beheer van onze informaticasystemen kan behartigen.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2 Firma’s voldoen aan de gestelde eisen en hebben elk hun eigen voorstel overgemaakt:</w:t>
      </w:r>
    </w:p>
    <w:p w:rsidR="00BF062A" w:rsidRPr="00BF062A" w:rsidRDefault="00BF062A" w:rsidP="00BF062A">
      <w:pPr>
        <w:widowControl/>
        <w:numPr>
          <w:ilvl w:val="0"/>
          <w:numId w:val="45"/>
        </w:numPr>
        <w:contextualSpacing/>
        <w:rPr>
          <w:rFonts w:ascii="Arial" w:hAnsi="Arial" w:cs="Arial"/>
          <w:lang w:eastAsia="en-GB"/>
        </w:rPr>
      </w:pPr>
      <w:proofErr w:type="spellStart"/>
      <w:r w:rsidRPr="00BF062A">
        <w:rPr>
          <w:rFonts w:ascii="Arial" w:hAnsi="Arial" w:cs="Arial"/>
          <w:lang w:eastAsia="en-GB"/>
        </w:rPr>
        <w:t>Lebon</w:t>
      </w:r>
      <w:proofErr w:type="spellEnd"/>
      <w:r w:rsidRPr="00BF062A">
        <w:rPr>
          <w:rFonts w:ascii="Arial" w:hAnsi="Arial" w:cs="Arial"/>
          <w:lang w:eastAsia="en-GB"/>
        </w:rPr>
        <w:t xml:space="preserve"> IT Services, Roeselarestraat 209, 8840 </w:t>
      </w:r>
      <w:proofErr w:type="spellStart"/>
      <w:r w:rsidRPr="00BF062A">
        <w:rPr>
          <w:rFonts w:ascii="Arial" w:hAnsi="Arial" w:cs="Arial"/>
          <w:lang w:eastAsia="en-GB"/>
        </w:rPr>
        <w:t>Oostnieuwkerke</w:t>
      </w:r>
      <w:proofErr w:type="spellEnd"/>
    </w:p>
    <w:p w:rsidR="00BF062A" w:rsidRPr="00BF062A" w:rsidRDefault="00BF062A" w:rsidP="00BF062A">
      <w:pPr>
        <w:widowControl/>
        <w:numPr>
          <w:ilvl w:val="0"/>
          <w:numId w:val="45"/>
        </w:numPr>
        <w:contextualSpacing/>
        <w:rPr>
          <w:rFonts w:ascii="Arial" w:hAnsi="Arial" w:cs="Arial"/>
          <w:lang w:eastAsia="en-GB"/>
        </w:rPr>
      </w:pPr>
      <w:proofErr w:type="spellStart"/>
      <w:r w:rsidRPr="00BF062A">
        <w:rPr>
          <w:rFonts w:ascii="Arial" w:hAnsi="Arial" w:cs="Arial"/>
          <w:lang w:eastAsia="en-GB"/>
        </w:rPr>
        <w:t>Cipal</w:t>
      </w:r>
      <w:proofErr w:type="spellEnd"/>
      <w:r w:rsidRPr="00BF062A">
        <w:rPr>
          <w:rFonts w:ascii="Arial" w:hAnsi="Arial" w:cs="Arial"/>
          <w:lang w:eastAsia="en-GB"/>
        </w:rPr>
        <w:t xml:space="preserve"> </w:t>
      </w:r>
      <w:proofErr w:type="spellStart"/>
      <w:r w:rsidRPr="00BF062A">
        <w:rPr>
          <w:rFonts w:ascii="Arial" w:hAnsi="Arial" w:cs="Arial"/>
          <w:lang w:eastAsia="en-GB"/>
        </w:rPr>
        <w:t>Schaubroeck</w:t>
      </w:r>
      <w:proofErr w:type="spellEnd"/>
      <w:r w:rsidRPr="00BF062A">
        <w:rPr>
          <w:rFonts w:ascii="Arial" w:hAnsi="Arial" w:cs="Arial"/>
          <w:lang w:eastAsia="en-GB"/>
        </w:rPr>
        <w:t xml:space="preserve"> NV, </w:t>
      </w:r>
      <w:proofErr w:type="spellStart"/>
      <w:r w:rsidRPr="00BF062A">
        <w:rPr>
          <w:rFonts w:ascii="Arial" w:hAnsi="Arial" w:cs="Arial"/>
          <w:lang w:eastAsia="en-GB"/>
        </w:rPr>
        <w:t>Cipalstraat</w:t>
      </w:r>
      <w:proofErr w:type="spellEnd"/>
      <w:r w:rsidRPr="00BF062A">
        <w:rPr>
          <w:rFonts w:ascii="Arial" w:hAnsi="Arial" w:cs="Arial"/>
          <w:lang w:eastAsia="en-GB"/>
        </w:rPr>
        <w:t xml:space="preserve"> 3, 2440 Geel</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De firma </w:t>
      </w:r>
      <w:proofErr w:type="spellStart"/>
      <w:r w:rsidRPr="00BF062A">
        <w:rPr>
          <w:rFonts w:ascii="Arial" w:hAnsi="Arial" w:cs="Arial"/>
          <w:lang w:eastAsia="en-GB"/>
        </w:rPr>
        <w:t>Lebon</w:t>
      </w:r>
      <w:proofErr w:type="spellEnd"/>
      <w:r w:rsidRPr="00BF062A">
        <w:rPr>
          <w:rFonts w:ascii="Arial" w:hAnsi="Arial" w:cs="Arial"/>
          <w:lang w:eastAsia="en-GB"/>
        </w:rPr>
        <w:t xml:space="preserve"> IT Services is al meer dan 10 jaar een belangrijke en betrouwbare IT partner van onze </w:t>
      </w:r>
      <w:proofErr w:type="spellStart"/>
      <w:r w:rsidRPr="00BF062A">
        <w:rPr>
          <w:rFonts w:ascii="Arial" w:hAnsi="Arial" w:cs="Arial"/>
          <w:lang w:eastAsia="en-GB"/>
        </w:rPr>
        <w:t>politiezone</w:t>
      </w:r>
      <w:proofErr w:type="spellEnd"/>
      <w:r w:rsidRPr="00BF062A">
        <w:rPr>
          <w:rFonts w:ascii="Arial" w:hAnsi="Arial" w:cs="Arial"/>
          <w:lang w:eastAsia="en-GB"/>
        </w:rPr>
        <w:t xml:space="preserve"> en heeft ook goede contacten met dienst DRI van de geïntegreerde politie.</w:t>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De lokale politie Zuiderkempen heeft reeds een onderhoudscontract met deze firma lopen en </w:t>
      </w:r>
      <w:proofErr w:type="spellStart"/>
      <w:r w:rsidRPr="00BF062A">
        <w:rPr>
          <w:rFonts w:ascii="Arial" w:hAnsi="Arial" w:cs="Arial"/>
          <w:lang w:eastAsia="en-GB"/>
        </w:rPr>
        <w:t>Lebon</w:t>
      </w:r>
      <w:proofErr w:type="spellEnd"/>
      <w:r w:rsidRPr="00BF062A">
        <w:rPr>
          <w:rFonts w:ascii="Arial" w:hAnsi="Arial" w:cs="Arial"/>
          <w:lang w:eastAsia="en-GB"/>
        </w:rPr>
        <w:t xml:space="preserve"> IT services verzorgt reeds 8x per jaar de </w:t>
      </w:r>
      <w:proofErr w:type="spellStart"/>
      <w:r w:rsidRPr="00BF062A">
        <w:rPr>
          <w:rFonts w:ascii="Arial" w:hAnsi="Arial" w:cs="Arial"/>
          <w:lang w:eastAsia="en-GB"/>
        </w:rPr>
        <w:t>PAO’s</w:t>
      </w:r>
      <w:proofErr w:type="spellEnd"/>
      <w:r w:rsidRPr="00BF062A">
        <w:rPr>
          <w:rFonts w:ascii="Arial" w:hAnsi="Arial" w:cs="Arial"/>
          <w:lang w:eastAsia="en-GB"/>
        </w:rPr>
        <w:t xml:space="preserve"> van o.a. de Citrix-servers.</w:t>
      </w:r>
    </w:p>
    <w:p w:rsidR="00BF062A" w:rsidRPr="00BF062A" w:rsidRDefault="00BF062A" w:rsidP="00BF062A">
      <w:pPr>
        <w:widowControl/>
        <w:rPr>
          <w:rFonts w:ascii="Arial" w:hAnsi="Arial" w:cs="Arial"/>
          <w:lang w:eastAsia="en-GB"/>
        </w:rPr>
      </w:pPr>
      <w:r w:rsidRPr="00BF062A">
        <w:rPr>
          <w:rFonts w:ascii="Arial" w:hAnsi="Arial" w:cs="Arial"/>
          <w:lang w:eastAsia="en-GB"/>
        </w:rPr>
        <w:t>Deze firma doet ook de PRTG-monitoring van onze systemen. D.w.z. dat zij de aangesloten PC-componenten mee opvolgen en een seintje geven indien een hardware component stuk is of problemen geeft.</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Deze firma biedt aan hun klanten van de politiezones een formule aan voor ‘</w:t>
      </w:r>
      <w:proofErr w:type="spellStart"/>
      <w:r w:rsidRPr="00BF062A">
        <w:rPr>
          <w:rFonts w:ascii="Arial" w:hAnsi="Arial" w:cs="Arial"/>
          <w:lang w:eastAsia="en-GB"/>
        </w:rPr>
        <w:t>staffing</w:t>
      </w:r>
      <w:proofErr w:type="spellEnd"/>
      <w:r w:rsidRPr="00BF062A">
        <w:rPr>
          <w:rFonts w:ascii="Arial" w:hAnsi="Arial" w:cs="Arial"/>
          <w:lang w:eastAsia="en-GB"/>
        </w:rPr>
        <w:t>’, waarbij 2 dagen per week on-site IT ondersteuning kan gegeven worden.</w:t>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Hiervoor werkt </w:t>
      </w:r>
      <w:proofErr w:type="spellStart"/>
      <w:r w:rsidRPr="00BF062A">
        <w:rPr>
          <w:rFonts w:ascii="Arial" w:hAnsi="Arial" w:cs="Arial"/>
          <w:lang w:eastAsia="en-GB"/>
        </w:rPr>
        <w:t>Lebon</w:t>
      </w:r>
      <w:proofErr w:type="spellEnd"/>
      <w:r w:rsidRPr="00BF062A">
        <w:rPr>
          <w:rFonts w:ascii="Arial" w:hAnsi="Arial" w:cs="Arial"/>
          <w:lang w:eastAsia="en-GB"/>
        </w:rPr>
        <w:t xml:space="preserve"> samen met firma BNS (BNS </w:t>
      </w:r>
      <w:proofErr w:type="spellStart"/>
      <w:r w:rsidRPr="00BF062A">
        <w:rPr>
          <w:rFonts w:ascii="Arial" w:hAnsi="Arial" w:cs="Arial"/>
          <w:lang w:eastAsia="en-GB"/>
        </w:rPr>
        <w:t>hybrIT</w:t>
      </w:r>
      <w:proofErr w:type="spellEnd"/>
      <w:r w:rsidRPr="00BF062A">
        <w:rPr>
          <w:rFonts w:ascii="Arial" w:hAnsi="Arial" w:cs="Arial"/>
          <w:lang w:eastAsia="en-GB"/>
        </w:rPr>
        <w:t xml:space="preserve"> – </w:t>
      </w:r>
      <w:proofErr w:type="spellStart"/>
      <w:r w:rsidRPr="00BF062A">
        <w:rPr>
          <w:rFonts w:ascii="Arial" w:hAnsi="Arial" w:cs="Arial"/>
          <w:lang w:eastAsia="en-GB"/>
        </w:rPr>
        <w:t>infrastructure</w:t>
      </w:r>
      <w:proofErr w:type="spellEnd"/>
      <w:r w:rsidRPr="00BF062A">
        <w:rPr>
          <w:rFonts w:ascii="Arial" w:hAnsi="Arial" w:cs="Arial"/>
          <w:lang w:eastAsia="en-GB"/>
        </w:rPr>
        <w:t xml:space="preserve"> – software – </w:t>
      </w:r>
      <w:proofErr w:type="spellStart"/>
      <w:r w:rsidRPr="00BF062A">
        <w:rPr>
          <w:rFonts w:ascii="Arial" w:hAnsi="Arial" w:cs="Arial"/>
          <w:lang w:eastAsia="en-GB"/>
        </w:rPr>
        <w:t>cloud</w:t>
      </w:r>
      <w:proofErr w:type="spellEnd"/>
      <w:r w:rsidRPr="00BF062A">
        <w:rPr>
          <w:rFonts w:ascii="Arial" w:hAnsi="Arial" w:cs="Arial"/>
          <w:lang w:eastAsia="en-GB"/>
        </w:rPr>
        <w:t>) uit Paal - Beringen.</w:t>
      </w:r>
      <w:r w:rsidRPr="00BF062A">
        <w:rPr>
          <w:rFonts w:ascii="Arial" w:hAnsi="Arial" w:cs="Arial"/>
          <w:lang w:eastAsia="en-GB"/>
        </w:rPr>
        <w:br/>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Aanbieding </w:t>
      </w:r>
      <w:proofErr w:type="spellStart"/>
      <w:r w:rsidRPr="00BF062A">
        <w:rPr>
          <w:rFonts w:ascii="Arial" w:hAnsi="Arial" w:cs="Arial"/>
          <w:lang w:eastAsia="en-GB"/>
        </w:rPr>
        <w:t>Focusfix</w:t>
      </w:r>
      <w:proofErr w:type="spellEnd"/>
      <w:r w:rsidRPr="00BF062A">
        <w:rPr>
          <w:rFonts w:ascii="Arial" w:hAnsi="Arial" w:cs="Arial"/>
          <w:lang w:eastAsia="en-GB"/>
        </w:rPr>
        <w:t>:</w:t>
      </w:r>
    </w:p>
    <w:p w:rsidR="00BF062A" w:rsidRPr="00BF062A" w:rsidRDefault="00BF062A" w:rsidP="00BF062A">
      <w:pPr>
        <w:widowControl/>
        <w:rPr>
          <w:rFonts w:ascii="Arial" w:hAnsi="Arial" w:cs="Arial"/>
          <w:lang w:eastAsia="en-GB"/>
        </w:rPr>
      </w:pPr>
      <w:proofErr w:type="spellStart"/>
      <w:r w:rsidRPr="00BF062A">
        <w:rPr>
          <w:rFonts w:ascii="Arial" w:hAnsi="Arial" w:cs="Arial"/>
          <w:lang w:eastAsia="en-GB"/>
        </w:rPr>
        <w:t>FocusFix</w:t>
      </w:r>
      <w:proofErr w:type="spellEnd"/>
      <w:r w:rsidRPr="00BF062A">
        <w:rPr>
          <w:rFonts w:ascii="Arial" w:hAnsi="Arial" w:cs="Arial"/>
          <w:lang w:eastAsia="en-GB"/>
        </w:rPr>
        <w:t xml:space="preserve"> contract 1 dag/week vaste afspraak (budgettaire dagprijs) aan 664,00 euro per dag excl. btw.</w:t>
      </w:r>
    </w:p>
    <w:p w:rsidR="00BF062A" w:rsidRPr="00BF062A" w:rsidRDefault="00BF062A" w:rsidP="00BF062A">
      <w:pPr>
        <w:widowControl/>
        <w:rPr>
          <w:rFonts w:ascii="Arial" w:hAnsi="Arial" w:cs="Arial"/>
          <w:lang w:eastAsia="en-GB"/>
        </w:rPr>
      </w:pPr>
      <w:r w:rsidRPr="00BF062A">
        <w:rPr>
          <w:rFonts w:ascii="Arial" w:hAnsi="Arial" w:cs="Arial"/>
          <w:lang w:eastAsia="en-GB"/>
        </w:rPr>
        <w:t>Inbegrepen:</w:t>
      </w:r>
    </w:p>
    <w:p w:rsidR="00BF062A" w:rsidRPr="00BF062A" w:rsidRDefault="00BF062A" w:rsidP="00BF062A">
      <w:pPr>
        <w:widowControl/>
        <w:numPr>
          <w:ilvl w:val="0"/>
          <w:numId w:val="44"/>
        </w:numPr>
        <w:contextualSpacing/>
        <w:rPr>
          <w:rFonts w:ascii="Arial" w:hAnsi="Arial" w:cs="Arial"/>
          <w:lang w:eastAsia="en-GB"/>
        </w:rPr>
      </w:pPr>
      <w:r w:rsidRPr="00BF062A">
        <w:rPr>
          <w:rFonts w:ascii="Arial" w:hAnsi="Arial" w:cs="Arial"/>
          <w:lang w:eastAsia="en-GB"/>
        </w:rPr>
        <w:t>1 dag per week on-site support</w:t>
      </w:r>
    </w:p>
    <w:p w:rsidR="00BF062A" w:rsidRPr="00BF062A" w:rsidRDefault="00BF062A" w:rsidP="00BF062A">
      <w:pPr>
        <w:widowControl/>
        <w:numPr>
          <w:ilvl w:val="0"/>
          <w:numId w:val="44"/>
        </w:numPr>
        <w:contextualSpacing/>
        <w:rPr>
          <w:rFonts w:ascii="Arial" w:hAnsi="Arial" w:cs="Arial"/>
          <w:lang w:eastAsia="en-GB"/>
        </w:rPr>
      </w:pPr>
      <w:r w:rsidRPr="00BF062A">
        <w:rPr>
          <w:rFonts w:ascii="Arial" w:hAnsi="Arial" w:cs="Arial"/>
          <w:lang w:eastAsia="en-GB"/>
        </w:rPr>
        <w:t>Vaste dag in de week gepland</w:t>
      </w:r>
    </w:p>
    <w:p w:rsidR="00BF062A" w:rsidRPr="00BF062A" w:rsidRDefault="00BF062A" w:rsidP="00BF062A">
      <w:pPr>
        <w:widowControl/>
        <w:numPr>
          <w:ilvl w:val="0"/>
          <w:numId w:val="44"/>
        </w:numPr>
        <w:contextualSpacing/>
        <w:rPr>
          <w:rFonts w:ascii="Arial" w:hAnsi="Arial" w:cs="Arial"/>
          <w:lang w:eastAsia="en-GB"/>
        </w:rPr>
      </w:pPr>
      <w:r w:rsidRPr="00BF062A">
        <w:rPr>
          <w:rFonts w:ascii="Arial" w:hAnsi="Arial" w:cs="Arial"/>
          <w:lang w:eastAsia="en-GB"/>
        </w:rPr>
        <w:t>Minimale aanwezigheid van 9u tot 16.30u (incl. 0,5u pauze) = 7 uren</w:t>
      </w:r>
    </w:p>
    <w:p w:rsidR="00BF062A" w:rsidRPr="00BF062A" w:rsidRDefault="00BF062A" w:rsidP="00BF062A">
      <w:pPr>
        <w:widowControl/>
        <w:numPr>
          <w:ilvl w:val="0"/>
          <w:numId w:val="44"/>
        </w:numPr>
        <w:contextualSpacing/>
        <w:rPr>
          <w:rFonts w:ascii="Arial" w:hAnsi="Arial" w:cs="Arial"/>
          <w:lang w:eastAsia="en-GB"/>
        </w:rPr>
      </w:pPr>
      <w:r w:rsidRPr="00BF062A">
        <w:rPr>
          <w:rFonts w:ascii="Arial" w:hAnsi="Arial" w:cs="Arial"/>
          <w:lang w:eastAsia="en-GB"/>
        </w:rPr>
        <w:t>Team van 2 personen die afwisselend de on-site support invullen</w:t>
      </w:r>
    </w:p>
    <w:p w:rsidR="00BF062A" w:rsidRPr="00BF062A" w:rsidRDefault="00BF062A" w:rsidP="00BF062A">
      <w:pPr>
        <w:widowControl/>
        <w:numPr>
          <w:ilvl w:val="0"/>
          <w:numId w:val="44"/>
        </w:numPr>
        <w:contextualSpacing/>
        <w:rPr>
          <w:rFonts w:ascii="Arial" w:hAnsi="Arial" w:cs="Arial"/>
          <w:lang w:eastAsia="en-GB"/>
        </w:rPr>
      </w:pPr>
      <w:r w:rsidRPr="00BF062A">
        <w:rPr>
          <w:rFonts w:ascii="Arial" w:hAnsi="Arial" w:cs="Arial"/>
          <w:lang w:eastAsia="en-GB"/>
        </w:rPr>
        <w:t>Transportkosten heen en terug inbegrepen voor 2x 0,5u, af te rekenen met werkelijke transporttijden.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De afrekening gebeurt op basis van de effectief gepresteerde tijd, incl. reistijd.</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De firma BNS werkt in </w:t>
      </w:r>
      <w:proofErr w:type="spellStart"/>
      <w:r w:rsidRPr="00BF062A">
        <w:rPr>
          <w:rFonts w:ascii="Arial" w:hAnsi="Arial" w:cs="Arial"/>
          <w:lang w:eastAsia="en-GB"/>
        </w:rPr>
        <w:t>onderaanneming</w:t>
      </w:r>
      <w:proofErr w:type="spellEnd"/>
      <w:r w:rsidRPr="00BF062A">
        <w:rPr>
          <w:rFonts w:ascii="Arial" w:hAnsi="Arial" w:cs="Arial"/>
          <w:lang w:eastAsia="en-GB"/>
        </w:rPr>
        <w:t xml:space="preserve"> van </w:t>
      </w:r>
      <w:proofErr w:type="spellStart"/>
      <w:r w:rsidRPr="00BF062A">
        <w:rPr>
          <w:rFonts w:ascii="Arial" w:hAnsi="Arial" w:cs="Arial"/>
          <w:lang w:eastAsia="en-GB"/>
        </w:rPr>
        <w:t>Lebon</w:t>
      </w:r>
      <w:proofErr w:type="spellEnd"/>
      <w:r w:rsidRPr="00BF062A">
        <w:rPr>
          <w:rFonts w:ascii="Arial" w:hAnsi="Arial" w:cs="Arial"/>
          <w:lang w:eastAsia="en-GB"/>
        </w:rPr>
        <w:t xml:space="preserve"> IT Services. Deze firma situeert zich op korte afstand van onze </w:t>
      </w:r>
      <w:proofErr w:type="spellStart"/>
      <w:r w:rsidRPr="00BF062A">
        <w:rPr>
          <w:rFonts w:ascii="Arial" w:hAnsi="Arial" w:cs="Arial"/>
          <w:lang w:eastAsia="en-GB"/>
        </w:rPr>
        <w:t>politiezone</w:t>
      </w:r>
      <w:proofErr w:type="spellEnd"/>
      <w:r w:rsidRPr="00BF062A">
        <w:rPr>
          <w:rFonts w:ascii="Arial" w:hAnsi="Arial" w:cs="Arial"/>
          <w:lang w:eastAsia="en-GB"/>
        </w:rPr>
        <w:t xml:space="preserve"> (Paal – Beringen) en kan dus, in voorkomend geval, snel ter plaatse zijn in noodgevallen. </w:t>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De firma BNS </w:t>
      </w:r>
      <w:proofErr w:type="spellStart"/>
      <w:r w:rsidRPr="00BF062A">
        <w:rPr>
          <w:rFonts w:ascii="Arial" w:hAnsi="Arial" w:cs="Arial"/>
          <w:lang w:eastAsia="en-GB"/>
        </w:rPr>
        <w:t>hybrIT</w:t>
      </w:r>
      <w:proofErr w:type="spellEnd"/>
      <w:r w:rsidRPr="00BF062A">
        <w:rPr>
          <w:rFonts w:ascii="Arial" w:hAnsi="Arial" w:cs="Arial"/>
          <w:lang w:eastAsia="en-GB"/>
        </w:rPr>
        <w:t xml:space="preserve"> bouwde reeds expertise op bij de PZ </w:t>
      </w:r>
      <w:proofErr w:type="spellStart"/>
      <w:r w:rsidRPr="00BF062A">
        <w:rPr>
          <w:rFonts w:ascii="Arial" w:hAnsi="Arial" w:cs="Arial"/>
          <w:lang w:eastAsia="en-GB"/>
        </w:rPr>
        <w:t>Carma</w:t>
      </w:r>
      <w:proofErr w:type="spellEnd"/>
      <w:r w:rsidRPr="00BF062A">
        <w:rPr>
          <w:rFonts w:ascii="Arial" w:hAnsi="Arial" w:cs="Arial"/>
          <w:lang w:eastAsia="en-GB"/>
        </w:rPr>
        <w:t xml:space="preserve"> en kan dus onmiddellijk starten.</w:t>
      </w:r>
      <w:r w:rsidRPr="00BF062A">
        <w:rPr>
          <w:rFonts w:ascii="Arial" w:hAnsi="Arial" w:cs="Arial"/>
          <w:lang w:eastAsia="en-GB"/>
        </w:rPr>
        <w:br/>
      </w:r>
    </w:p>
    <w:p w:rsidR="00BF062A" w:rsidRPr="00BF062A" w:rsidRDefault="00BF062A" w:rsidP="00BF062A">
      <w:pPr>
        <w:widowControl/>
        <w:rPr>
          <w:rFonts w:ascii="Arial" w:hAnsi="Arial" w:cs="Arial"/>
          <w:lang w:eastAsia="en-GB"/>
        </w:rPr>
      </w:pPr>
      <w:r w:rsidRPr="00BF062A">
        <w:rPr>
          <w:rFonts w:ascii="Arial" w:hAnsi="Arial" w:cs="Arial"/>
          <w:lang w:eastAsia="en-GB"/>
        </w:rPr>
        <w:t>Er is een raamcontract TARL beschikbaar waarmee deze service op gestart kan worden.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Anderzijds is er het aanbod van </w:t>
      </w:r>
      <w:proofErr w:type="spellStart"/>
      <w:r w:rsidRPr="00BF062A">
        <w:rPr>
          <w:rFonts w:ascii="Arial" w:hAnsi="Arial" w:cs="Arial"/>
          <w:lang w:eastAsia="en-GB"/>
        </w:rPr>
        <w:t>Cipal</w:t>
      </w:r>
      <w:proofErr w:type="spellEnd"/>
      <w:r w:rsidRPr="00BF062A">
        <w:rPr>
          <w:rFonts w:ascii="Arial" w:hAnsi="Arial" w:cs="Arial"/>
          <w:lang w:eastAsia="en-GB"/>
        </w:rPr>
        <w:t xml:space="preserve"> </w:t>
      </w:r>
      <w:proofErr w:type="spellStart"/>
      <w:r w:rsidRPr="00BF062A">
        <w:rPr>
          <w:rFonts w:ascii="Arial" w:hAnsi="Arial" w:cs="Arial"/>
          <w:lang w:eastAsia="en-GB"/>
        </w:rPr>
        <w:t>Schaubroeck</w:t>
      </w:r>
      <w:proofErr w:type="spellEnd"/>
      <w:r w:rsidRPr="00BF062A">
        <w:rPr>
          <w:rFonts w:ascii="Arial" w:hAnsi="Arial" w:cs="Arial"/>
          <w:lang w:eastAsia="en-GB"/>
        </w:rPr>
        <w:t xml:space="preserve"> NV.</w:t>
      </w:r>
    </w:p>
    <w:p w:rsidR="00BF062A" w:rsidRPr="00BF062A" w:rsidRDefault="00BF062A" w:rsidP="00BF062A">
      <w:pPr>
        <w:widowControl/>
        <w:rPr>
          <w:rFonts w:ascii="Arial" w:hAnsi="Arial" w:cs="Arial"/>
          <w:lang w:eastAsia="en-GB"/>
        </w:rPr>
      </w:pPr>
      <w:proofErr w:type="spellStart"/>
      <w:r w:rsidRPr="00BF062A">
        <w:rPr>
          <w:rFonts w:ascii="Arial" w:hAnsi="Arial" w:cs="Arial"/>
          <w:lang w:eastAsia="en-GB"/>
        </w:rPr>
        <w:lastRenderedPageBreak/>
        <w:t>Cipal</w:t>
      </w:r>
      <w:proofErr w:type="spellEnd"/>
      <w:r w:rsidRPr="00BF062A">
        <w:rPr>
          <w:rFonts w:ascii="Arial" w:hAnsi="Arial" w:cs="Arial"/>
          <w:lang w:eastAsia="en-GB"/>
        </w:rPr>
        <w:t xml:space="preserve"> is ook al jaren een belangrijke en betrouwbare IT-partner van onze </w:t>
      </w:r>
      <w:proofErr w:type="spellStart"/>
      <w:r w:rsidRPr="00BF062A">
        <w:rPr>
          <w:rFonts w:ascii="Arial" w:hAnsi="Arial" w:cs="Arial"/>
          <w:lang w:eastAsia="en-GB"/>
        </w:rPr>
        <w:t>politiezone</w:t>
      </w:r>
      <w:proofErr w:type="spellEnd"/>
      <w:r w:rsidRPr="00BF062A">
        <w:rPr>
          <w:rFonts w:ascii="Arial" w:hAnsi="Arial" w:cs="Arial"/>
          <w:lang w:eastAsia="en-GB"/>
        </w:rPr>
        <w:t xml:space="preserve"> en levert reeds onze ISLP-documenten en andere producten (o.a. boekhoudpakket Mercurius).</w:t>
      </w: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Eveneens heeft </w:t>
      </w:r>
      <w:proofErr w:type="spellStart"/>
      <w:r w:rsidRPr="00BF062A">
        <w:rPr>
          <w:rFonts w:ascii="Arial" w:hAnsi="Arial" w:cs="Arial"/>
          <w:lang w:eastAsia="en-GB"/>
        </w:rPr>
        <w:t>Cipal</w:t>
      </w:r>
      <w:proofErr w:type="spellEnd"/>
      <w:r w:rsidRPr="00BF062A">
        <w:rPr>
          <w:rFonts w:ascii="Arial" w:hAnsi="Arial" w:cs="Arial"/>
          <w:lang w:eastAsia="en-GB"/>
        </w:rPr>
        <w:t xml:space="preserve"> goede contacten met dienst DRI van de geïntegreerde politie.</w:t>
      </w:r>
    </w:p>
    <w:p w:rsidR="00BF062A" w:rsidRPr="00BF062A" w:rsidRDefault="00BF062A" w:rsidP="00BF062A">
      <w:pPr>
        <w:widowControl/>
        <w:rPr>
          <w:rFonts w:ascii="Arial" w:hAnsi="Arial" w:cs="Arial"/>
          <w:lang w:eastAsia="en-GB"/>
        </w:rPr>
      </w:pPr>
      <w:r w:rsidRPr="00BF062A">
        <w:rPr>
          <w:rFonts w:ascii="Arial" w:hAnsi="Arial" w:cs="Arial"/>
          <w:lang w:eastAsia="en-GB"/>
        </w:rPr>
        <w:t>De firma beschikt binnen het politielandschap over een uitgebreid netwerk aan contacten en experten en kan zowel het politioneel (ISLP) als administratief (Citrix) netwerk beheren.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Tijdens het verkennend gesprek werd het duidelijk dat </w:t>
      </w:r>
      <w:proofErr w:type="spellStart"/>
      <w:r w:rsidRPr="00BF062A">
        <w:rPr>
          <w:rFonts w:ascii="Arial" w:hAnsi="Arial" w:cs="Arial"/>
          <w:lang w:eastAsia="en-GB"/>
        </w:rPr>
        <w:t>Cipal</w:t>
      </w:r>
      <w:proofErr w:type="spellEnd"/>
      <w:r w:rsidRPr="00BF062A">
        <w:rPr>
          <w:rFonts w:ascii="Arial" w:hAnsi="Arial" w:cs="Arial"/>
          <w:lang w:eastAsia="en-GB"/>
        </w:rPr>
        <w:t xml:space="preserve"> de komende jaren verder wil investeren in ICT-support bij politie aangezien er een stijgende vraag is.</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De firma biedt de mogelijkheid om 4 dagen per week een ICT-deskundige ter plaatse bij PZ Zuiderkempen te laten werken. Hierdoor kunnen we een groot deel van onze ICT managen zonder verantwoordelijk te zijn voor de uitvoering.</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Dit biedt de mogelijkheid om op zeer korte termijn het probleem op te lossen. Dit geeft eveneens de mogelijkheid om na verloop van tijd een kosten/baten analyse uit te voeren en in overweging te nemen om blijvend te outsourcen en eventueel niet meer te investeren in een ICT-consulent.</w:t>
      </w:r>
    </w:p>
    <w:p w:rsidR="00BF062A" w:rsidRPr="00BF062A" w:rsidRDefault="00BF062A" w:rsidP="00BF062A">
      <w:pPr>
        <w:widowControl/>
        <w:rPr>
          <w:rFonts w:ascii="Arial" w:hAnsi="Arial" w:cs="Arial"/>
          <w:lang w:eastAsia="en-GB"/>
        </w:rPr>
      </w:pPr>
      <w:r w:rsidRPr="00BF062A">
        <w:rPr>
          <w:rFonts w:ascii="Arial" w:hAnsi="Arial" w:cs="Arial"/>
          <w:lang w:eastAsia="en-GB"/>
        </w:rPr>
        <w:t>Een ICT-assistent zal noodzakelijk blijven om de minder complexe taken uit handen te nemen van de expert.</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Het dagtarief van de ICT-deskundige ter plaatse bedraagt 595,00 euro excl. btw/dag.</w:t>
      </w:r>
      <w:r w:rsidRPr="00BF062A">
        <w:rPr>
          <w:rFonts w:ascii="Arial" w:hAnsi="Arial" w:cs="Arial"/>
          <w:lang w:eastAsia="en-GB"/>
        </w:rPr>
        <w:br/>
        <w:t>Deze deskundige doet aan systeembegeleiding en -beheer op weekdagen tussen 08u en 17u (1 dag = 7 uren) en de verplaatsingskosten zijn inclusief.</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De firma </w:t>
      </w:r>
      <w:proofErr w:type="spellStart"/>
      <w:r w:rsidRPr="00BF062A">
        <w:rPr>
          <w:rFonts w:ascii="Arial" w:hAnsi="Arial" w:cs="Arial"/>
          <w:lang w:eastAsia="en-GB"/>
        </w:rPr>
        <w:t>Cipal</w:t>
      </w:r>
      <w:proofErr w:type="spellEnd"/>
      <w:r w:rsidRPr="00BF062A">
        <w:rPr>
          <w:rFonts w:ascii="Arial" w:hAnsi="Arial" w:cs="Arial"/>
          <w:lang w:eastAsia="en-GB"/>
        </w:rPr>
        <w:t xml:space="preserve"> biedt een jaarcontract aan, waarbij we 4 dagen/week over een externe systeembeheerder beschikken. Dit geeft de mogelijkheid om dit systeem te evalueren en in de toekomst een gefundeerde beslissing te kunnen nemen in het al dan niet verderzetten van deze outsourcing of een eigen systeembeheerder terug in dienst te nemen.</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 xml:space="preserve">Het aanbod van </w:t>
      </w:r>
      <w:proofErr w:type="spellStart"/>
      <w:r w:rsidRPr="00BF062A">
        <w:rPr>
          <w:rFonts w:ascii="Arial" w:hAnsi="Arial" w:cs="Arial"/>
          <w:lang w:eastAsia="en-GB"/>
        </w:rPr>
        <w:t>Cipal</w:t>
      </w:r>
      <w:proofErr w:type="spellEnd"/>
      <w:r w:rsidRPr="00BF062A">
        <w:rPr>
          <w:rFonts w:ascii="Arial" w:hAnsi="Arial" w:cs="Arial"/>
          <w:lang w:eastAsia="en-GB"/>
        </w:rPr>
        <w:t xml:space="preserve"> biedt de meeste garanties op continuïteit van het informaticagebeuren.</w:t>
      </w:r>
      <w:r w:rsidRPr="00BF062A">
        <w:rPr>
          <w:rFonts w:ascii="Arial" w:hAnsi="Arial" w:cs="Arial"/>
          <w:lang w:eastAsia="en-GB"/>
        </w:rPr>
        <w:br/>
      </w:r>
      <w:proofErr w:type="spellStart"/>
      <w:r w:rsidRPr="00BF062A">
        <w:rPr>
          <w:rFonts w:ascii="Arial" w:hAnsi="Arial" w:cs="Arial"/>
          <w:lang w:eastAsia="en-GB"/>
        </w:rPr>
        <w:t>Cipal</w:t>
      </w:r>
      <w:proofErr w:type="spellEnd"/>
      <w:r w:rsidRPr="00BF062A">
        <w:rPr>
          <w:rFonts w:ascii="Arial" w:hAnsi="Arial" w:cs="Arial"/>
          <w:lang w:eastAsia="en-GB"/>
        </w:rPr>
        <w:t xml:space="preserve"> biedt immers 4 dagen per week een systeembeheerder aan terwijl </w:t>
      </w:r>
      <w:proofErr w:type="spellStart"/>
      <w:r w:rsidRPr="00BF062A">
        <w:rPr>
          <w:rFonts w:ascii="Arial" w:hAnsi="Arial" w:cs="Arial"/>
          <w:lang w:eastAsia="en-GB"/>
        </w:rPr>
        <w:t>Lebon</w:t>
      </w:r>
      <w:proofErr w:type="spellEnd"/>
      <w:r w:rsidRPr="00BF062A">
        <w:rPr>
          <w:rFonts w:ascii="Arial" w:hAnsi="Arial" w:cs="Arial"/>
          <w:lang w:eastAsia="en-GB"/>
        </w:rPr>
        <w:t xml:space="preserve"> IT Services slecht 2 dagen per week een systeembeheerder voorziet.</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lang w:eastAsia="nl-BE"/>
        </w:rPr>
        <w:t>Overeenkomstig artikel 42, § 1, 1° a) (de goed te keuren uitgave excl. btw bereikt de drempel van € 140.000,00 niet) van de wet van 17 juni 2016, wordt de opdracht gegund bij wijze van de onderhandelingsprocedure zonder voorafgaande bekendmaking.</w:t>
      </w:r>
    </w:p>
    <w:p w:rsidR="00BF062A" w:rsidRPr="00BF062A" w:rsidRDefault="00BF062A" w:rsidP="00BF062A">
      <w:pPr>
        <w:widowControl/>
        <w:rPr>
          <w:rFonts w:ascii="Arial" w:hAnsi="Arial" w:cs="Arial"/>
          <w:lang w:eastAsia="en-GB"/>
        </w:rPr>
      </w:pPr>
    </w:p>
    <w:p w:rsidR="00BF062A" w:rsidRPr="00BF062A" w:rsidRDefault="00BF062A" w:rsidP="00BF062A">
      <w:pPr>
        <w:widowControl/>
        <w:rPr>
          <w:rFonts w:ascii="Arial" w:hAnsi="Arial" w:cs="Arial"/>
          <w:lang w:eastAsia="en-GB"/>
        </w:rPr>
      </w:pPr>
      <w:r w:rsidRPr="00BF062A">
        <w:rPr>
          <w:rFonts w:ascii="Arial" w:hAnsi="Arial" w:cs="Arial"/>
          <w:lang w:eastAsia="en-GB"/>
        </w:rPr>
        <w:t>De kosten voor de vergoeding voor bij de politie ingehuurde externen dienen geboekt te worden op het begrotingsartikel 330/122/06 van de werkingskosten i.p.v. op een begrotingsartikel van de personeelskosten.</w:t>
      </w:r>
    </w:p>
    <w:bookmarkEnd w:id="11"/>
    <w:p w:rsidR="00BF062A" w:rsidRPr="00BF062A" w:rsidRDefault="00BF062A" w:rsidP="00BF062A">
      <w:pPr>
        <w:keepNext/>
        <w:widowControl/>
        <w:spacing w:before="240" w:after="240"/>
        <w:rPr>
          <w:rFonts w:ascii="Arial" w:hAnsi="Arial"/>
          <w:b/>
          <w:kern w:val="28"/>
          <w:sz w:val="24"/>
          <w:szCs w:val="24"/>
          <w:lang w:val="nl-BE" w:eastAsia="nl-BE"/>
        </w:rPr>
      </w:pPr>
      <w:r w:rsidRPr="00BF062A">
        <w:rPr>
          <w:rFonts w:ascii="Arial" w:hAnsi="Arial"/>
          <w:b/>
          <w:kern w:val="28"/>
          <w:sz w:val="24"/>
          <w:szCs w:val="24"/>
          <w:lang w:val="nl-BE" w:eastAsia="nl-BE"/>
        </w:rPr>
        <w:t>Financiële gevolgen</w:t>
      </w:r>
    </w:p>
    <w:p w:rsidR="00BF062A" w:rsidRPr="00BF062A" w:rsidRDefault="00BF062A" w:rsidP="00BF062A">
      <w:pPr>
        <w:widowControl/>
        <w:numPr>
          <w:ilvl w:val="12"/>
          <w:numId w:val="0"/>
        </w:numPr>
        <w:tabs>
          <w:tab w:val="left" w:pos="426"/>
          <w:tab w:val="left" w:pos="2160"/>
        </w:tabs>
        <w:rPr>
          <w:rFonts w:ascii="Arial" w:hAnsi="Arial"/>
          <w:lang w:eastAsia="nl-BE"/>
        </w:rPr>
      </w:pPr>
      <w:bookmarkStart w:id="12" w:name="_Hlk106616017"/>
      <w:r w:rsidRPr="00BF062A">
        <w:rPr>
          <w:rFonts w:ascii="Arial" w:hAnsi="Arial"/>
          <w:lang w:eastAsia="nl-BE"/>
        </w:rPr>
        <w:t xml:space="preserve">De kostprijs voor het inhuren van een ICT-deskundige op basis van 4 werkdagen per week wordt geraamd op 2.380,00 euro excl. btw per week of 2.879,80 euro incl. btw/week. </w:t>
      </w:r>
      <w:r w:rsidRPr="00BF062A">
        <w:rPr>
          <w:rFonts w:ascii="Arial" w:hAnsi="Arial"/>
          <w:lang w:eastAsia="nl-BE"/>
        </w:rPr>
        <w:br/>
        <w:t>De kostprijs tot op het einde van 2022 wordt geraamd op 83.514,20 euro incl. btw.</w:t>
      </w:r>
      <w:bookmarkEnd w:id="12"/>
    </w:p>
    <w:p w:rsidR="00BF062A" w:rsidRPr="00BF062A" w:rsidRDefault="00BF062A" w:rsidP="00BF062A">
      <w:pPr>
        <w:keepNext/>
        <w:widowControl/>
        <w:pBdr>
          <w:top w:val="single" w:sz="12" w:space="1" w:color="auto"/>
          <w:left w:val="single" w:sz="12" w:space="4" w:color="auto"/>
        </w:pBdr>
        <w:shd w:val="pct12" w:color="auto" w:fill="FFFFFF"/>
        <w:spacing w:before="240" w:after="240"/>
        <w:ind w:left="720" w:hanging="720"/>
        <w:rPr>
          <w:rFonts w:ascii="Arial" w:hAnsi="Arial"/>
          <w:b/>
          <w:kern w:val="28"/>
          <w:sz w:val="24"/>
          <w:szCs w:val="24"/>
          <w:lang w:val="nl-BE" w:eastAsia="nl-BE"/>
        </w:rPr>
      </w:pPr>
      <w:r w:rsidRPr="00BF062A">
        <w:rPr>
          <w:rFonts w:ascii="Arial" w:hAnsi="Arial"/>
          <w:b/>
          <w:kern w:val="28"/>
          <w:sz w:val="24"/>
          <w:szCs w:val="24"/>
          <w:lang w:val="nl-BE" w:eastAsia="nl-BE"/>
        </w:rPr>
        <w:t>Besluit</w:t>
      </w:r>
    </w:p>
    <w:p w:rsidR="00BF062A" w:rsidRPr="00BF062A" w:rsidRDefault="00BF062A" w:rsidP="00BF062A">
      <w:pPr>
        <w:widowControl/>
        <w:rPr>
          <w:rFonts w:ascii="Arial" w:hAnsi="Arial"/>
          <w:b/>
          <w:sz w:val="24"/>
          <w:szCs w:val="24"/>
          <w:lang w:val="nl-BE" w:eastAsia="nl-BE"/>
        </w:rPr>
      </w:pPr>
      <w:r w:rsidRPr="00BF062A">
        <w:rPr>
          <w:rFonts w:ascii="Arial" w:hAnsi="Arial"/>
          <w:b/>
          <w:sz w:val="24"/>
          <w:szCs w:val="24"/>
          <w:lang w:val="nl-BE" w:eastAsia="nl-BE"/>
        </w:rPr>
        <w:t>Artikel 1</w:t>
      </w:r>
    </w:p>
    <w:p w:rsidR="00BF062A" w:rsidRPr="00BF062A" w:rsidRDefault="00BF062A" w:rsidP="00BF062A">
      <w:pPr>
        <w:widowControl/>
        <w:overflowPunct/>
        <w:jc w:val="both"/>
        <w:textAlignment w:val="auto"/>
        <w:rPr>
          <w:rFonts w:ascii="Arial" w:hAnsi="Arial" w:cs="Arial"/>
          <w:lang w:eastAsia="en-GB"/>
        </w:rPr>
      </w:pPr>
      <w:r w:rsidRPr="00BF062A">
        <w:rPr>
          <w:rFonts w:ascii="Arial" w:hAnsi="Arial" w:cs="Arial"/>
          <w:lang w:eastAsia="en-GB"/>
        </w:rPr>
        <w:t xml:space="preserve">De politieraad beslist om de afwezigheid van een ICT-consulent op te vangen door het inhuren van een ICT-deskundige van </w:t>
      </w:r>
      <w:proofErr w:type="spellStart"/>
      <w:r w:rsidRPr="00BF062A">
        <w:rPr>
          <w:rFonts w:ascii="Arial" w:hAnsi="Arial" w:cs="Arial"/>
          <w:lang w:eastAsia="en-GB"/>
        </w:rPr>
        <w:t>Cipal</w:t>
      </w:r>
      <w:proofErr w:type="spellEnd"/>
      <w:r w:rsidRPr="00BF062A">
        <w:rPr>
          <w:rFonts w:ascii="Arial" w:hAnsi="Arial" w:cs="Arial"/>
          <w:lang w:eastAsia="en-GB"/>
        </w:rPr>
        <w:t>.</w:t>
      </w:r>
    </w:p>
    <w:p w:rsidR="00BF062A" w:rsidRPr="00BF062A" w:rsidRDefault="00BF062A" w:rsidP="00BF062A">
      <w:pPr>
        <w:widowControl/>
        <w:overflowPunct/>
        <w:jc w:val="both"/>
        <w:textAlignment w:val="auto"/>
        <w:rPr>
          <w:rFonts w:ascii="Arial" w:hAnsi="Arial" w:cs="Arial"/>
          <w:lang w:eastAsia="en-GB"/>
        </w:rPr>
      </w:pPr>
      <w:r w:rsidRPr="00BF062A">
        <w:rPr>
          <w:rFonts w:ascii="Arial" w:hAnsi="Arial" w:cs="Arial"/>
          <w:lang w:eastAsia="en-GB"/>
        </w:rPr>
        <w:t>De wekelijkse kostprijs voor het inhuren van deze ICT-deskundige wordt geraamd op 2.879,80 euro incl. btw.</w:t>
      </w:r>
    </w:p>
    <w:p w:rsidR="00BF062A" w:rsidRPr="00BF062A" w:rsidRDefault="00BF062A" w:rsidP="00BF062A">
      <w:pPr>
        <w:widowControl/>
        <w:overflowPunct/>
        <w:jc w:val="both"/>
        <w:textAlignment w:val="auto"/>
        <w:rPr>
          <w:rFonts w:ascii="Arial" w:hAnsi="Arial" w:cs="Arial"/>
          <w:lang w:eastAsia="en-GB"/>
        </w:rPr>
      </w:pPr>
    </w:p>
    <w:p w:rsidR="00BF062A" w:rsidRPr="00BF062A" w:rsidRDefault="00BF062A" w:rsidP="00BF062A">
      <w:pPr>
        <w:widowControl/>
        <w:rPr>
          <w:rFonts w:ascii="Arial" w:hAnsi="Arial"/>
          <w:b/>
          <w:sz w:val="24"/>
          <w:szCs w:val="24"/>
          <w:lang w:val="nl-BE" w:eastAsia="nl-BE"/>
        </w:rPr>
      </w:pPr>
      <w:r w:rsidRPr="00BF062A">
        <w:rPr>
          <w:rFonts w:ascii="Arial" w:hAnsi="Arial"/>
          <w:b/>
          <w:sz w:val="24"/>
          <w:szCs w:val="24"/>
          <w:lang w:val="nl-BE" w:eastAsia="nl-BE"/>
        </w:rPr>
        <w:t>Artikel 2</w:t>
      </w:r>
    </w:p>
    <w:p w:rsidR="00BF062A" w:rsidRPr="00BF062A" w:rsidRDefault="00BF062A" w:rsidP="00BF062A">
      <w:pPr>
        <w:widowControl/>
        <w:rPr>
          <w:rFonts w:ascii="Arial" w:hAnsi="Arial"/>
          <w:lang w:val="nl-BE" w:eastAsia="nl-BE"/>
        </w:rPr>
      </w:pPr>
      <w:r w:rsidRPr="00BF062A">
        <w:rPr>
          <w:rFonts w:ascii="Arial" w:hAnsi="Arial"/>
          <w:lang w:val="nl-BE" w:eastAsia="nl-BE"/>
        </w:rPr>
        <w:t>De politieraad belast het politiecollege met de verdere uitvoering.</w:t>
      </w:r>
    </w:p>
    <w:p w:rsidR="00BF062A" w:rsidRPr="00BF062A" w:rsidRDefault="00BF062A" w:rsidP="00BF062A">
      <w:pPr>
        <w:widowControl/>
        <w:rPr>
          <w:rFonts w:ascii="Arial" w:hAnsi="Arial"/>
          <w:lang w:val="nl-BE" w:eastAsia="nl-BE"/>
        </w:rPr>
      </w:pPr>
    </w:p>
    <w:p w:rsidR="00BF062A" w:rsidRPr="00BF062A" w:rsidRDefault="00BF062A" w:rsidP="00BF062A">
      <w:pPr>
        <w:widowControl/>
        <w:rPr>
          <w:rFonts w:ascii="Arial" w:hAnsi="Arial"/>
          <w:b/>
          <w:sz w:val="24"/>
          <w:szCs w:val="24"/>
          <w:lang w:val="nl-BE" w:eastAsia="nl-BE"/>
        </w:rPr>
      </w:pPr>
      <w:r w:rsidRPr="00BF062A">
        <w:rPr>
          <w:rFonts w:ascii="Arial" w:hAnsi="Arial"/>
          <w:b/>
          <w:sz w:val="24"/>
          <w:szCs w:val="24"/>
          <w:lang w:val="nl-BE" w:eastAsia="nl-BE"/>
        </w:rPr>
        <w:lastRenderedPageBreak/>
        <w:t>Artikel 3</w:t>
      </w:r>
    </w:p>
    <w:p w:rsidR="00BF062A" w:rsidRPr="00BF062A" w:rsidRDefault="00BF062A" w:rsidP="00BF062A">
      <w:pPr>
        <w:widowControl/>
        <w:rPr>
          <w:rFonts w:ascii="Arial" w:hAnsi="Arial"/>
          <w:lang w:val="nl-BE" w:eastAsia="nl-BE"/>
        </w:rPr>
      </w:pPr>
      <w:r w:rsidRPr="00BF062A">
        <w:rPr>
          <w:rFonts w:ascii="Arial" w:hAnsi="Arial"/>
          <w:lang w:val="nl-BE" w:eastAsia="nl-BE"/>
        </w:rPr>
        <w:t>De kosten worden verrekend op de functioneel-economische code 330/122/06 van de gewone dienst.</w:t>
      </w:r>
    </w:p>
    <w:p w:rsidR="00BF062A" w:rsidRPr="00BF062A" w:rsidRDefault="00BF062A" w:rsidP="00BF062A">
      <w:pPr>
        <w:widowControl/>
        <w:rPr>
          <w:rFonts w:ascii="Arial" w:hAnsi="Arial"/>
          <w:lang w:val="nl-BE" w:eastAsia="nl-BE"/>
        </w:rPr>
      </w:pPr>
    </w:p>
    <w:p w:rsidR="00CB02EC" w:rsidRPr="00576088" w:rsidRDefault="00CB02EC" w:rsidP="00CB02EC">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rsidR="00CB02EC" w:rsidRPr="00576088" w:rsidRDefault="00CB02EC" w:rsidP="00CB02EC">
      <w:pPr>
        <w:tabs>
          <w:tab w:val="left" w:pos="720"/>
        </w:tabs>
        <w:ind w:right="-540"/>
        <w:rPr>
          <w:i/>
          <w:iCs/>
          <w:sz w:val="22"/>
          <w:szCs w:val="22"/>
        </w:rPr>
      </w:pPr>
      <w:r w:rsidRPr="00576088">
        <w:rPr>
          <w:i/>
          <w:iCs/>
          <w:sz w:val="22"/>
          <w:szCs w:val="22"/>
        </w:rPr>
        <w:t>-unanimiteit</w:t>
      </w:r>
    </w:p>
    <w:p w:rsidR="00666DEF" w:rsidRDefault="00666DEF" w:rsidP="000E4240">
      <w:pPr>
        <w:ind w:left="426" w:right="45"/>
        <w:rPr>
          <w:rFonts w:ascii="Arial" w:hAnsi="Arial" w:cs="Arial"/>
          <w:bCs/>
        </w:rPr>
      </w:pPr>
    </w:p>
    <w:p w:rsidR="00666DEF" w:rsidRDefault="00666DEF" w:rsidP="000E4240">
      <w:pPr>
        <w:ind w:left="426" w:right="45"/>
        <w:rPr>
          <w:rFonts w:ascii="Arial" w:hAnsi="Arial" w:cs="Arial"/>
          <w:bCs/>
        </w:rPr>
      </w:pPr>
    </w:p>
    <w:p w:rsidR="00753EF4" w:rsidRDefault="00962B40" w:rsidP="005B0446">
      <w:pPr>
        <w:rPr>
          <w:i/>
          <w:sz w:val="22"/>
          <w:szCs w:val="22"/>
        </w:rPr>
      </w:pPr>
      <w:r w:rsidRPr="00962B40">
        <w:rPr>
          <w:i/>
          <w:sz w:val="22"/>
          <w:szCs w:val="22"/>
        </w:rPr>
        <w:t>De voor</w:t>
      </w:r>
      <w:r w:rsidR="00B25933">
        <w:rPr>
          <w:i/>
          <w:sz w:val="22"/>
          <w:szCs w:val="22"/>
        </w:rPr>
        <w:t>zitte</w:t>
      </w:r>
      <w:r w:rsidR="00655B68">
        <w:rPr>
          <w:i/>
          <w:sz w:val="22"/>
          <w:szCs w:val="22"/>
        </w:rPr>
        <w:t>r sluit de ver</w:t>
      </w:r>
      <w:r w:rsidR="00A22B36">
        <w:rPr>
          <w:i/>
          <w:sz w:val="22"/>
          <w:szCs w:val="22"/>
        </w:rPr>
        <w:t xml:space="preserve">gadering om </w:t>
      </w:r>
      <w:r w:rsidR="00B73875">
        <w:rPr>
          <w:i/>
          <w:sz w:val="22"/>
          <w:szCs w:val="22"/>
        </w:rPr>
        <w:t>20</w:t>
      </w:r>
      <w:r w:rsidR="00A22B36">
        <w:rPr>
          <w:i/>
          <w:sz w:val="22"/>
          <w:szCs w:val="22"/>
        </w:rPr>
        <w:t>:</w:t>
      </w:r>
      <w:r w:rsidR="001624DB">
        <w:rPr>
          <w:i/>
          <w:sz w:val="22"/>
          <w:szCs w:val="22"/>
        </w:rPr>
        <w:t>57</w:t>
      </w:r>
      <w:r w:rsidR="008345CA">
        <w:rPr>
          <w:i/>
          <w:sz w:val="22"/>
          <w:szCs w:val="22"/>
        </w:rPr>
        <w:t>u</w:t>
      </w:r>
    </w:p>
    <w:p w:rsidR="00062A14" w:rsidRPr="001624DB" w:rsidRDefault="00062A14" w:rsidP="001624DB">
      <w:pPr>
        <w:ind w:left="426" w:right="45"/>
        <w:rPr>
          <w:rFonts w:ascii="Arial" w:hAnsi="Arial" w:cs="Arial"/>
          <w:bCs/>
        </w:rPr>
      </w:pPr>
    </w:p>
    <w:p w:rsidR="00264432" w:rsidRPr="001624DB" w:rsidRDefault="00264432" w:rsidP="001624DB">
      <w:pPr>
        <w:ind w:left="426" w:right="45"/>
        <w:rPr>
          <w:rFonts w:ascii="Arial" w:hAnsi="Arial" w:cs="Arial"/>
          <w:bCs/>
        </w:rPr>
      </w:pPr>
    </w:p>
    <w:p w:rsidR="00C242D4" w:rsidRPr="006638ED" w:rsidRDefault="0042045B" w:rsidP="006638ED">
      <w:pPr>
        <w:widowControl/>
        <w:tabs>
          <w:tab w:val="center" w:pos="8080"/>
        </w:tabs>
        <w:overflowPunct/>
        <w:textAlignment w:val="auto"/>
        <w:rPr>
          <w:rFonts w:ascii="Arial" w:hAnsi="Arial" w:cs="Arial"/>
          <w:lang w:val="nl-BE" w:eastAsia="en-GB"/>
        </w:rPr>
      </w:pPr>
      <w:r>
        <w:rPr>
          <w:rFonts w:ascii="Arial" w:hAnsi="Arial" w:cs="Arial"/>
          <w:lang w:val="nl-BE" w:eastAsia="en-GB"/>
        </w:rPr>
        <w:tab/>
      </w:r>
      <w:r w:rsidR="000D6AFB" w:rsidRPr="0042045B">
        <w:rPr>
          <w:rFonts w:ascii="Arial" w:hAnsi="Arial" w:cs="Arial"/>
          <w:lang w:val="nl-BE" w:eastAsia="en-GB"/>
        </w:rPr>
        <w:t xml:space="preserve">Westerlo, </w:t>
      </w:r>
      <w:r w:rsidR="00E55BDB">
        <w:rPr>
          <w:rFonts w:ascii="Arial" w:hAnsi="Arial" w:cs="Arial"/>
          <w:lang w:val="nl-BE" w:eastAsia="en-GB"/>
        </w:rPr>
        <w:t>2</w:t>
      </w:r>
      <w:r w:rsidR="001624DB">
        <w:rPr>
          <w:rFonts w:ascii="Arial" w:hAnsi="Arial" w:cs="Arial"/>
          <w:lang w:val="nl-BE" w:eastAsia="en-GB"/>
        </w:rPr>
        <w:t>2</w:t>
      </w:r>
      <w:r w:rsidR="003C4F93">
        <w:rPr>
          <w:rFonts w:ascii="Arial" w:hAnsi="Arial" w:cs="Arial"/>
          <w:lang w:val="nl-BE" w:eastAsia="en-GB"/>
        </w:rPr>
        <w:t xml:space="preserve"> </w:t>
      </w:r>
      <w:r w:rsidR="001624DB">
        <w:rPr>
          <w:rFonts w:ascii="Arial" w:hAnsi="Arial" w:cs="Arial"/>
          <w:lang w:val="nl-BE" w:eastAsia="en-GB"/>
        </w:rPr>
        <w:t>juni</w:t>
      </w:r>
      <w:r w:rsidR="000D6AFB" w:rsidRPr="0042045B">
        <w:rPr>
          <w:rFonts w:ascii="Arial" w:hAnsi="Arial" w:cs="Arial"/>
          <w:lang w:val="nl-BE" w:eastAsia="en-GB"/>
        </w:rPr>
        <w:t xml:space="preserve"> </w:t>
      </w:r>
      <w:r w:rsidR="00CE7D3D">
        <w:rPr>
          <w:rFonts w:ascii="Arial" w:hAnsi="Arial" w:cs="Arial"/>
          <w:lang w:val="nl-BE" w:eastAsia="en-GB"/>
        </w:rPr>
        <w:t>20</w:t>
      </w:r>
      <w:r w:rsidR="00C63D61">
        <w:rPr>
          <w:rFonts w:ascii="Arial" w:hAnsi="Arial" w:cs="Arial"/>
          <w:lang w:val="nl-BE" w:eastAsia="en-GB"/>
        </w:rPr>
        <w:t>2</w:t>
      </w:r>
      <w:r w:rsidR="00E55BDB">
        <w:rPr>
          <w:rFonts w:ascii="Arial" w:hAnsi="Arial" w:cs="Arial"/>
          <w:lang w:val="nl-BE" w:eastAsia="en-GB"/>
        </w:rPr>
        <w:t>2</w:t>
      </w:r>
    </w:p>
    <w:p w:rsidR="00C242D4" w:rsidRDefault="00C242D4" w:rsidP="005B0446">
      <w:pPr>
        <w:widowControl/>
        <w:ind w:right="43"/>
        <w:rPr>
          <w:sz w:val="22"/>
          <w:szCs w:val="22"/>
        </w:rPr>
      </w:pPr>
    </w:p>
    <w:p w:rsidR="00BA2246" w:rsidRDefault="00BA2246" w:rsidP="005B0446">
      <w:pPr>
        <w:widowControl/>
        <w:ind w:right="43"/>
        <w:rPr>
          <w:sz w:val="22"/>
          <w:szCs w:val="22"/>
        </w:rPr>
      </w:pPr>
    </w:p>
    <w:p w:rsidR="00BA2246" w:rsidRDefault="00BA2246" w:rsidP="005B0446">
      <w:pPr>
        <w:widowControl/>
        <w:ind w:right="43"/>
        <w:rPr>
          <w:sz w:val="22"/>
          <w:szCs w:val="22"/>
        </w:rPr>
      </w:pPr>
      <w:bookmarkStart w:id="13" w:name="_GoBack"/>
      <w:bookmarkEnd w:id="13"/>
    </w:p>
    <w:p w:rsidR="00A22B36" w:rsidRDefault="00A22B36" w:rsidP="005B0446">
      <w:pPr>
        <w:widowControl/>
        <w:ind w:right="43"/>
        <w:rPr>
          <w:sz w:val="22"/>
          <w:szCs w:val="22"/>
        </w:rPr>
      </w:pPr>
    </w:p>
    <w:p w:rsidR="00B819A1" w:rsidRPr="00962B40" w:rsidRDefault="00B819A1" w:rsidP="005B0446">
      <w:pPr>
        <w:widowControl/>
        <w:ind w:right="43"/>
        <w:rPr>
          <w:sz w:val="22"/>
          <w:szCs w:val="22"/>
        </w:rPr>
      </w:pPr>
    </w:p>
    <w:p w:rsidR="002D36DF" w:rsidRDefault="000A5A08" w:rsidP="00B819A1">
      <w:pPr>
        <w:widowControl/>
        <w:tabs>
          <w:tab w:val="center" w:pos="8080"/>
        </w:tabs>
        <w:overflowPunct/>
        <w:textAlignment w:val="auto"/>
        <w:rPr>
          <w:rFonts w:ascii="Arial" w:hAnsi="Arial" w:cs="Arial"/>
          <w:lang w:val="nl-BE" w:eastAsia="en-GB"/>
        </w:rPr>
      </w:pPr>
      <w:r w:rsidRPr="000A5A08">
        <w:rPr>
          <w:rFonts w:ascii="Arial" w:hAnsi="Arial" w:cs="Arial"/>
          <w:lang w:val="nl-BE" w:eastAsia="en-GB"/>
        </w:rPr>
        <w:t>De secretaris</w:t>
      </w:r>
      <w:r w:rsidRPr="000A5A08">
        <w:rPr>
          <w:rFonts w:ascii="Arial" w:hAnsi="Arial" w:cs="Arial"/>
          <w:lang w:val="nl-BE" w:eastAsia="en-GB"/>
        </w:rPr>
        <w:tab/>
        <w:t>De burgemeester – voorzitter</w:t>
      </w:r>
    </w:p>
    <w:p w:rsidR="000D6AFB" w:rsidRPr="00736614" w:rsidRDefault="000A5A08" w:rsidP="001A2C71">
      <w:pPr>
        <w:widowControl/>
        <w:tabs>
          <w:tab w:val="center" w:pos="8080"/>
        </w:tabs>
        <w:overflowPunct/>
        <w:textAlignment w:val="auto"/>
        <w:rPr>
          <w:rFonts w:ascii="Arial" w:hAnsi="Arial" w:cs="Arial"/>
          <w:lang w:eastAsia="en-GB"/>
        </w:rPr>
      </w:pPr>
      <w:r w:rsidRPr="000A5A08">
        <w:rPr>
          <w:rFonts w:ascii="Arial" w:hAnsi="Arial" w:cs="Arial"/>
          <w:lang w:val="nl-BE" w:eastAsia="en-GB"/>
        </w:rPr>
        <w:t>Michel Vanbergen</w:t>
      </w:r>
      <w:r w:rsidRPr="000A5A08">
        <w:rPr>
          <w:rFonts w:ascii="Arial" w:hAnsi="Arial" w:cs="Arial"/>
          <w:lang w:val="nl-BE" w:eastAsia="en-GB"/>
        </w:rPr>
        <w:tab/>
      </w:r>
      <w:r w:rsidR="00E55BDB">
        <w:rPr>
          <w:rFonts w:ascii="Arial" w:hAnsi="Arial" w:cs="Arial"/>
          <w:lang w:val="nl-BE" w:eastAsia="en-GB"/>
        </w:rPr>
        <w:t>Geert</w:t>
      </w:r>
      <w:r w:rsidR="00B73875">
        <w:rPr>
          <w:rFonts w:ascii="Arial" w:hAnsi="Arial" w:cs="Arial"/>
          <w:lang w:val="nl-BE" w:eastAsia="en-GB"/>
        </w:rPr>
        <w:t xml:space="preserve"> </w:t>
      </w:r>
      <w:r w:rsidR="00E55BDB">
        <w:rPr>
          <w:rFonts w:ascii="Arial" w:hAnsi="Arial" w:cs="Arial"/>
          <w:lang w:val="nl-BE" w:eastAsia="en-GB"/>
        </w:rPr>
        <w:t>Daems</w:t>
      </w:r>
    </w:p>
    <w:sectPr w:rsidR="000D6AFB" w:rsidRPr="00736614" w:rsidSect="00B819A1">
      <w:headerReference w:type="default" r:id="rId8"/>
      <w:footerReference w:type="default" r:id="rId9"/>
      <w:type w:val="continuous"/>
      <w:pgSz w:w="12242" w:h="15842"/>
      <w:pgMar w:top="568" w:right="1417" w:bottom="709" w:left="1417" w:header="708" w:footer="708"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1BA" w:rsidRDefault="006851BA">
      <w:r>
        <w:separator/>
      </w:r>
    </w:p>
  </w:endnote>
  <w:endnote w:type="continuationSeparator" w:id="0">
    <w:p w:rsidR="006851BA" w:rsidRDefault="0068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 TT B3 Light">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heSans TT B5 Plain">
    <w:altName w:val="Malgun Gothic"/>
    <w:charset w:val="00"/>
    <w:family w:val="swiss"/>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345915"/>
      <w:docPartObj>
        <w:docPartGallery w:val="Page Numbers (Bottom of Page)"/>
        <w:docPartUnique/>
      </w:docPartObj>
    </w:sdtPr>
    <w:sdtEndPr/>
    <w:sdtContent>
      <w:p w:rsidR="006851BA" w:rsidRDefault="006851BA">
        <w:pPr>
          <w:pStyle w:val="Voettekst"/>
          <w:jc w:val="center"/>
        </w:pPr>
        <w:r>
          <w:fldChar w:fldCharType="begin"/>
        </w:r>
        <w:r>
          <w:instrText>PAGE   \* MERGEFORMAT</w:instrText>
        </w:r>
        <w:r>
          <w:fldChar w:fldCharType="separate"/>
        </w:r>
        <w:r w:rsidRPr="00EC02D5">
          <w:rPr>
            <w:noProof/>
            <w:lang w:val="nl-NL"/>
          </w:rPr>
          <w:t>27</w:t>
        </w:r>
        <w:r>
          <w:fldChar w:fldCharType="end"/>
        </w:r>
      </w:p>
    </w:sdtContent>
  </w:sdt>
  <w:p w:rsidR="006851BA" w:rsidRDefault="006851BA">
    <w:pPr>
      <w:pStyle w:val="Voettekst"/>
      <w:widowControl/>
      <w:tabs>
        <w:tab w:val="clear" w:pos="8306"/>
        <w:tab w:val="right" w:pos="9356"/>
      </w:tabs>
      <w:rPr>
        <w:rFonts w:ascii="TheSans TT B5 Plain" w:hAnsi="TheSans TT B5 Plai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1BA" w:rsidRDefault="006851BA">
      <w:r>
        <w:separator/>
      </w:r>
    </w:p>
  </w:footnote>
  <w:footnote w:type="continuationSeparator" w:id="0">
    <w:p w:rsidR="006851BA" w:rsidRDefault="0068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BA" w:rsidRDefault="006851BA">
    <w:pPr>
      <w:pStyle w:val="Koptekst"/>
      <w:widowControl/>
      <w:tabs>
        <w:tab w:val="clear" w:pos="8306"/>
        <w:tab w:val="right" w:pos="9356"/>
      </w:tabs>
      <w:rPr>
        <w:rFonts w:ascii="TheSans TT B5 Plain" w:hAnsi="TheSans TT B5 Plain"/>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12C75C"/>
    <w:lvl w:ilvl="0">
      <w:numFmt w:val="bullet"/>
      <w:lvlText w:val="*"/>
      <w:lvlJc w:val="left"/>
    </w:lvl>
  </w:abstractNum>
  <w:abstractNum w:abstractNumId="1" w15:restartNumberingAfterBreak="0">
    <w:nsid w:val="05EC6C3F"/>
    <w:multiLevelType w:val="hybridMultilevel"/>
    <w:tmpl w:val="9BDCE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497208"/>
    <w:multiLevelType w:val="hybridMultilevel"/>
    <w:tmpl w:val="39503B58"/>
    <w:lvl w:ilvl="0" w:tplc="36EA14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DB4A35"/>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 w15:restartNumberingAfterBreak="0">
    <w:nsid w:val="0B4E56A4"/>
    <w:multiLevelType w:val="hybridMultilevel"/>
    <w:tmpl w:val="A900F8C0"/>
    <w:lvl w:ilvl="0" w:tplc="5510C7C0">
      <w:start w:val="2"/>
      <w:numFmt w:val="bullet"/>
      <w:lvlText w:val="-"/>
      <w:lvlJc w:val="left"/>
      <w:pPr>
        <w:tabs>
          <w:tab w:val="num" w:pos="786"/>
        </w:tabs>
        <w:ind w:left="786" w:hanging="360"/>
      </w:pPr>
      <w:rPr>
        <w:rFonts w:ascii="Arial" w:eastAsia="Times New Roman" w:hAnsi="Arial" w:hint="default"/>
      </w:rPr>
    </w:lvl>
    <w:lvl w:ilvl="1" w:tplc="08090003">
      <w:start w:val="1"/>
      <w:numFmt w:val="bullet"/>
      <w:lvlText w:val="o"/>
      <w:lvlJc w:val="left"/>
      <w:pPr>
        <w:tabs>
          <w:tab w:val="num" w:pos="1506"/>
        </w:tabs>
        <w:ind w:left="1506" w:hanging="360"/>
      </w:pPr>
      <w:rPr>
        <w:rFonts w:ascii="Courier New" w:hAnsi="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start w:val="1"/>
      <w:numFmt w:val="bullet"/>
      <w:lvlText w:val=""/>
      <w:lvlJc w:val="left"/>
      <w:pPr>
        <w:tabs>
          <w:tab w:val="num" w:pos="2946"/>
        </w:tabs>
        <w:ind w:left="2946" w:hanging="360"/>
      </w:pPr>
      <w:rPr>
        <w:rFonts w:ascii="Symbol" w:hAnsi="Symbol" w:hint="default"/>
      </w:rPr>
    </w:lvl>
    <w:lvl w:ilvl="4" w:tplc="08090003">
      <w:start w:val="1"/>
      <w:numFmt w:val="bullet"/>
      <w:lvlText w:val="o"/>
      <w:lvlJc w:val="left"/>
      <w:pPr>
        <w:tabs>
          <w:tab w:val="num" w:pos="3666"/>
        </w:tabs>
        <w:ind w:left="3666" w:hanging="360"/>
      </w:pPr>
      <w:rPr>
        <w:rFonts w:ascii="Courier New" w:hAnsi="Courier New" w:hint="default"/>
      </w:rPr>
    </w:lvl>
    <w:lvl w:ilvl="5" w:tplc="08090005">
      <w:start w:val="1"/>
      <w:numFmt w:val="bullet"/>
      <w:lvlText w:val=""/>
      <w:lvlJc w:val="left"/>
      <w:pPr>
        <w:tabs>
          <w:tab w:val="num" w:pos="4386"/>
        </w:tabs>
        <w:ind w:left="4386" w:hanging="360"/>
      </w:pPr>
      <w:rPr>
        <w:rFonts w:ascii="Wingdings" w:hAnsi="Wingdings" w:hint="default"/>
      </w:rPr>
    </w:lvl>
    <w:lvl w:ilvl="6" w:tplc="08090001">
      <w:start w:val="1"/>
      <w:numFmt w:val="bullet"/>
      <w:lvlText w:val=""/>
      <w:lvlJc w:val="left"/>
      <w:pPr>
        <w:tabs>
          <w:tab w:val="num" w:pos="5106"/>
        </w:tabs>
        <w:ind w:left="5106" w:hanging="360"/>
      </w:pPr>
      <w:rPr>
        <w:rFonts w:ascii="Symbol" w:hAnsi="Symbol" w:hint="default"/>
      </w:rPr>
    </w:lvl>
    <w:lvl w:ilvl="7" w:tplc="08090003">
      <w:start w:val="1"/>
      <w:numFmt w:val="bullet"/>
      <w:lvlText w:val="o"/>
      <w:lvlJc w:val="left"/>
      <w:pPr>
        <w:tabs>
          <w:tab w:val="num" w:pos="5826"/>
        </w:tabs>
        <w:ind w:left="5826" w:hanging="360"/>
      </w:pPr>
      <w:rPr>
        <w:rFonts w:ascii="Courier New" w:hAnsi="Courier New" w:hint="default"/>
      </w:rPr>
    </w:lvl>
    <w:lvl w:ilvl="8" w:tplc="08090005">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D8B3A3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6" w15:restartNumberingAfterBreak="0">
    <w:nsid w:val="0F4634DD"/>
    <w:multiLevelType w:val="hybridMultilevel"/>
    <w:tmpl w:val="7FC29AB4"/>
    <w:lvl w:ilvl="0" w:tplc="7D3E2A46">
      <w:start w:val="19"/>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7" w15:restartNumberingAfterBreak="0">
    <w:nsid w:val="0FA44095"/>
    <w:multiLevelType w:val="hybridMultilevel"/>
    <w:tmpl w:val="C0E819B6"/>
    <w:lvl w:ilvl="0" w:tplc="AE5EBAC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45F2407"/>
    <w:multiLevelType w:val="hybridMultilevel"/>
    <w:tmpl w:val="7438F552"/>
    <w:lvl w:ilvl="0" w:tplc="A330F64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93883"/>
    <w:multiLevelType w:val="hybridMultilevel"/>
    <w:tmpl w:val="2D9AC7DC"/>
    <w:lvl w:ilvl="0" w:tplc="90B86B9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2D2ED9"/>
    <w:multiLevelType w:val="hybridMultilevel"/>
    <w:tmpl w:val="B7B059B2"/>
    <w:lvl w:ilvl="0" w:tplc="2BA608B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0276EC"/>
    <w:multiLevelType w:val="hybridMultilevel"/>
    <w:tmpl w:val="0C9E594A"/>
    <w:lvl w:ilvl="0" w:tplc="8AC2B968">
      <w:start w:val="8"/>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9C36814"/>
    <w:multiLevelType w:val="hybridMultilevel"/>
    <w:tmpl w:val="1C6010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9D7CE9"/>
    <w:multiLevelType w:val="hybridMultilevel"/>
    <w:tmpl w:val="71068050"/>
    <w:lvl w:ilvl="0" w:tplc="44C2417A">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8D5350"/>
    <w:multiLevelType w:val="hybridMultilevel"/>
    <w:tmpl w:val="C16866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77574F"/>
    <w:multiLevelType w:val="hybridMultilevel"/>
    <w:tmpl w:val="7D444208"/>
    <w:lvl w:ilvl="0" w:tplc="6F36DCA6">
      <w:start w:val="5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03768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17" w15:restartNumberingAfterBreak="0">
    <w:nsid w:val="31AE0B29"/>
    <w:multiLevelType w:val="hybridMultilevel"/>
    <w:tmpl w:val="9DA08F90"/>
    <w:lvl w:ilvl="0" w:tplc="39980BB6">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8" w15:restartNumberingAfterBreak="0">
    <w:nsid w:val="42963C9C"/>
    <w:multiLevelType w:val="hybridMultilevel"/>
    <w:tmpl w:val="59D0E0EA"/>
    <w:lvl w:ilvl="0" w:tplc="0B4E2C7E">
      <w:start w:val="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06CC2"/>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20" w15:restartNumberingAfterBreak="0">
    <w:nsid w:val="459E6F40"/>
    <w:multiLevelType w:val="hybridMultilevel"/>
    <w:tmpl w:val="2DC2CB70"/>
    <w:lvl w:ilvl="0" w:tplc="ADEA800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1B4D01"/>
    <w:multiLevelType w:val="hybridMultilevel"/>
    <w:tmpl w:val="4BB866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A55DAB"/>
    <w:multiLevelType w:val="hybridMultilevel"/>
    <w:tmpl w:val="8990E904"/>
    <w:lvl w:ilvl="0" w:tplc="C862F06A">
      <w:start w:val="1"/>
      <w:numFmt w:val="bullet"/>
      <w:lvlText w:val=""/>
      <w:legacy w:legacy="1" w:legacySpace="0" w:legacyIndent="283"/>
      <w:lvlJc w:val="left"/>
      <w:pPr>
        <w:ind w:left="283" w:hanging="283"/>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29207A"/>
    <w:multiLevelType w:val="hybridMultilevel"/>
    <w:tmpl w:val="02A0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3B7274"/>
    <w:multiLevelType w:val="hybridMultilevel"/>
    <w:tmpl w:val="47ACF958"/>
    <w:lvl w:ilvl="0" w:tplc="CB6A4B1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E33C4E"/>
    <w:multiLevelType w:val="hybridMultilevel"/>
    <w:tmpl w:val="6FC0A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225633"/>
    <w:multiLevelType w:val="hybridMultilevel"/>
    <w:tmpl w:val="148C9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84F00"/>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28" w15:restartNumberingAfterBreak="0">
    <w:nsid w:val="5B8240CB"/>
    <w:multiLevelType w:val="hybridMultilevel"/>
    <w:tmpl w:val="E3F827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DF70AD4"/>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0" w15:restartNumberingAfterBreak="0">
    <w:nsid w:val="603A6950"/>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1" w15:restartNumberingAfterBreak="0">
    <w:nsid w:val="60D92616"/>
    <w:multiLevelType w:val="hybridMultilevel"/>
    <w:tmpl w:val="A6EA02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707EFD"/>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3" w15:restartNumberingAfterBreak="0">
    <w:nsid w:val="64C23E80"/>
    <w:multiLevelType w:val="hybridMultilevel"/>
    <w:tmpl w:val="DFE03B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4E5761D"/>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5" w15:restartNumberingAfterBreak="0">
    <w:nsid w:val="67C368DE"/>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6" w15:restartNumberingAfterBreak="0">
    <w:nsid w:val="67FE4D14"/>
    <w:multiLevelType w:val="hybridMultilevel"/>
    <w:tmpl w:val="9B546698"/>
    <w:lvl w:ilvl="0" w:tplc="0496504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9A3143"/>
    <w:multiLevelType w:val="hybridMultilevel"/>
    <w:tmpl w:val="DB94621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44E2BD9"/>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39" w15:restartNumberingAfterBreak="0">
    <w:nsid w:val="756C1326"/>
    <w:multiLevelType w:val="hybridMultilevel"/>
    <w:tmpl w:val="B6F44A00"/>
    <w:lvl w:ilvl="0" w:tplc="7778C89A">
      <w:start w:val="3"/>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E476AC"/>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41" w15:restartNumberingAfterBreak="0">
    <w:nsid w:val="7A224C5F"/>
    <w:multiLevelType w:val="hybridMultilevel"/>
    <w:tmpl w:val="1C509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0"/>
    <w:lvlOverride w:ilvl="0">
      <w:lvl w:ilvl="0">
        <w:numFmt w:val="bullet"/>
        <w:lvlText w:val=""/>
        <w:legacy w:legacy="1" w:legacySpace="0" w:legacyIndent="283"/>
        <w:lvlJc w:val="left"/>
        <w:rPr>
          <w:rFonts w:ascii="Symbol" w:hAnsi="Symbol" w:hint="default"/>
        </w:rPr>
      </w:lvl>
    </w:lvlOverride>
  </w:num>
  <w:num w:numId="8">
    <w:abstractNumId w:val="41"/>
  </w:num>
  <w:num w:numId="9">
    <w:abstractNumId w:val="14"/>
  </w:num>
  <w:num w:numId="10">
    <w:abstractNumId w:val="25"/>
  </w:num>
  <w:num w:numId="11">
    <w:abstractNumId w:val="35"/>
  </w:num>
  <w:num w:numId="12">
    <w:abstractNumId w:val="40"/>
  </w:num>
  <w:num w:numId="13">
    <w:abstractNumId w:val="38"/>
  </w:num>
  <w:num w:numId="14">
    <w:abstractNumId w:val="15"/>
  </w:num>
  <w:num w:numId="15">
    <w:abstractNumId w:val="1"/>
  </w:num>
  <w:num w:numId="16">
    <w:abstractNumId w:val="31"/>
  </w:num>
  <w:num w:numId="17">
    <w:abstractNumId w:val="39"/>
  </w:num>
  <w:num w:numId="18">
    <w:abstractNumId w:val="28"/>
  </w:num>
  <w:num w:numId="19">
    <w:abstractNumId w:val="5"/>
  </w:num>
  <w:num w:numId="20">
    <w:abstractNumId w:val="16"/>
  </w:num>
  <w:num w:numId="21">
    <w:abstractNumId w:val="32"/>
  </w:num>
  <w:num w:numId="22">
    <w:abstractNumId w:val="30"/>
  </w:num>
  <w:num w:numId="23">
    <w:abstractNumId w:val="34"/>
  </w:num>
  <w:num w:numId="24">
    <w:abstractNumId w:val="27"/>
  </w:num>
  <w:num w:numId="25">
    <w:abstractNumId w:val="3"/>
  </w:num>
  <w:num w:numId="26">
    <w:abstractNumId w:val="29"/>
  </w:num>
  <w:num w:numId="27">
    <w:abstractNumId w:val="4"/>
  </w:num>
  <w:num w:numId="28">
    <w:abstractNumId w:val="17"/>
  </w:num>
  <w:num w:numId="29">
    <w:abstractNumId w:val="13"/>
  </w:num>
  <w:num w:numId="30">
    <w:abstractNumId w:val="8"/>
  </w:num>
  <w:num w:numId="31">
    <w:abstractNumId w:val="36"/>
  </w:num>
  <w:num w:numId="32">
    <w:abstractNumId w:val="21"/>
  </w:num>
  <w:num w:numId="33">
    <w:abstractNumId w:val="9"/>
  </w:num>
  <w:num w:numId="34">
    <w:abstractNumId w:val="37"/>
  </w:num>
  <w:num w:numId="35">
    <w:abstractNumId w:val="10"/>
  </w:num>
  <w:num w:numId="36">
    <w:abstractNumId w:val="11"/>
  </w:num>
  <w:num w:numId="37">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38">
    <w:abstractNumId w:val="26"/>
  </w:num>
  <w:num w:numId="3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0">
    <w:abstractNumId w:val="7"/>
  </w:num>
  <w:num w:numId="41">
    <w:abstractNumId w:val="22"/>
  </w:num>
  <w:num w:numId="42">
    <w:abstractNumId w:val="23"/>
  </w:num>
  <w:num w:numId="43">
    <w:abstractNumId w:val="18"/>
  </w:num>
  <w:num w:numId="44">
    <w:abstractNumId w:val="24"/>
  </w:num>
  <w:num w:numId="45">
    <w:abstractNumId w:val="20"/>
  </w:num>
  <w:num w:numId="4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AFB"/>
    <w:rsid w:val="00002CA9"/>
    <w:rsid w:val="000057CA"/>
    <w:rsid w:val="00006397"/>
    <w:rsid w:val="00013CAE"/>
    <w:rsid w:val="00016F47"/>
    <w:rsid w:val="0002119B"/>
    <w:rsid w:val="000223AE"/>
    <w:rsid w:val="00026D65"/>
    <w:rsid w:val="00030A64"/>
    <w:rsid w:val="00031D96"/>
    <w:rsid w:val="000344D7"/>
    <w:rsid w:val="000350B1"/>
    <w:rsid w:val="00041F6D"/>
    <w:rsid w:val="00042CF7"/>
    <w:rsid w:val="00044646"/>
    <w:rsid w:val="00044BE0"/>
    <w:rsid w:val="00045F8B"/>
    <w:rsid w:val="00050EA8"/>
    <w:rsid w:val="000520AF"/>
    <w:rsid w:val="00053839"/>
    <w:rsid w:val="00055FE8"/>
    <w:rsid w:val="00057261"/>
    <w:rsid w:val="00062153"/>
    <w:rsid w:val="00062A14"/>
    <w:rsid w:val="00062BE0"/>
    <w:rsid w:val="00066098"/>
    <w:rsid w:val="00066975"/>
    <w:rsid w:val="00070356"/>
    <w:rsid w:val="000744C7"/>
    <w:rsid w:val="00081DCE"/>
    <w:rsid w:val="000877C7"/>
    <w:rsid w:val="00092E58"/>
    <w:rsid w:val="000A1565"/>
    <w:rsid w:val="000A31BD"/>
    <w:rsid w:val="000A5A08"/>
    <w:rsid w:val="000B1208"/>
    <w:rsid w:val="000B242A"/>
    <w:rsid w:val="000B2509"/>
    <w:rsid w:val="000B2963"/>
    <w:rsid w:val="000B5E66"/>
    <w:rsid w:val="000B6242"/>
    <w:rsid w:val="000B6800"/>
    <w:rsid w:val="000B7911"/>
    <w:rsid w:val="000C1168"/>
    <w:rsid w:val="000C41C4"/>
    <w:rsid w:val="000C5DDA"/>
    <w:rsid w:val="000D29C9"/>
    <w:rsid w:val="000D5743"/>
    <w:rsid w:val="000D6AFB"/>
    <w:rsid w:val="000D769C"/>
    <w:rsid w:val="000D7CCC"/>
    <w:rsid w:val="000E1341"/>
    <w:rsid w:val="000E29EF"/>
    <w:rsid w:val="000E2E47"/>
    <w:rsid w:val="000E4240"/>
    <w:rsid w:val="000F094A"/>
    <w:rsid w:val="000F481D"/>
    <w:rsid w:val="000F4B12"/>
    <w:rsid w:val="000F6E8F"/>
    <w:rsid w:val="000F753A"/>
    <w:rsid w:val="001004A1"/>
    <w:rsid w:val="001020D9"/>
    <w:rsid w:val="001039E3"/>
    <w:rsid w:val="00111F87"/>
    <w:rsid w:val="00111FFE"/>
    <w:rsid w:val="001143DA"/>
    <w:rsid w:val="00114F19"/>
    <w:rsid w:val="00120271"/>
    <w:rsid w:val="001220C3"/>
    <w:rsid w:val="0012303C"/>
    <w:rsid w:val="001255EA"/>
    <w:rsid w:val="001353F6"/>
    <w:rsid w:val="00135F48"/>
    <w:rsid w:val="00140CF4"/>
    <w:rsid w:val="001420A5"/>
    <w:rsid w:val="00145206"/>
    <w:rsid w:val="00150BEE"/>
    <w:rsid w:val="00151612"/>
    <w:rsid w:val="0015217F"/>
    <w:rsid w:val="00152CA8"/>
    <w:rsid w:val="00153B65"/>
    <w:rsid w:val="00156CD9"/>
    <w:rsid w:val="00161408"/>
    <w:rsid w:val="001624DB"/>
    <w:rsid w:val="00162E74"/>
    <w:rsid w:val="00164A64"/>
    <w:rsid w:val="00167137"/>
    <w:rsid w:val="001679F9"/>
    <w:rsid w:val="001704EC"/>
    <w:rsid w:val="001705BB"/>
    <w:rsid w:val="001768BF"/>
    <w:rsid w:val="00177CB0"/>
    <w:rsid w:val="00181085"/>
    <w:rsid w:val="00184E46"/>
    <w:rsid w:val="00191395"/>
    <w:rsid w:val="001923FC"/>
    <w:rsid w:val="00192F23"/>
    <w:rsid w:val="001A1715"/>
    <w:rsid w:val="001A2C71"/>
    <w:rsid w:val="001A6696"/>
    <w:rsid w:val="001B3CA4"/>
    <w:rsid w:val="001B3E13"/>
    <w:rsid w:val="001B3FF3"/>
    <w:rsid w:val="001B72EE"/>
    <w:rsid w:val="001C0C17"/>
    <w:rsid w:val="001C427A"/>
    <w:rsid w:val="001C4BD3"/>
    <w:rsid w:val="001C7B6B"/>
    <w:rsid w:val="001D38E5"/>
    <w:rsid w:val="001D53C2"/>
    <w:rsid w:val="001E06B6"/>
    <w:rsid w:val="001E0AB3"/>
    <w:rsid w:val="001E1044"/>
    <w:rsid w:val="001E31CC"/>
    <w:rsid w:val="001E701D"/>
    <w:rsid w:val="001E7F86"/>
    <w:rsid w:val="001F09E6"/>
    <w:rsid w:val="001F18BA"/>
    <w:rsid w:val="001F2BA9"/>
    <w:rsid w:val="001F347D"/>
    <w:rsid w:val="001F5B56"/>
    <w:rsid w:val="00206B34"/>
    <w:rsid w:val="002077E8"/>
    <w:rsid w:val="00212AE9"/>
    <w:rsid w:val="00213FFC"/>
    <w:rsid w:val="00214AB3"/>
    <w:rsid w:val="002161A9"/>
    <w:rsid w:val="00220A1A"/>
    <w:rsid w:val="0022232B"/>
    <w:rsid w:val="0022373D"/>
    <w:rsid w:val="0022619E"/>
    <w:rsid w:val="002262A6"/>
    <w:rsid w:val="00234359"/>
    <w:rsid w:val="00234796"/>
    <w:rsid w:val="00235EF1"/>
    <w:rsid w:val="002361AD"/>
    <w:rsid w:val="0023674B"/>
    <w:rsid w:val="002374F1"/>
    <w:rsid w:val="0024019E"/>
    <w:rsid w:val="0024085A"/>
    <w:rsid w:val="00242540"/>
    <w:rsid w:val="00245B76"/>
    <w:rsid w:val="00245CD7"/>
    <w:rsid w:val="00245E08"/>
    <w:rsid w:val="002506AF"/>
    <w:rsid w:val="00255E74"/>
    <w:rsid w:val="002563E8"/>
    <w:rsid w:val="00260FCD"/>
    <w:rsid w:val="00263696"/>
    <w:rsid w:val="002638D2"/>
    <w:rsid w:val="00264432"/>
    <w:rsid w:val="002650F8"/>
    <w:rsid w:val="002658FF"/>
    <w:rsid w:val="002771BC"/>
    <w:rsid w:val="00277CE4"/>
    <w:rsid w:val="00284893"/>
    <w:rsid w:val="00286477"/>
    <w:rsid w:val="00286CB8"/>
    <w:rsid w:val="00290480"/>
    <w:rsid w:val="00290AF6"/>
    <w:rsid w:val="0029338E"/>
    <w:rsid w:val="002A19C9"/>
    <w:rsid w:val="002A30FF"/>
    <w:rsid w:val="002A343E"/>
    <w:rsid w:val="002A5809"/>
    <w:rsid w:val="002A7348"/>
    <w:rsid w:val="002A7F97"/>
    <w:rsid w:val="002B061B"/>
    <w:rsid w:val="002B191A"/>
    <w:rsid w:val="002B269A"/>
    <w:rsid w:val="002B2A10"/>
    <w:rsid w:val="002B6D00"/>
    <w:rsid w:val="002B7261"/>
    <w:rsid w:val="002C2703"/>
    <w:rsid w:val="002C2CF0"/>
    <w:rsid w:val="002C3CAB"/>
    <w:rsid w:val="002C7D78"/>
    <w:rsid w:val="002D0657"/>
    <w:rsid w:val="002D2E5E"/>
    <w:rsid w:val="002D36DF"/>
    <w:rsid w:val="002D62A1"/>
    <w:rsid w:val="002D71FD"/>
    <w:rsid w:val="002D7CBE"/>
    <w:rsid w:val="002E5BB0"/>
    <w:rsid w:val="002F0FC4"/>
    <w:rsid w:val="002F1E46"/>
    <w:rsid w:val="002F2F10"/>
    <w:rsid w:val="002F339D"/>
    <w:rsid w:val="003000EC"/>
    <w:rsid w:val="00303885"/>
    <w:rsid w:val="00304534"/>
    <w:rsid w:val="003068C3"/>
    <w:rsid w:val="00307BEA"/>
    <w:rsid w:val="00310183"/>
    <w:rsid w:val="0031147F"/>
    <w:rsid w:val="00311755"/>
    <w:rsid w:val="00311EB6"/>
    <w:rsid w:val="003126DF"/>
    <w:rsid w:val="00312FD3"/>
    <w:rsid w:val="0031420E"/>
    <w:rsid w:val="00314993"/>
    <w:rsid w:val="00320998"/>
    <w:rsid w:val="00323120"/>
    <w:rsid w:val="00325B02"/>
    <w:rsid w:val="003270E0"/>
    <w:rsid w:val="00334230"/>
    <w:rsid w:val="0033683D"/>
    <w:rsid w:val="003376BD"/>
    <w:rsid w:val="003404E4"/>
    <w:rsid w:val="00340D3D"/>
    <w:rsid w:val="003430DD"/>
    <w:rsid w:val="003517DF"/>
    <w:rsid w:val="00352D7B"/>
    <w:rsid w:val="00356584"/>
    <w:rsid w:val="00356D91"/>
    <w:rsid w:val="003570EC"/>
    <w:rsid w:val="00357A49"/>
    <w:rsid w:val="003609C1"/>
    <w:rsid w:val="0036195C"/>
    <w:rsid w:val="003634C7"/>
    <w:rsid w:val="0036460B"/>
    <w:rsid w:val="00365206"/>
    <w:rsid w:val="00370123"/>
    <w:rsid w:val="00373F40"/>
    <w:rsid w:val="003760B3"/>
    <w:rsid w:val="00376A50"/>
    <w:rsid w:val="0038532B"/>
    <w:rsid w:val="00385BA5"/>
    <w:rsid w:val="00386830"/>
    <w:rsid w:val="00392745"/>
    <w:rsid w:val="00393F99"/>
    <w:rsid w:val="0039531C"/>
    <w:rsid w:val="00396C20"/>
    <w:rsid w:val="003A19A1"/>
    <w:rsid w:val="003A2211"/>
    <w:rsid w:val="003A66B9"/>
    <w:rsid w:val="003B1D14"/>
    <w:rsid w:val="003B364E"/>
    <w:rsid w:val="003B69DE"/>
    <w:rsid w:val="003B7B70"/>
    <w:rsid w:val="003C4474"/>
    <w:rsid w:val="003C4F93"/>
    <w:rsid w:val="003C6BAC"/>
    <w:rsid w:val="003D0F3E"/>
    <w:rsid w:val="003D1005"/>
    <w:rsid w:val="003D3E88"/>
    <w:rsid w:val="003D6499"/>
    <w:rsid w:val="003D6850"/>
    <w:rsid w:val="003D749D"/>
    <w:rsid w:val="003E4C67"/>
    <w:rsid w:val="003E51E4"/>
    <w:rsid w:val="003E5745"/>
    <w:rsid w:val="003E6C81"/>
    <w:rsid w:val="003F0C24"/>
    <w:rsid w:val="003F1BBA"/>
    <w:rsid w:val="003F2B36"/>
    <w:rsid w:val="003F49EF"/>
    <w:rsid w:val="0040062E"/>
    <w:rsid w:val="00400A6A"/>
    <w:rsid w:val="00402E96"/>
    <w:rsid w:val="00406ADE"/>
    <w:rsid w:val="004137E6"/>
    <w:rsid w:val="0042045B"/>
    <w:rsid w:val="0042201B"/>
    <w:rsid w:val="00422D3F"/>
    <w:rsid w:val="004236AE"/>
    <w:rsid w:val="00423C36"/>
    <w:rsid w:val="00424873"/>
    <w:rsid w:val="00425962"/>
    <w:rsid w:val="00427C6D"/>
    <w:rsid w:val="004321E8"/>
    <w:rsid w:val="00433437"/>
    <w:rsid w:val="0044553B"/>
    <w:rsid w:val="004462F4"/>
    <w:rsid w:val="00453757"/>
    <w:rsid w:val="004555E5"/>
    <w:rsid w:val="00460398"/>
    <w:rsid w:val="00460404"/>
    <w:rsid w:val="00460C52"/>
    <w:rsid w:val="00462406"/>
    <w:rsid w:val="00462953"/>
    <w:rsid w:val="004642E8"/>
    <w:rsid w:val="00465384"/>
    <w:rsid w:val="00467D69"/>
    <w:rsid w:val="004717FB"/>
    <w:rsid w:val="004729D6"/>
    <w:rsid w:val="004757B7"/>
    <w:rsid w:val="00481230"/>
    <w:rsid w:val="0048155F"/>
    <w:rsid w:val="004872D1"/>
    <w:rsid w:val="00491E0C"/>
    <w:rsid w:val="00491EB9"/>
    <w:rsid w:val="004930F9"/>
    <w:rsid w:val="004A28EB"/>
    <w:rsid w:val="004A389A"/>
    <w:rsid w:val="004A4157"/>
    <w:rsid w:val="004B1880"/>
    <w:rsid w:val="004B1C8D"/>
    <w:rsid w:val="004B4757"/>
    <w:rsid w:val="004B5CD1"/>
    <w:rsid w:val="004B7577"/>
    <w:rsid w:val="004C4811"/>
    <w:rsid w:val="004C6B35"/>
    <w:rsid w:val="004D232E"/>
    <w:rsid w:val="004D6EA9"/>
    <w:rsid w:val="004D7B85"/>
    <w:rsid w:val="004E4D13"/>
    <w:rsid w:val="004E70FB"/>
    <w:rsid w:val="004F1152"/>
    <w:rsid w:val="00510534"/>
    <w:rsid w:val="0051148B"/>
    <w:rsid w:val="00512568"/>
    <w:rsid w:val="005145C3"/>
    <w:rsid w:val="00517982"/>
    <w:rsid w:val="005206CF"/>
    <w:rsid w:val="0052239B"/>
    <w:rsid w:val="00523A34"/>
    <w:rsid w:val="00524BB8"/>
    <w:rsid w:val="005271E0"/>
    <w:rsid w:val="00532D66"/>
    <w:rsid w:val="0053340F"/>
    <w:rsid w:val="00533796"/>
    <w:rsid w:val="00533C7C"/>
    <w:rsid w:val="0053441D"/>
    <w:rsid w:val="00542851"/>
    <w:rsid w:val="00545506"/>
    <w:rsid w:val="00547296"/>
    <w:rsid w:val="005478BF"/>
    <w:rsid w:val="00557037"/>
    <w:rsid w:val="0055756F"/>
    <w:rsid w:val="00562DAD"/>
    <w:rsid w:val="00565B13"/>
    <w:rsid w:val="00565EAC"/>
    <w:rsid w:val="00571316"/>
    <w:rsid w:val="005723C5"/>
    <w:rsid w:val="005737D0"/>
    <w:rsid w:val="005747E7"/>
    <w:rsid w:val="00574CD9"/>
    <w:rsid w:val="00576088"/>
    <w:rsid w:val="00577218"/>
    <w:rsid w:val="0058043C"/>
    <w:rsid w:val="00585565"/>
    <w:rsid w:val="00585DD8"/>
    <w:rsid w:val="0059182B"/>
    <w:rsid w:val="00593F01"/>
    <w:rsid w:val="005957D8"/>
    <w:rsid w:val="005B0446"/>
    <w:rsid w:val="005B0895"/>
    <w:rsid w:val="005B2416"/>
    <w:rsid w:val="005B30FD"/>
    <w:rsid w:val="005B3111"/>
    <w:rsid w:val="005B72BE"/>
    <w:rsid w:val="005C035D"/>
    <w:rsid w:val="005C0877"/>
    <w:rsid w:val="005C0A2B"/>
    <w:rsid w:val="005C6517"/>
    <w:rsid w:val="005C7862"/>
    <w:rsid w:val="005D04C9"/>
    <w:rsid w:val="005D1D11"/>
    <w:rsid w:val="005D23D0"/>
    <w:rsid w:val="005D24CE"/>
    <w:rsid w:val="005D3DDF"/>
    <w:rsid w:val="005D41E3"/>
    <w:rsid w:val="005D464E"/>
    <w:rsid w:val="005E14AF"/>
    <w:rsid w:val="005E3EBC"/>
    <w:rsid w:val="005E5E00"/>
    <w:rsid w:val="005E74DD"/>
    <w:rsid w:val="005F0491"/>
    <w:rsid w:val="005F1A0C"/>
    <w:rsid w:val="005F4BD3"/>
    <w:rsid w:val="005F4E20"/>
    <w:rsid w:val="005F58C4"/>
    <w:rsid w:val="005F6DD7"/>
    <w:rsid w:val="005F72BB"/>
    <w:rsid w:val="005F75D0"/>
    <w:rsid w:val="0060070E"/>
    <w:rsid w:val="00600853"/>
    <w:rsid w:val="00602636"/>
    <w:rsid w:val="00603451"/>
    <w:rsid w:val="00603ACF"/>
    <w:rsid w:val="00603E82"/>
    <w:rsid w:val="0060562F"/>
    <w:rsid w:val="00606A47"/>
    <w:rsid w:val="00606C48"/>
    <w:rsid w:val="0060781E"/>
    <w:rsid w:val="00611394"/>
    <w:rsid w:val="00611A9B"/>
    <w:rsid w:val="00613814"/>
    <w:rsid w:val="006148F8"/>
    <w:rsid w:val="00620B2D"/>
    <w:rsid w:val="00622E22"/>
    <w:rsid w:val="00622F68"/>
    <w:rsid w:val="00625803"/>
    <w:rsid w:val="00627C83"/>
    <w:rsid w:val="006313DE"/>
    <w:rsid w:val="006327A1"/>
    <w:rsid w:val="00632FEF"/>
    <w:rsid w:val="00635F62"/>
    <w:rsid w:val="00637070"/>
    <w:rsid w:val="00644B67"/>
    <w:rsid w:val="006466C7"/>
    <w:rsid w:val="00650179"/>
    <w:rsid w:val="00654A27"/>
    <w:rsid w:val="00654DF1"/>
    <w:rsid w:val="00655063"/>
    <w:rsid w:val="00655B68"/>
    <w:rsid w:val="00656262"/>
    <w:rsid w:val="0065665B"/>
    <w:rsid w:val="00660858"/>
    <w:rsid w:val="006615B9"/>
    <w:rsid w:val="00661735"/>
    <w:rsid w:val="00661D5C"/>
    <w:rsid w:val="006638ED"/>
    <w:rsid w:val="006652C3"/>
    <w:rsid w:val="00666DEF"/>
    <w:rsid w:val="006779C6"/>
    <w:rsid w:val="00684B7C"/>
    <w:rsid w:val="00684E57"/>
    <w:rsid w:val="006851BA"/>
    <w:rsid w:val="00690CC7"/>
    <w:rsid w:val="00691221"/>
    <w:rsid w:val="006A0E77"/>
    <w:rsid w:val="006A330F"/>
    <w:rsid w:val="006A70B4"/>
    <w:rsid w:val="006A788D"/>
    <w:rsid w:val="006B0AE5"/>
    <w:rsid w:val="006B25FE"/>
    <w:rsid w:val="006B5ED7"/>
    <w:rsid w:val="006B6D9F"/>
    <w:rsid w:val="006C4EFA"/>
    <w:rsid w:val="006C65C0"/>
    <w:rsid w:val="006C7B0C"/>
    <w:rsid w:val="006D1E5A"/>
    <w:rsid w:val="006D2FDE"/>
    <w:rsid w:val="006D5C35"/>
    <w:rsid w:val="006E09BC"/>
    <w:rsid w:val="006E1642"/>
    <w:rsid w:val="006E2EBA"/>
    <w:rsid w:val="006E338B"/>
    <w:rsid w:val="006E3634"/>
    <w:rsid w:val="006E4A21"/>
    <w:rsid w:val="006F086E"/>
    <w:rsid w:val="006F4DCF"/>
    <w:rsid w:val="006F54A6"/>
    <w:rsid w:val="006F5D35"/>
    <w:rsid w:val="006F5E8B"/>
    <w:rsid w:val="006F5ED4"/>
    <w:rsid w:val="006F62A3"/>
    <w:rsid w:val="00703906"/>
    <w:rsid w:val="00703DC5"/>
    <w:rsid w:val="00704F48"/>
    <w:rsid w:val="00707A3F"/>
    <w:rsid w:val="007131F6"/>
    <w:rsid w:val="00713863"/>
    <w:rsid w:val="007141FC"/>
    <w:rsid w:val="00714549"/>
    <w:rsid w:val="00715BBD"/>
    <w:rsid w:val="00716853"/>
    <w:rsid w:val="007170BB"/>
    <w:rsid w:val="00722750"/>
    <w:rsid w:val="00724537"/>
    <w:rsid w:val="007312B5"/>
    <w:rsid w:val="00733937"/>
    <w:rsid w:val="007365CD"/>
    <w:rsid w:val="00736614"/>
    <w:rsid w:val="00740E31"/>
    <w:rsid w:val="00740E81"/>
    <w:rsid w:val="00743086"/>
    <w:rsid w:val="00751E8F"/>
    <w:rsid w:val="007532FC"/>
    <w:rsid w:val="00753EF4"/>
    <w:rsid w:val="00754726"/>
    <w:rsid w:val="00756BEB"/>
    <w:rsid w:val="00761138"/>
    <w:rsid w:val="00764A32"/>
    <w:rsid w:val="0076768A"/>
    <w:rsid w:val="00770542"/>
    <w:rsid w:val="0077070C"/>
    <w:rsid w:val="00770E44"/>
    <w:rsid w:val="007752FC"/>
    <w:rsid w:val="00781E1C"/>
    <w:rsid w:val="00783723"/>
    <w:rsid w:val="00787061"/>
    <w:rsid w:val="00787EF1"/>
    <w:rsid w:val="00790406"/>
    <w:rsid w:val="00791B0B"/>
    <w:rsid w:val="00792731"/>
    <w:rsid w:val="00793AA0"/>
    <w:rsid w:val="00794581"/>
    <w:rsid w:val="00796D46"/>
    <w:rsid w:val="007A0900"/>
    <w:rsid w:val="007A391A"/>
    <w:rsid w:val="007B076B"/>
    <w:rsid w:val="007B1A8B"/>
    <w:rsid w:val="007B20EA"/>
    <w:rsid w:val="007B4803"/>
    <w:rsid w:val="007B63CA"/>
    <w:rsid w:val="007B6B08"/>
    <w:rsid w:val="007C015E"/>
    <w:rsid w:val="007C1EC6"/>
    <w:rsid w:val="007C76E3"/>
    <w:rsid w:val="007D050C"/>
    <w:rsid w:val="007D10C5"/>
    <w:rsid w:val="007E1AB2"/>
    <w:rsid w:val="007E54F1"/>
    <w:rsid w:val="007E57D4"/>
    <w:rsid w:val="007E62AF"/>
    <w:rsid w:val="007F050D"/>
    <w:rsid w:val="007F0AEF"/>
    <w:rsid w:val="007F4193"/>
    <w:rsid w:val="007F4DE1"/>
    <w:rsid w:val="007F567D"/>
    <w:rsid w:val="007F6560"/>
    <w:rsid w:val="007F6870"/>
    <w:rsid w:val="007F6B94"/>
    <w:rsid w:val="007F7E85"/>
    <w:rsid w:val="008023E2"/>
    <w:rsid w:val="00803E5D"/>
    <w:rsid w:val="00805F6D"/>
    <w:rsid w:val="008065B6"/>
    <w:rsid w:val="00806B19"/>
    <w:rsid w:val="0080705A"/>
    <w:rsid w:val="008070C7"/>
    <w:rsid w:val="00811ED5"/>
    <w:rsid w:val="00816251"/>
    <w:rsid w:val="00816C54"/>
    <w:rsid w:val="00823C84"/>
    <w:rsid w:val="00824044"/>
    <w:rsid w:val="00824D66"/>
    <w:rsid w:val="00825487"/>
    <w:rsid w:val="00826B24"/>
    <w:rsid w:val="00827813"/>
    <w:rsid w:val="008279D5"/>
    <w:rsid w:val="00832182"/>
    <w:rsid w:val="00833004"/>
    <w:rsid w:val="008336E9"/>
    <w:rsid w:val="008345CA"/>
    <w:rsid w:val="00835A67"/>
    <w:rsid w:val="00836241"/>
    <w:rsid w:val="0084057D"/>
    <w:rsid w:val="0084145B"/>
    <w:rsid w:val="00843279"/>
    <w:rsid w:val="008437D5"/>
    <w:rsid w:val="00845683"/>
    <w:rsid w:val="0084703D"/>
    <w:rsid w:val="00847650"/>
    <w:rsid w:val="00847FB9"/>
    <w:rsid w:val="00852059"/>
    <w:rsid w:val="0085244F"/>
    <w:rsid w:val="00854ED2"/>
    <w:rsid w:val="00854EF8"/>
    <w:rsid w:val="00856A74"/>
    <w:rsid w:val="00856ED3"/>
    <w:rsid w:val="00857D47"/>
    <w:rsid w:val="00862058"/>
    <w:rsid w:val="008622FC"/>
    <w:rsid w:val="00862681"/>
    <w:rsid w:val="00863108"/>
    <w:rsid w:val="0086577E"/>
    <w:rsid w:val="008658E7"/>
    <w:rsid w:val="00865B1B"/>
    <w:rsid w:val="00871B99"/>
    <w:rsid w:val="008746D8"/>
    <w:rsid w:val="00880FA1"/>
    <w:rsid w:val="008816E4"/>
    <w:rsid w:val="008823D1"/>
    <w:rsid w:val="00882A8F"/>
    <w:rsid w:val="00882DE9"/>
    <w:rsid w:val="0088356C"/>
    <w:rsid w:val="0088534D"/>
    <w:rsid w:val="00886B6B"/>
    <w:rsid w:val="00887D7B"/>
    <w:rsid w:val="00890F58"/>
    <w:rsid w:val="00891A32"/>
    <w:rsid w:val="008932A7"/>
    <w:rsid w:val="00894242"/>
    <w:rsid w:val="008968BC"/>
    <w:rsid w:val="00897F17"/>
    <w:rsid w:val="008A08B9"/>
    <w:rsid w:val="008A3563"/>
    <w:rsid w:val="008A57A7"/>
    <w:rsid w:val="008A6F0E"/>
    <w:rsid w:val="008B115A"/>
    <w:rsid w:val="008B16E9"/>
    <w:rsid w:val="008B6C55"/>
    <w:rsid w:val="008C1D77"/>
    <w:rsid w:val="008C23A5"/>
    <w:rsid w:val="008C23F6"/>
    <w:rsid w:val="008C2F62"/>
    <w:rsid w:val="008D1984"/>
    <w:rsid w:val="008D79DD"/>
    <w:rsid w:val="008E25D0"/>
    <w:rsid w:val="008E3DCC"/>
    <w:rsid w:val="008E6BE4"/>
    <w:rsid w:val="008F1FBA"/>
    <w:rsid w:val="009006E1"/>
    <w:rsid w:val="00906B11"/>
    <w:rsid w:val="00906E8D"/>
    <w:rsid w:val="00912125"/>
    <w:rsid w:val="0091385D"/>
    <w:rsid w:val="0091453E"/>
    <w:rsid w:val="00914C50"/>
    <w:rsid w:val="009175D3"/>
    <w:rsid w:val="0092117F"/>
    <w:rsid w:val="00924EBE"/>
    <w:rsid w:val="00931FF1"/>
    <w:rsid w:val="00933FCB"/>
    <w:rsid w:val="00934F0B"/>
    <w:rsid w:val="00936E12"/>
    <w:rsid w:val="00937AE1"/>
    <w:rsid w:val="00942101"/>
    <w:rsid w:val="00944C69"/>
    <w:rsid w:val="00945BF3"/>
    <w:rsid w:val="00945C80"/>
    <w:rsid w:val="0094637E"/>
    <w:rsid w:val="00947149"/>
    <w:rsid w:val="00957280"/>
    <w:rsid w:val="009604BE"/>
    <w:rsid w:val="0096279B"/>
    <w:rsid w:val="00962810"/>
    <w:rsid w:val="00962B40"/>
    <w:rsid w:val="009630CC"/>
    <w:rsid w:val="00964013"/>
    <w:rsid w:val="00964711"/>
    <w:rsid w:val="0096760B"/>
    <w:rsid w:val="009710EB"/>
    <w:rsid w:val="009738D8"/>
    <w:rsid w:val="00973F96"/>
    <w:rsid w:val="00974866"/>
    <w:rsid w:val="00974915"/>
    <w:rsid w:val="00975377"/>
    <w:rsid w:val="00976413"/>
    <w:rsid w:val="00976D7E"/>
    <w:rsid w:val="009832A1"/>
    <w:rsid w:val="0098596E"/>
    <w:rsid w:val="00990217"/>
    <w:rsid w:val="0099022F"/>
    <w:rsid w:val="00991401"/>
    <w:rsid w:val="00995282"/>
    <w:rsid w:val="009959EE"/>
    <w:rsid w:val="009A059A"/>
    <w:rsid w:val="009A06E1"/>
    <w:rsid w:val="009A2E1D"/>
    <w:rsid w:val="009A39D0"/>
    <w:rsid w:val="009A3FA7"/>
    <w:rsid w:val="009A5157"/>
    <w:rsid w:val="009B1539"/>
    <w:rsid w:val="009B1CDD"/>
    <w:rsid w:val="009B3257"/>
    <w:rsid w:val="009C4711"/>
    <w:rsid w:val="009D1071"/>
    <w:rsid w:val="009D3785"/>
    <w:rsid w:val="009D4734"/>
    <w:rsid w:val="009D6477"/>
    <w:rsid w:val="009D6F28"/>
    <w:rsid w:val="009D783C"/>
    <w:rsid w:val="009E06F6"/>
    <w:rsid w:val="009E23D6"/>
    <w:rsid w:val="009F279B"/>
    <w:rsid w:val="009F346E"/>
    <w:rsid w:val="009F5344"/>
    <w:rsid w:val="009F7DD5"/>
    <w:rsid w:val="00A00AA5"/>
    <w:rsid w:val="00A03472"/>
    <w:rsid w:val="00A0443D"/>
    <w:rsid w:val="00A04BEB"/>
    <w:rsid w:val="00A05350"/>
    <w:rsid w:val="00A1038A"/>
    <w:rsid w:val="00A10628"/>
    <w:rsid w:val="00A115EC"/>
    <w:rsid w:val="00A1205D"/>
    <w:rsid w:val="00A12D54"/>
    <w:rsid w:val="00A15738"/>
    <w:rsid w:val="00A2154E"/>
    <w:rsid w:val="00A2213E"/>
    <w:rsid w:val="00A22B36"/>
    <w:rsid w:val="00A23558"/>
    <w:rsid w:val="00A26123"/>
    <w:rsid w:val="00A269DE"/>
    <w:rsid w:val="00A27B94"/>
    <w:rsid w:val="00A3376C"/>
    <w:rsid w:val="00A34D6E"/>
    <w:rsid w:val="00A411E5"/>
    <w:rsid w:val="00A42474"/>
    <w:rsid w:val="00A4364C"/>
    <w:rsid w:val="00A437B4"/>
    <w:rsid w:val="00A452F1"/>
    <w:rsid w:val="00A538C7"/>
    <w:rsid w:val="00A60023"/>
    <w:rsid w:val="00A63B89"/>
    <w:rsid w:val="00A63EC9"/>
    <w:rsid w:val="00A70019"/>
    <w:rsid w:val="00A73E86"/>
    <w:rsid w:val="00A77727"/>
    <w:rsid w:val="00A77BB8"/>
    <w:rsid w:val="00A82056"/>
    <w:rsid w:val="00A823B7"/>
    <w:rsid w:val="00A83913"/>
    <w:rsid w:val="00A8535C"/>
    <w:rsid w:val="00A90171"/>
    <w:rsid w:val="00A907E6"/>
    <w:rsid w:val="00A91A9C"/>
    <w:rsid w:val="00A91AD5"/>
    <w:rsid w:val="00AA0960"/>
    <w:rsid w:val="00AA12C4"/>
    <w:rsid w:val="00AA5267"/>
    <w:rsid w:val="00AA70C8"/>
    <w:rsid w:val="00AB1D7E"/>
    <w:rsid w:val="00AB2468"/>
    <w:rsid w:val="00AB41FF"/>
    <w:rsid w:val="00AB536C"/>
    <w:rsid w:val="00AC0722"/>
    <w:rsid w:val="00AC3FF7"/>
    <w:rsid w:val="00AC447F"/>
    <w:rsid w:val="00AC56CB"/>
    <w:rsid w:val="00AC689B"/>
    <w:rsid w:val="00AC7A32"/>
    <w:rsid w:val="00AD228E"/>
    <w:rsid w:val="00AD37D5"/>
    <w:rsid w:val="00AD57C5"/>
    <w:rsid w:val="00AD72E3"/>
    <w:rsid w:val="00AD7A09"/>
    <w:rsid w:val="00AE07EC"/>
    <w:rsid w:val="00AE2755"/>
    <w:rsid w:val="00AE602F"/>
    <w:rsid w:val="00AE6181"/>
    <w:rsid w:val="00AE6377"/>
    <w:rsid w:val="00AE7F1D"/>
    <w:rsid w:val="00AF1AF2"/>
    <w:rsid w:val="00AF67AD"/>
    <w:rsid w:val="00AF772F"/>
    <w:rsid w:val="00B00E5C"/>
    <w:rsid w:val="00B04EA7"/>
    <w:rsid w:val="00B126C6"/>
    <w:rsid w:val="00B172CE"/>
    <w:rsid w:val="00B210F2"/>
    <w:rsid w:val="00B25933"/>
    <w:rsid w:val="00B31671"/>
    <w:rsid w:val="00B34CDD"/>
    <w:rsid w:val="00B35202"/>
    <w:rsid w:val="00B36BC1"/>
    <w:rsid w:val="00B37204"/>
    <w:rsid w:val="00B374E6"/>
    <w:rsid w:val="00B4074F"/>
    <w:rsid w:val="00B439E5"/>
    <w:rsid w:val="00B455AC"/>
    <w:rsid w:val="00B46742"/>
    <w:rsid w:val="00B46DA8"/>
    <w:rsid w:val="00B50823"/>
    <w:rsid w:val="00B50A04"/>
    <w:rsid w:val="00B64737"/>
    <w:rsid w:val="00B64CBB"/>
    <w:rsid w:val="00B661D0"/>
    <w:rsid w:val="00B67DAE"/>
    <w:rsid w:val="00B73007"/>
    <w:rsid w:val="00B73875"/>
    <w:rsid w:val="00B76507"/>
    <w:rsid w:val="00B77B55"/>
    <w:rsid w:val="00B81756"/>
    <w:rsid w:val="00B819A1"/>
    <w:rsid w:val="00B84C0C"/>
    <w:rsid w:val="00B84D5D"/>
    <w:rsid w:val="00B866CE"/>
    <w:rsid w:val="00B9047B"/>
    <w:rsid w:val="00B93E9B"/>
    <w:rsid w:val="00B94D91"/>
    <w:rsid w:val="00B9657E"/>
    <w:rsid w:val="00B97689"/>
    <w:rsid w:val="00BA2246"/>
    <w:rsid w:val="00BA6E26"/>
    <w:rsid w:val="00BA7B90"/>
    <w:rsid w:val="00BB0F98"/>
    <w:rsid w:val="00BB75F1"/>
    <w:rsid w:val="00BC06F7"/>
    <w:rsid w:val="00BC1538"/>
    <w:rsid w:val="00BC198D"/>
    <w:rsid w:val="00BC3168"/>
    <w:rsid w:val="00BC361E"/>
    <w:rsid w:val="00BC6540"/>
    <w:rsid w:val="00BD585C"/>
    <w:rsid w:val="00BD5E62"/>
    <w:rsid w:val="00BD7688"/>
    <w:rsid w:val="00BE441B"/>
    <w:rsid w:val="00BE4E61"/>
    <w:rsid w:val="00BE66EE"/>
    <w:rsid w:val="00BE7BCF"/>
    <w:rsid w:val="00BF0119"/>
    <w:rsid w:val="00BF062A"/>
    <w:rsid w:val="00BF265C"/>
    <w:rsid w:val="00BF53A6"/>
    <w:rsid w:val="00C0233D"/>
    <w:rsid w:val="00C04616"/>
    <w:rsid w:val="00C049CA"/>
    <w:rsid w:val="00C101CF"/>
    <w:rsid w:val="00C13683"/>
    <w:rsid w:val="00C14CEB"/>
    <w:rsid w:val="00C14E09"/>
    <w:rsid w:val="00C170CE"/>
    <w:rsid w:val="00C210CF"/>
    <w:rsid w:val="00C2372F"/>
    <w:rsid w:val="00C242D4"/>
    <w:rsid w:val="00C24571"/>
    <w:rsid w:val="00C24DC0"/>
    <w:rsid w:val="00C25D24"/>
    <w:rsid w:val="00C27C58"/>
    <w:rsid w:val="00C31F0E"/>
    <w:rsid w:val="00C331E9"/>
    <w:rsid w:val="00C344EA"/>
    <w:rsid w:val="00C34A91"/>
    <w:rsid w:val="00C35B3E"/>
    <w:rsid w:val="00C37E7C"/>
    <w:rsid w:val="00C41DC6"/>
    <w:rsid w:val="00C42A8D"/>
    <w:rsid w:val="00C436D2"/>
    <w:rsid w:val="00C43AB5"/>
    <w:rsid w:val="00C43F50"/>
    <w:rsid w:val="00C44BDB"/>
    <w:rsid w:val="00C51CA7"/>
    <w:rsid w:val="00C54BD2"/>
    <w:rsid w:val="00C57AE5"/>
    <w:rsid w:val="00C61C07"/>
    <w:rsid w:val="00C63D61"/>
    <w:rsid w:val="00C641A4"/>
    <w:rsid w:val="00C6495F"/>
    <w:rsid w:val="00C67816"/>
    <w:rsid w:val="00C71585"/>
    <w:rsid w:val="00C73A72"/>
    <w:rsid w:val="00C74A31"/>
    <w:rsid w:val="00C757D3"/>
    <w:rsid w:val="00C82BF5"/>
    <w:rsid w:val="00C84089"/>
    <w:rsid w:val="00C85267"/>
    <w:rsid w:val="00C85358"/>
    <w:rsid w:val="00C9133B"/>
    <w:rsid w:val="00C93C17"/>
    <w:rsid w:val="00C95675"/>
    <w:rsid w:val="00CA2120"/>
    <w:rsid w:val="00CA21CD"/>
    <w:rsid w:val="00CA2532"/>
    <w:rsid w:val="00CA2C17"/>
    <w:rsid w:val="00CA45A9"/>
    <w:rsid w:val="00CA6A03"/>
    <w:rsid w:val="00CA6F52"/>
    <w:rsid w:val="00CB02EC"/>
    <w:rsid w:val="00CB1639"/>
    <w:rsid w:val="00CC07A4"/>
    <w:rsid w:val="00CC403E"/>
    <w:rsid w:val="00CC7AF5"/>
    <w:rsid w:val="00CD1100"/>
    <w:rsid w:val="00CD3885"/>
    <w:rsid w:val="00CE087F"/>
    <w:rsid w:val="00CE29C7"/>
    <w:rsid w:val="00CE32F0"/>
    <w:rsid w:val="00CE3E9F"/>
    <w:rsid w:val="00CE4DAB"/>
    <w:rsid w:val="00CE4DC8"/>
    <w:rsid w:val="00CE7D3D"/>
    <w:rsid w:val="00CE7D97"/>
    <w:rsid w:val="00CF1389"/>
    <w:rsid w:val="00CF28FC"/>
    <w:rsid w:val="00D01CBB"/>
    <w:rsid w:val="00D11195"/>
    <w:rsid w:val="00D11673"/>
    <w:rsid w:val="00D12287"/>
    <w:rsid w:val="00D16C95"/>
    <w:rsid w:val="00D21E4E"/>
    <w:rsid w:val="00D24194"/>
    <w:rsid w:val="00D2539A"/>
    <w:rsid w:val="00D339B3"/>
    <w:rsid w:val="00D34B6E"/>
    <w:rsid w:val="00D40ADC"/>
    <w:rsid w:val="00D40F1D"/>
    <w:rsid w:val="00D41704"/>
    <w:rsid w:val="00D474D4"/>
    <w:rsid w:val="00D540D0"/>
    <w:rsid w:val="00D61DF5"/>
    <w:rsid w:val="00D62F46"/>
    <w:rsid w:val="00D65814"/>
    <w:rsid w:val="00D66344"/>
    <w:rsid w:val="00D66A4D"/>
    <w:rsid w:val="00D70088"/>
    <w:rsid w:val="00D70641"/>
    <w:rsid w:val="00D72399"/>
    <w:rsid w:val="00D7293D"/>
    <w:rsid w:val="00D748BB"/>
    <w:rsid w:val="00D76679"/>
    <w:rsid w:val="00D807B2"/>
    <w:rsid w:val="00D85DC1"/>
    <w:rsid w:val="00D85EB4"/>
    <w:rsid w:val="00D900C2"/>
    <w:rsid w:val="00D9130F"/>
    <w:rsid w:val="00D93F85"/>
    <w:rsid w:val="00D96053"/>
    <w:rsid w:val="00D968C5"/>
    <w:rsid w:val="00DA54D8"/>
    <w:rsid w:val="00DB149E"/>
    <w:rsid w:val="00DB63E5"/>
    <w:rsid w:val="00DC1EF5"/>
    <w:rsid w:val="00DC25F4"/>
    <w:rsid w:val="00DC4073"/>
    <w:rsid w:val="00DC4E40"/>
    <w:rsid w:val="00DC682F"/>
    <w:rsid w:val="00DC6DF8"/>
    <w:rsid w:val="00DC7285"/>
    <w:rsid w:val="00DD22CE"/>
    <w:rsid w:val="00DD4226"/>
    <w:rsid w:val="00DD51FB"/>
    <w:rsid w:val="00DE01C0"/>
    <w:rsid w:val="00DE0488"/>
    <w:rsid w:val="00DE2AC1"/>
    <w:rsid w:val="00DE34EF"/>
    <w:rsid w:val="00DE48DA"/>
    <w:rsid w:val="00DF26E5"/>
    <w:rsid w:val="00DF28C1"/>
    <w:rsid w:val="00DF2E51"/>
    <w:rsid w:val="00DF36CA"/>
    <w:rsid w:val="00DF4E6D"/>
    <w:rsid w:val="00DF6321"/>
    <w:rsid w:val="00DF6870"/>
    <w:rsid w:val="00DF7394"/>
    <w:rsid w:val="00E045B2"/>
    <w:rsid w:val="00E13D6F"/>
    <w:rsid w:val="00E13EB9"/>
    <w:rsid w:val="00E1430C"/>
    <w:rsid w:val="00E215D5"/>
    <w:rsid w:val="00E21944"/>
    <w:rsid w:val="00E25EC9"/>
    <w:rsid w:val="00E3444B"/>
    <w:rsid w:val="00E36A0F"/>
    <w:rsid w:val="00E36E99"/>
    <w:rsid w:val="00E4195C"/>
    <w:rsid w:val="00E448BC"/>
    <w:rsid w:val="00E469FB"/>
    <w:rsid w:val="00E50A3B"/>
    <w:rsid w:val="00E50C5E"/>
    <w:rsid w:val="00E53827"/>
    <w:rsid w:val="00E55BDB"/>
    <w:rsid w:val="00E6006F"/>
    <w:rsid w:val="00E647CB"/>
    <w:rsid w:val="00E661FA"/>
    <w:rsid w:val="00E71DCC"/>
    <w:rsid w:val="00E750D3"/>
    <w:rsid w:val="00E76AC2"/>
    <w:rsid w:val="00E818A7"/>
    <w:rsid w:val="00E8253C"/>
    <w:rsid w:val="00E829AB"/>
    <w:rsid w:val="00E92C60"/>
    <w:rsid w:val="00E9637A"/>
    <w:rsid w:val="00EA3EF4"/>
    <w:rsid w:val="00EA44E5"/>
    <w:rsid w:val="00EA5FB8"/>
    <w:rsid w:val="00EA63FD"/>
    <w:rsid w:val="00EA7CC5"/>
    <w:rsid w:val="00EB3068"/>
    <w:rsid w:val="00EB465F"/>
    <w:rsid w:val="00EC02D5"/>
    <w:rsid w:val="00EC1223"/>
    <w:rsid w:val="00EC31DB"/>
    <w:rsid w:val="00EC4219"/>
    <w:rsid w:val="00EC7AF1"/>
    <w:rsid w:val="00ED2C31"/>
    <w:rsid w:val="00ED4317"/>
    <w:rsid w:val="00ED45B2"/>
    <w:rsid w:val="00ED5F30"/>
    <w:rsid w:val="00ED6F19"/>
    <w:rsid w:val="00EE074E"/>
    <w:rsid w:val="00EE10AF"/>
    <w:rsid w:val="00EE4D99"/>
    <w:rsid w:val="00EE6308"/>
    <w:rsid w:val="00EF1C5F"/>
    <w:rsid w:val="00EF21B9"/>
    <w:rsid w:val="00EF5946"/>
    <w:rsid w:val="00EF59CB"/>
    <w:rsid w:val="00EF5A1B"/>
    <w:rsid w:val="00EF772E"/>
    <w:rsid w:val="00F049E8"/>
    <w:rsid w:val="00F05515"/>
    <w:rsid w:val="00F06CF1"/>
    <w:rsid w:val="00F102EA"/>
    <w:rsid w:val="00F111AB"/>
    <w:rsid w:val="00F16A56"/>
    <w:rsid w:val="00F2044A"/>
    <w:rsid w:val="00F206F2"/>
    <w:rsid w:val="00F20A86"/>
    <w:rsid w:val="00F211BE"/>
    <w:rsid w:val="00F214C3"/>
    <w:rsid w:val="00F2261B"/>
    <w:rsid w:val="00F234A9"/>
    <w:rsid w:val="00F24813"/>
    <w:rsid w:val="00F26BF9"/>
    <w:rsid w:val="00F3079F"/>
    <w:rsid w:val="00F3590D"/>
    <w:rsid w:val="00F3673C"/>
    <w:rsid w:val="00F4202F"/>
    <w:rsid w:val="00F421FC"/>
    <w:rsid w:val="00F425BC"/>
    <w:rsid w:val="00F531ED"/>
    <w:rsid w:val="00F56408"/>
    <w:rsid w:val="00F56E2F"/>
    <w:rsid w:val="00F57084"/>
    <w:rsid w:val="00F60476"/>
    <w:rsid w:val="00F604E2"/>
    <w:rsid w:val="00F61BBF"/>
    <w:rsid w:val="00F648C1"/>
    <w:rsid w:val="00F650B6"/>
    <w:rsid w:val="00F659B1"/>
    <w:rsid w:val="00F670DF"/>
    <w:rsid w:val="00F67F2C"/>
    <w:rsid w:val="00F7099E"/>
    <w:rsid w:val="00F70CED"/>
    <w:rsid w:val="00F725A9"/>
    <w:rsid w:val="00F72C0F"/>
    <w:rsid w:val="00F7304A"/>
    <w:rsid w:val="00F75397"/>
    <w:rsid w:val="00F75704"/>
    <w:rsid w:val="00F76178"/>
    <w:rsid w:val="00F80941"/>
    <w:rsid w:val="00F8243B"/>
    <w:rsid w:val="00F82872"/>
    <w:rsid w:val="00F84F5F"/>
    <w:rsid w:val="00F905B2"/>
    <w:rsid w:val="00F97C1D"/>
    <w:rsid w:val="00FA0C28"/>
    <w:rsid w:val="00FA2D0A"/>
    <w:rsid w:val="00FA32E3"/>
    <w:rsid w:val="00FA3FF7"/>
    <w:rsid w:val="00FA5CA5"/>
    <w:rsid w:val="00FA7508"/>
    <w:rsid w:val="00FA76E8"/>
    <w:rsid w:val="00FB0322"/>
    <w:rsid w:val="00FB0D50"/>
    <w:rsid w:val="00FB1512"/>
    <w:rsid w:val="00FB1E1A"/>
    <w:rsid w:val="00FB2889"/>
    <w:rsid w:val="00FB3B06"/>
    <w:rsid w:val="00FB5384"/>
    <w:rsid w:val="00FB6D1A"/>
    <w:rsid w:val="00FB6F38"/>
    <w:rsid w:val="00FB7B68"/>
    <w:rsid w:val="00FC0ED1"/>
    <w:rsid w:val="00FC19B9"/>
    <w:rsid w:val="00FC64D1"/>
    <w:rsid w:val="00FC7AB3"/>
    <w:rsid w:val="00FD0083"/>
    <w:rsid w:val="00FD1099"/>
    <w:rsid w:val="00FD2A5D"/>
    <w:rsid w:val="00FD442A"/>
    <w:rsid w:val="00FE0BA8"/>
    <w:rsid w:val="00FE253D"/>
    <w:rsid w:val="00FE2C36"/>
    <w:rsid w:val="00FE4ECC"/>
    <w:rsid w:val="00FE7D3A"/>
    <w:rsid w:val="00FF1D1F"/>
    <w:rsid w:val="00FF4C98"/>
    <w:rsid w:val="00FF5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BD263"/>
  <w15:docId w15:val="{DCA63621-7D8E-4B35-9BDA-9FEB512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D6477"/>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qFormat/>
    <w:rsid w:val="0084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260FCD"/>
    <w:pPr>
      <w:keepNext/>
      <w:tabs>
        <w:tab w:val="right" w:pos="9000"/>
      </w:tabs>
      <w:overflowPunct/>
      <w:textAlignment w:val="auto"/>
      <w:outlineLvl w:val="2"/>
    </w:pPr>
    <w:rPr>
      <w:b/>
      <w:bCs/>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D6AFB"/>
    <w:pPr>
      <w:tabs>
        <w:tab w:val="center" w:pos="4153"/>
        <w:tab w:val="right" w:pos="8306"/>
      </w:tabs>
    </w:pPr>
    <w:rPr>
      <w:rFonts w:ascii="TheSans TT B3 Light" w:hAnsi="TheSans TT B3 Light"/>
      <w:sz w:val="19"/>
      <w:lang w:val="en-US"/>
    </w:rPr>
  </w:style>
  <w:style w:type="paragraph" w:styleId="Voettekst">
    <w:name w:val="footer"/>
    <w:basedOn w:val="Standaard"/>
    <w:link w:val="VoettekstChar"/>
    <w:uiPriority w:val="99"/>
    <w:rsid w:val="000D6AFB"/>
    <w:pPr>
      <w:tabs>
        <w:tab w:val="center" w:pos="4153"/>
        <w:tab w:val="right" w:pos="8306"/>
      </w:tabs>
    </w:pPr>
    <w:rPr>
      <w:rFonts w:ascii="TheSans TT B3 Light" w:hAnsi="TheSans TT B3 Light"/>
      <w:sz w:val="19"/>
      <w:lang w:val="en-US"/>
    </w:rPr>
  </w:style>
  <w:style w:type="character" w:customStyle="1" w:styleId="Kop3Char">
    <w:name w:val="Kop 3 Char"/>
    <w:basedOn w:val="Standaardalinea-lettertype"/>
    <w:link w:val="Kop3"/>
    <w:rsid w:val="00260FCD"/>
    <w:rPr>
      <w:b/>
      <w:bCs/>
      <w:sz w:val="22"/>
      <w:szCs w:val="22"/>
      <w:u w:val="single"/>
      <w:lang w:val="nl-NL" w:eastAsia="en-US"/>
    </w:rPr>
  </w:style>
  <w:style w:type="paragraph" w:customStyle="1" w:styleId="koppelingen">
    <w:name w:val="koppelingen"/>
    <w:basedOn w:val="Standaard"/>
    <w:next w:val="Standaard"/>
    <w:uiPriority w:val="99"/>
    <w:rsid w:val="00260FCD"/>
    <w:pPr>
      <w:overflowPunct/>
      <w:textAlignment w:val="auto"/>
    </w:pPr>
    <w:rPr>
      <w:rFonts w:eastAsia="Calibri"/>
      <w:sz w:val="24"/>
      <w:szCs w:val="24"/>
      <w:lang w:val="nl-BE" w:eastAsia="en-US"/>
    </w:rPr>
  </w:style>
  <w:style w:type="paragraph" w:styleId="Lijstalinea">
    <w:name w:val="List Paragraph"/>
    <w:basedOn w:val="Standaard"/>
    <w:uiPriority w:val="34"/>
    <w:qFormat/>
    <w:rsid w:val="00606C48"/>
    <w:pPr>
      <w:ind w:left="720"/>
      <w:contextualSpacing/>
    </w:pPr>
  </w:style>
  <w:style w:type="character" w:customStyle="1" w:styleId="Kop1Char">
    <w:name w:val="Kop 1 Char"/>
    <w:basedOn w:val="Standaardalinea-lettertype"/>
    <w:link w:val="Kop1"/>
    <w:rsid w:val="00845683"/>
    <w:rPr>
      <w:rFonts w:asciiTheme="majorHAnsi" w:eastAsiaTheme="majorEastAsia" w:hAnsiTheme="majorHAnsi" w:cstheme="majorBidi"/>
      <w:b/>
      <w:bCs/>
      <w:color w:val="365F91" w:themeColor="accent1" w:themeShade="BF"/>
      <w:sz w:val="28"/>
      <w:szCs w:val="28"/>
      <w:lang w:val="nl-NL" w:eastAsia="nl-NL"/>
    </w:rPr>
  </w:style>
  <w:style w:type="paragraph" w:customStyle="1" w:styleId="titel">
    <w:name w:val="titel"/>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motivering">
    <w:name w:val="motivering"/>
    <w:basedOn w:val="Standaard"/>
    <w:next w:val="Standaard"/>
    <w:uiPriority w:val="99"/>
    <w:rsid w:val="00845683"/>
    <w:pPr>
      <w:keepNext/>
      <w:widowControl/>
      <w:pBdr>
        <w:top w:val="single" w:sz="12" w:space="1" w:color="auto"/>
        <w:left w:val="single" w:sz="12" w:space="4" w:color="auto"/>
      </w:pBdr>
      <w:shd w:val="clear" w:color="auto" w:fill="FFFFFF"/>
      <w:spacing w:before="240" w:after="240"/>
      <w:ind w:left="720" w:hanging="720"/>
    </w:pPr>
    <w:rPr>
      <w:b/>
      <w:kern w:val="28"/>
      <w:sz w:val="28"/>
      <w:lang w:val="nl-BE" w:eastAsia="en-US"/>
    </w:rPr>
  </w:style>
  <w:style w:type="paragraph" w:customStyle="1" w:styleId="besluit">
    <w:name w:val="besluit"/>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rubriektitel">
    <w:name w:val="rubriektitel"/>
    <w:basedOn w:val="Standaard"/>
    <w:next w:val="Standaard"/>
    <w:uiPriority w:val="99"/>
    <w:rsid w:val="00845683"/>
    <w:pPr>
      <w:keepNext/>
      <w:widowControl/>
      <w:spacing w:before="240" w:after="240"/>
    </w:pPr>
    <w:rPr>
      <w:b/>
      <w:kern w:val="28"/>
      <w:sz w:val="28"/>
      <w:lang w:val="nl-BE" w:eastAsia="en-US"/>
    </w:rPr>
  </w:style>
  <w:style w:type="paragraph" w:styleId="Plattetekst">
    <w:name w:val="Body Text"/>
    <w:basedOn w:val="Standaard"/>
    <w:link w:val="PlattetekstChar"/>
    <w:rsid w:val="00845683"/>
    <w:pPr>
      <w:widowControl/>
      <w:tabs>
        <w:tab w:val="left" w:pos="426"/>
      </w:tabs>
    </w:pPr>
    <w:rPr>
      <w:rFonts w:ascii="Arial" w:hAnsi="Arial"/>
      <w:sz w:val="18"/>
      <w:lang w:eastAsia="en-US"/>
    </w:rPr>
  </w:style>
  <w:style w:type="character" w:customStyle="1" w:styleId="PlattetekstChar">
    <w:name w:val="Platte tekst Char"/>
    <w:basedOn w:val="Standaardalinea-lettertype"/>
    <w:link w:val="Plattetekst"/>
    <w:rsid w:val="00845683"/>
    <w:rPr>
      <w:rFonts w:ascii="Arial" w:hAnsi="Arial"/>
      <w:sz w:val="18"/>
      <w:lang w:val="nl-NL" w:eastAsia="en-US"/>
    </w:rPr>
  </w:style>
  <w:style w:type="paragraph" w:customStyle="1" w:styleId="Plattetekst21">
    <w:name w:val="Platte tekst 21"/>
    <w:basedOn w:val="Standaard"/>
    <w:rsid w:val="00845683"/>
    <w:pPr>
      <w:widowControl/>
      <w:tabs>
        <w:tab w:val="left" w:pos="360"/>
      </w:tabs>
      <w:jc w:val="both"/>
    </w:pPr>
    <w:rPr>
      <w:rFonts w:ascii="Arial" w:hAnsi="Arial"/>
      <w:lang w:eastAsia="en-US"/>
    </w:rPr>
  </w:style>
  <w:style w:type="paragraph" w:customStyle="1" w:styleId="Titel2">
    <w:name w:val="Titel 2"/>
    <w:basedOn w:val="Standaard"/>
    <w:uiPriority w:val="99"/>
    <w:rsid w:val="00CE087F"/>
    <w:pPr>
      <w:overflowPunct/>
      <w:textAlignment w:val="auto"/>
    </w:pPr>
    <w:rPr>
      <w:b/>
      <w:bCs/>
      <w:sz w:val="24"/>
      <w:szCs w:val="24"/>
      <w:u w:val="single"/>
      <w:lang w:eastAsia="en-GB"/>
    </w:rPr>
  </w:style>
  <w:style w:type="table" w:styleId="Tabelraster">
    <w:name w:val="Table Grid"/>
    <w:basedOn w:val="Standaardtabel"/>
    <w:rsid w:val="00CE087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120271"/>
    <w:rPr>
      <w:rFonts w:ascii="Tahoma" w:hAnsi="Tahoma" w:cs="Tahoma"/>
      <w:sz w:val="16"/>
      <w:szCs w:val="16"/>
    </w:rPr>
  </w:style>
  <w:style w:type="character" w:customStyle="1" w:styleId="BallontekstChar">
    <w:name w:val="Ballontekst Char"/>
    <w:basedOn w:val="Standaardalinea-lettertype"/>
    <w:link w:val="Ballontekst"/>
    <w:uiPriority w:val="99"/>
    <w:rsid w:val="00120271"/>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0B5E66"/>
    <w:rPr>
      <w:rFonts w:ascii="TheSans TT B3 Light" w:hAnsi="TheSans TT B3 Light"/>
      <w:sz w:val="19"/>
      <w:lang w:val="en-US" w:eastAsia="nl-NL"/>
    </w:rPr>
  </w:style>
  <w:style w:type="paragraph" w:customStyle="1" w:styleId="Bloktekst1">
    <w:name w:val="Bloktekst1"/>
    <w:basedOn w:val="Standaard"/>
    <w:rsid w:val="006D1E5A"/>
    <w:pPr>
      <w:widowControl/>
      <w:tabs>
        <w:tab w:val="left" w:pos="1134"/>
      </w:tabs>
      <w:ind w:left="1134" w:right="43"/>
    </w:pPr>
    <w:rPr>
      <w:rFonts w:ascii="TheSans TT B3 Light" w:hAnsi="TheSans TT B3 Light"/>
      <w:sz w:val="19"/>
    </w:rPr>
  </w:style>
  <w:style w:type="paragraph" w:styleId="Normaalweb">
    <w:name w:val="Normal (Web)"/>
    <w:basedOn w:val="Standaard"/>
    <w:rsid w:val="006D1E5A"/>
    <w:pPr>
      <w:widowControl/>
      <w:spacing w:before="100" w:after="100"/>
    </w:pPr>
    <w:rPr>
      <w:sz w:val="24"/>
    </w:rPr>
  </w:style>
  <w:style w:type="paragraph" w:styleId="Bloktekst">
    <w:name w:val="Block Text"/>
    <w:basedOn w:val="Standaard"/>
    <w:uiPriority w:val="99"/>
    <w:rsid w:val="007F4193"/>
    <w:pPr>
      <w:widowControl/>
      <w:tabs>
        <w:tab w:val="left" w:pos="1134"/>
      </w:tabs>
      <w:ind w:left="1134" w:right="43"/>
    </w:pPr>
    <w:rPr>
      <w:rFonts w:ascii="TheSans TT B3 Light" w:hAnsi="TheSans TT B3 Light" w:cs="TheSans TT B3 Light"/>
      <w:sz w:val="19"/>
      <w:szCs w:val="19"/>
    </w:rPr>
  </w:style>
  <w:style w:type="table" w:customStyle="1" w:styleId="Tabelraster1">
    <w:name w:val="Tabelraster1"/>
    <w:basedOn w:val="Standaardtabel"/>
    <w:next w:val="Tabelraster"/>
    <w:uiPriority w:val="59"/>
    <w:rsid w:val="00A538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F772F"/>
  </w:style>
  <w:style w:type="paragraph" w:customStyle="1" w:styleId="bepunttitel">
    <w:name w:val="bepunttitel"/>
    <w:basedOn w:val="Standaard"/>
    <w:next w:val="Standaard"/>
    <w:rsid w:val="00AF772F"/>
    <w:pPr>
      <w:widowControl/>
      <w:overflowPunct/>
      <w:textAlignment w:val="auto"/>
    </w:pPr>
    <w:rPr>
      <w:rFonts w:eastAsiaTheme="minorEastAsia"/>
      <w:b/>
      <w:bCs/>
      <w:sz w:val="28"/>
      <w:szCs w:val="28"/>
      <w:lang w:val="nl-BE" w:eastAsia="nl-BE"/>
    </w:rPr>
  </w:style>
  <w:style w:type="table" w:customStyle="1" w:styleId="Tabelraster2">
    <w:name w:val="Tabelraster2"/>
    <w:basedOn w:val="Standaardtabel"/>
    <w:next w:val="Tabelraster"/>
    <w:uiPriority w:val="59"/>
    <w:rsid w:val="00AF77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7A391A"/>
  </w:style>
  <w:style w:type="table" w:customStyle="1" w:styleId="Tabelraster3">
    <w:name w:val="Tabelraster3"/>
    <w:basedOn w:val="Standaardtabel"/>
    <w:next w:val="Tabelraster"/>
    <w:uiPriority w:val="59"/>
    <w:rsid w:val="007A391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D11"/>
    <w:pPr>
      <w:autoSpaceDE w:val="0"/>
      <w:autoSpaceDN w:val="0"/>
      <w:adjustRightInd w:val="0"/>
    </w:pPr>
    <w:rPr>
      <w:rFonts w:ascii="Arial" w:hAnsi="Arial" w:cs="Arial"/>
      <w:color w:val="000000"/>
      <w:sz w:val="24"/>
      <w:szCs w:val="24"/>
      <w:lang w:val="nl-NL" w:eastAsia="nl-NL"/>
    </w:rPr>
  </w:style>
  <w:style w:type="numbering" w:customStyle="1" w:styleId="Geenlijst3">
    <w:name w:val="Geen lijst3"/>
    <w:next w:val="Geenlijst"/>
    <w:uiPriority w:val="99"/>
    <w:semiHidden/>
    <w:unhideWhenUsed/>
    <w:rsid w:val="00EA44E5"/>
  </w:style>
  <w:style w:type="table" w:customStyle="1" w:styleId="Tabelraster4">
    <w:name w:val="Tabelraster4"/>
    <w:basedOn w:val="Standaardtabel"/>
    <w:next w:val="Tabelraster"/>
    <w:uiPriority w:val="59"/>
    <w:rsid w:val="00EA44E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3">
    <w:name w:val="titel 3"/>
    <w:basedOn w:val="Standaard"/>
    <w:link w:val="titel3Char"/>
    <w:rsid w:val="00C41DC6"/>
    <w:pPr>
      <w:widowControl/>
    </w:pPr>
    <w:rPr>
      <w:b/>
      <w:bCs/>
      <w:i/>
      <w:iCs/>
      <w:sz w:val="24"/>
      <w:szCs w:val="24"/>
      <w:u w:val="single"/>
    </w:rPr>
  </w:style>
  <w:style w:type="character" w:customStyle="1" w:styleId="titel3Char">
    <w:name w:val="titel 3 Char"/>
    <w:link w:val="titel3"/>
    <w:locked/>
    <w:rsid w:val="00C41DC6"/>
    <w:rPr>
      <w:b/>
      <w:bCs/>
      <w:i/>
      <w:iCs/>
      <w:sz w:val="24"/>
      <w:szCs w:val="24"/>
      <w:u w:val="single"/>
      <w:lang w:val="nl-NL" w:eastAsia="nl-NL"/>
    </w:rPr>
  </w:style>
  <w:style w:type="paragraph" w:customStyle="1" w:styleId="BlockText1">
    <w:name w:val="Block Text1"/>
    <w:basedOn w:val="Standaard"/>
    <w:rsid w:val="002B7261"/>
    <w:pPr>
      <w:widowControl/>
      <w:tabs>
        <w:tab w:val="center" w:pos="8640"/>
        <w:tab w:val="right" w:pos="9540"/>
      </w:tabs>
      <w:ind w:left="-360" w:right="-1031" w:firstLine="540"/>
      <w:jc w:val="both"/>
    </w:pPr>
    <w:rPr>
      <w:sz w:val="22"/>
    </w:rPr>
  </w:style>
  <w:style w:type="paragraph" w:customStyle="1" w:styleId="Opmaakprofiel">
    <w:name w:val="Opmaakprofiel"/>
    <w:uiPriority w:val="99"/>
    <w:rsid w:val="00F102EA"/>
    <w:pPr>
      <w:keepNext/>
      <w:widowControl w:val="0"/>
      <w:pBdr>
        <w:top w:val="single" w:sz="12" w:space="1" w:color="auto"/>
        <w:left w:val="single" w:sz="12" w:space="4" w:color="auto"/>
      </w:pBdr>
      <w:shd w:val="clear" w:color="auto" w:fill="FFFFFF"/>
      <w:autoSpaceDE w:val="0"/>
      <w:autoSpaceDN w:val="0"/>
      <w:adjustRightInd w:val="0"/>
      <w:spacing w:before="240" w:after="240"/>
      <w:ind w:left="720" w:hanging="720"/>
    </w:pPr>
    <w:rPr>
      <w:b/>
      <w:bCs/>
      <w:kern w:val="28"/>
      <w:sz w:val="28"/>
      <w:szCs w:val="28"/>
      <w:lang w:eastAsia="en-GB"/>
    </w:rPr>
  </w:style>
  <w:style w:type="paragraph" w:styleId="Plattetekst2">
    <w:name w:val="Body Text 2"/>
    <w:basedOn w:val="Standaard"/>
    <w:link w:val="Plattetekst2Char"/>
    <w:rsid w:val="00A437B4"/>
    <w:pPr>
      <w:spacing w:after="120" w:line="480" w:lineRule="auto"/>
    </w:pPr>
  </w:style>
  <w:style w:type="character" w:customStyle="1" w:styleId="Plattetekst2Char">
    <w:name w:val="Platte tekst 2 Char"/>
    <w:basedOn w:val="Standaardalinea-lettertype"/>
    <w:link w:val="Plattetekst2"/>
    <w:rsid w:val="00A437B4"/>
    <w:rPr>
      <w:lang w:val="nl-NL" w:eastAsia="nl-NL"/>
    </w:rPr>
  </w:style>
  <w:style w:type="table" w:customStyle="1" w:styleId="Tabelraster5">
    <w:name w:val="Tabelraster5"/>
    <w:basedOn w:val="Standaardtabel"/>
    <w:next w:val="Tabelraster"/>
    <w:rsid w:val="008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60562F"/>
  </w:style>
  <w:style w:type="table" w:customStyle="1" w:styleId="Tabelraster6">
    <w:name w:val="Tabelraster6"/>
    <w:basedOn w:val="Standaardtabel"/>
    <w:next w:val="Tabelraster"/>
    <w:uiPriority w:val="59"/>
    <w:rsid w:val="006056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84703D"/>
    <w:pPr>
      <w:widowControl/>
      <w:overflowPunct/>
      <w:ind w:left="720"/>
      <w:textAlignment w:val="auto"/>
    </w:pPr>
    <w:rPr>
      <w:lang w:eastAsia="en-GB"/>
    </w:rPr>
  </w:style>
  <w:style w:type="table" w:customStyle="1" w:styleId="Tabelraster7">
    <w:name w:val="Tabelraster7"/>
    <w:basedOn w:val="Standaardtabel"/>
    <w:next w:val="Tabelraster"/>
    <w:uiPriority w:val="59"/>
    <w:rsid w:val="009F346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B46742"/>
    <w:pPr>
      <w:widowControl/>
      <w:overflowPunct/>
      <w:autoSpaceDE/>
      <w:autoSpaceDN/>
      <w:adjustRightInd/>
      <w:textAlignment w:val="auto"/>
    </w:pPr>
    <w:rPr>
      <w:rFonts w:ascii="Verdana" w:eastAsia="Calibri" w:hAnsi="Verdana"/>
      <w:lang w:val="nl-BE" w:eastAsia="en-US"/>
    </w:rPr>
  </w:style>
  <w:style w:type="character" w:customStyle="1" w:styleId="TekstzonderopmaakChar">
    <w:name w:val="Tekst zonder opmaak Char"/>
    <w:basedOn w:val="Standaardalinea-lettertype"/>
    <w:link w:val="Tekstzonderopmaak"/>
    <w:uiPriority w:val="99"/>
    <w:rsid w:val="00B46742"/>
    <w:rPr>
      <w:rFonts w:ascii="Verdana" w:eastAsia="Calibri" w:hAnsi="Verdana"/>
      <w:lang w:eastAsia="en-US"/>
    </w:rPr>
  </w:style>
  <w:style w:type="table" w:customStyle="1" w:styleId="Tabelraster8">
    <w:name w:val="Tabelraster8"/>
    <w:basedOn w:val="Standaardtabel"/>
    <w:next w:val="Tabelraster"/>
    <w:uiPriority w:val="59"/>
    <w:rsid w:val="007A090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C51CA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E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A45A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locked/>
    <w:rsid w:val="00AA09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AF1A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FB151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05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Standaard"/>
    <w:rsid w:val="00F76178"/>
    <w:pPr>
      <w:jc w:val="both"/>
    </w:pPr>
    <w:rPr>
      <w:b/>
      <w:sz w:val="24"/>
      <w:lang w:eastAsia="en-GB"/>
    </w:rPr>
  </w:style>
  <w:style w:type="table" w:customStyle="1" w:styleId="Tabelraster16">
    <w:name w:val="Tabelraster16"/>
    <w:basedOn w:val="Standaardtabel"/>
    <w:next w:val="Tabelraster"/>
    <w:uiPriority w:val="99"/>
    <w:rsid w:val="00FB2889"/>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299">
      <w:bodyDiv w:val="1"/>
      <w:marLeft w:val="0"/>
      <w:marRight w:val="0"/>
      <w:marTop w:val="0"/>
      <w:marBottom w:val="0"/>
      <w:divBdr>
        <w:top w:val="none" w:sz="0" w:space="0" w:color="auto"/>
        <w:left w:val="none" w:sz="0" w:space="0" w:color="auto"/>
        <w:bottom w:val="none" w:sz="0" w:space="0" w:color="auto"/>
        <w:right w:val="none" w:sz="0" w:space="0" w:color="auto"/>
      </w:divBdr>
    </w:div>
    <w:div w:id="169684589">
      <w:bodyDiv w:val="1"/>
      <w:marLeft w:val="0"/>
      <w:marRight w:val="0"/>
      <w:marTop w:val="0"/>
      <w:marBottom w:val="0"/>
      <w:divBdr>
        <w:top w:val="none" w:sz="0" w:space="0" w:color="auto"/>
        <w:left w:val="none" w:sz="0" w:space="0" w:color="auto"/>
        <w:bottom w:val="none" w:sz="0" w:space="0" w:color="auto"/>
        <w:right w:val="none" w:sz="0" w:space="0" w:color="auto"/>
      </w:divBdr>
    </w:div>
    <w:div w:id="213395481">
      <w:bodyDiv w:val="1"/>
      <w:marLeft w:val="0"/>
      <w:marRight w:val="0"/>
      <w:marTop w:val="0"/>
      <w:marBottom w:val="0"/>
      <w:divBdr>
        <w:top w:val="none" w:sz="0" w:space="0" w:color="auto"/>
        <w:left w:val="none" w:sz="0" w:space="0" w:color="auto"/>
        <w:bottom w:val="none" w:sz="0" w:space="0" w:color="auto"/>
        <w:right w:val="none" w:sz="0" w:space="0" w:color="auto"/>
      </w:divBdr>
    </w:div>
    <w:div w:id="327172474">
      <w:bodyDiv w:val="1"/>
      <w:marLeft w:val="0"/>
      <w:marRight w:val="0"/>
      <w:marTop w:val="0"/>
      <w:marBottom w:val="0"/>
      <w:divBdr>
        <w:top w:val="none" w:sz="0" w:space="0" w:color="auto"/>
        <w:left w:val="none" w:sz="0" w:space="0" w:color="auto"/>
        <w:bottom w:val="none" w:sz="0" w:space="0" w:color="auto"/>
        <w:right w:val="none" w:sz="0" w:space="0" w:color="auto"/>
      </w:divBdr>
    </w:div>
    <w:div w:id="566573471">
      <w:bodyDiv w:val="1"/>
      <w:marLeft w:val="0"/>
      <w:marRight w:val="0"/>
      <w:marTop w:val="0"/>
      <w:marBottom w:val="0"/>
      <w:divBdr>
        <w:top w:val="none" w:sz="0" w:space="0" w:color="auto"/>
        <w:left w:val="none" w:sz="0" w:space="0" w:color="auto"/>
        <w:bottom w:val="none" w:sz="0" w:space="0" w:color="auto"/>
        <w:right w:val="none" w:sz="0" w:space="0" w:color="auto"/>
      </w:divBdr>
    </w:div>
    <w:div w:id="811408553">
      <w:bodyDiv w:val="1"/>
      <w:marLeft w:val="0"/>
      <w:marRight w:val="0"/>
      <w:marTop w:val="0"/>
      <w:marBottom w:val="0"/>
      <w:divBdr>
        <w:top w:val="none" w:sz="0" w:space="0" w:color="auto"/>
        <w:left w:val="none" w:sz="0" w:space="0" w:color="auto"/>
        <w:bottom w:val="none" w:sz="0" w:space="0" w:color="auto"/>
        <w:right w:val="none" w:sz="0" w:space="0" w:color="auto"/>
      </w:divBdr>
    </w:div>
    <w:div w:id="901644594">
      <w:bodyDiv w:val="1"/>
      <w:marLeft w:val="0"/>
      <w:marRight w:val="0"/>
      <w:marTop w:val="0"/>
      <w:marBottom w:val="0"/>
      <w:divBdr>
        <w:top w:val="none" w:sz="0" w:space="0" w:color="auto"/>
        <w:left w:val="none" w:sz="0" w:space="0" w:color="auto"/>
        <w:bottom w:val="none" w:sz="0" w:space="0" w:color="auto"/>
        <w:right w:val="none" w:sz="0" w:space="0" w:color="auto"/>
      </w:divBdr>
    </w:div>
    <w:div w:id="1260212948">
      <w:bodyDiv w:val="1"/>
      <w:marLeft w:val="0"/>
      <w:marRight w:val="0"/>
      <w:marTop w:val="0"/>
      <w:marBottom w:val="0"/>
      <w:divBdr>
        <w:top w:val="none" w:sz="0" w:space="0" w:color="auto"/>
        <w:left w:val="none" w:sz="0" w:space="0" w:color="auto"/>
        <w:bottom w:val="none" w:sz="0" w:space="0" w:color="auto"/>
        <w:right w:val="none" w:sz="0" w:space="0" w:color="auto"/>
      </w:divBdr>
    </w:div>
    <w:div w:id="1290698472">
      <w:bodyDiv w:val="1"/>
      <w:marLeft w:val="0"/>
      <w:marRight w:val="0"/>
      <w:marTop w:val="0"/>
      <w:marBottom w:val="0"/>
      <w:divBdr>
        <w:top w:val="none" w:sz="0" w:space="0" w:color="auto"/>
        <w:left w:val="none" w:sz="0" w:space="0" w:color="auto"/>
        <w:bottom w:val="none" w:sz="0" w:space="0" w:color="auto"/>
        <w:right w:val="none" w:sz="0" w:space="0" w:color="auto"/>
      </w:divBdr>
    </w:div>
    <w:div w:id="176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3140-47ED-44CD-BFA8-0797D97B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10192</TotalTime>
  <Pages>30</Pages>
  <Words>12627</Words>
  <Characters>69450</Characters>
  <Application>Microsoft Office Word</Application>
  <DocSecurity>0</DocSecurity>
  <Lines>578</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Integrated System for the Local Police</Company>
  <LinksUpToDate>false</LinksUpToDate>
  <CharactersWithSpaces>81914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p4469263</dc:creator>
  <cp:lastModifiedBy>Vanbergen Michel (PZ Zuiderkempen)</cp:lastModifiedBy>
  <cp:revision>374</cp:revision>
  <cp:lastPrinted>2022-09-28T07:40:00Z</cp:lastPrinted>
  <dcterms:created xsi:type="dcterms:W3CDTF">2011-12-23T10:07:00Z</dcterms:created>
  <dcterms:modified xsi:type="dcterms:W3CDTF">2023-01-06T10:45:00Z</dcterms:modified>
</cp:coreProperties>
</file>