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A8F4" w14:textId="77777777" w:rsidR="00260FCD" w:rsidRPr="00962B40" w:rsidRDefault="00493D9C" w:rsidP="00AE2755">
      <w:pPr>
        <w:pStyle w:val="Kop3"/>
        <w:widowControl/>
        <w:tabs>
          <w:tab w:val="left" w:pos="720"/>
        </w:tabs>
        <w:ind w:right="-398"/>
      </w:pPr>
      <w:r>
        <w:t>Definitief</w:t>
      </w:r>
      <w:r w:rsidR="00260FCD" w:rsidRPr="00962B40">
        <w:t xml:space="preserve"> verslag</w:t>
      </w:r>
    </w:p>
    <w:p w14:paraId="6113490B" w14:textId="77777777" w:rsidR="00260FCD" w:rsidRPr="00962B40" w:rsidRDefault="00260FCD" w:rsidP="00AE2755">
      <w:pPr>
        <w:pStyle w:val="Kop3"/>
        <w:widowControl/>
        <w:tabs>
          <w:tab w:val="left" w:pos="720"/>
        </w:tabs>
        <w:ind w:right="-398"/>
      </w:pPr>
      <w:r w:rsidRPr="00962B40">
        <w:t>POLITIERAAD – POLITIEZONE ZUIDERKEMPEN (Herselt-Hulshout-Westerlo)</w:t>
      </w:r>
    </w:p>
    <w:p w14:paraId="3BE611E0" w14:textId="77777777" w:rsidR="00260FCD" w:rsidRPr="00962B40" w:rsidRDefault="00260FCD" w:rsidP="00AE2755">
      <w:pPr>
        <w:tabs>
          <w:tab w:val="left" w:pos="720"/>
        </w:tabs>
        <w:ind w:right="-398"/>
        <w:rPr>
          <w:b/>
          <w:bCs/>
          <w:sz w:val="22"/>
          <w:szCs w:val="22"/>
          <w:u w:val="single"/>
        </w:rPr>
      </w:pPr>
      <w:r w:rsidRPr="00962B40">
        <w:rPr>
          <w:b/>
          <w:bCs/>
          <w:sz w:val="22"/>
          <w:szCs w:val="22"/>
          <w:u w:val="single"/>
        </w:rPr>
        <w:t xml:space="preserve">VERGADERING VAN </w:t>
      </w:r>
      <w:r w:rsidR="004F11E0">
        <w:rPr>
          <w:b/>
          <w:bCs/>
          <w:sz w:val="22"/>
          <w:szCs w:val="22"/>
          <w:u w:val="single"/>
        </w:rPr>
        <w:t>ZES</w:t>
      </w:r>
      <w:r w:rsidR="00494EBB">
        <w:rPr>
          <w:b/>
          <w:bCs/>
          <w:sz w:val="22"/>
          <w:szCs w:val="22"/>
          <w:u w:val="single"/>
        </w:rPr>
        <w:t>ENTWINTIG</w:t>
      </w:r>
      <w:r w:rsidR="00AC7A32">
        <w:rPr>
          <w:b/>
          <w:bCs/>
          <w:sz w:val="22"/>
          <w:szCs w:val="22"/>
          <w:u w:val="single"/>
        </w:rPr>
        <w:t xml:space="preserve"> </w:t>
      </w:r>
      <w:r w:rsidR="004F11E0">
        <w:rPr>
          <w:b/>
          <w:bCs/>
          <w:sz w:val="22"/>
          <w:szCs w:val="22"/>
          <w:u w:val="single"/>
        </w:rPr>
        <w:t>OKTOBER</w:t>
      </w:r>
      <w:r w:rsidR="008B115A">
        <w:rPr>
          <w:b/>
          <w:bCs/>
          <w:sz w:val="22"/>
          <w:szCs w:val="22"/>
          <w:u w:val="single"/>
        </w:rPr>
        <w:t xml:space="preserve"> TWEEDUIZEND </w:t>
      </w:r>
      <w:r w:rsidR="001B3CA4">
        <w:rPr>
          <w:b/>
          <w:bCs/>
          <w:sz w:val="22"/>
          <w:szCs w:val="22"/>
          <w:u w:val="single"/>
        </w:rPr>
        <w:t>TWEEËN</w:t>
      </w:r>
      <w:r w:rsidR="00365206">
        <w:rPr>
          <w:b/>
          <w:bCs/>
          <w:sz w:val="22"/>
          <w:szCs w:val="22"/>
          <w:u w:val="single"/>
        </w:rPr>
        <w:t>TWINTIG</w:t>
      </w:r>
    </w:p>
    <w:p w14:paraId="044880EA" w14:textId="77777777" w:rsidR="00260FCD" w:rsidRPr="00962B40" w:rsidRDefault="001B3CA4" w:rsidP="00AE2755">
      <w:pPr>
        <w:tabs>
          <w:tab w:val="left" w:pos="720"/>
        </w:tabs>
        <w:ind w:right="-398"/>
        <w:rPr>
          <w:sz w:val="22"/>
          <w:szCs w:val="22"/>
        </w:rPr>
      </w:pPr>
      <w:r>
        <w:rPr>
          <w:sz w:val="22"/>
          <w:szCs w:val="22"/>
        </w:rPr>
        <w:t>2</w:t>
      </w:r>
      <w:r w:rsidR="004F11E0">
        <w:rPr>
          <w:sz w:val="22"/>
          <w:szCs w:val="22"/>
        </w:rPr>
        <w:t>6</w:t>
      </w:r>
      <w:r w:rsidR="00611394">
        <w:rPr>
          <w:sz w:val="22"/>
          <w:szCs w:val="22"/>
        </w:rPr>
        <w:t>.</w:t>
      </w:r>
      <w:r w:rsidR="004F11E0">
        <w:rPr>
          <w:sz w:val="22"/>
          <w:szCs w:val="22"/>
        </w:rPr>
        <w:t>10</w:t>
      </w:r>
      <w:r w:rsidR="001420A5">
        <w:rPr>
          <w:sz w:val="22"/>
          <w:szCs w:val="22"/>
        </w:rPr>
        <w:t>.</w:t>
      </w:r>
      <w:r w:rsidR="0052239B">
        <w:rPr>
          <w:sz w:val="22"/>
          <w:szCs w:val="22"/>
        </w:rPr>
        <w:t>20</w:t>
      </w:r>
      <w:r w:rsidR="00365206">
        <w:rPr>
          <w:sz w:val="22"/>
          <w:szCs w:val="22"/>
        </w:rPr>
        <w:t>2</w:t>
      </w:r>
      <w:r>
        <w:rPr>
          <w:sz w:val="22"/>
          <w:szCs w:val="22"/>
        </w:rPr>
        <w:t>2</w:t>
      </w:r>
    </w:p>
    <w:p w14:paraId="6C864FDF" w14:textId="77777777" w:rsidR="00260FCD" w:rsidRPr="00962B40" w:rsidRDefault="00260FCD" w:rsidP="00AE2755">
      <w:pPr>
        <w:ind w:right="-398"/>
        <w:rPr>
          <w:sz w:val="22"/>
          <w:szCs w:val="22"/>
        </w:rPr>
      </w:pPr>
    </w:p>
    <w:p w14:paraId="77B3070F" w14:textId="77777777" w:rsidR="00AC56CB" w:rsidRDefault="002A7F97" w:rsidP="008B115A">
      <w:pPr>
        <w:pStyle w:val="koppelingen"/>
        <w:ind w:left="1843" w:hanging="1843"/>
        <w:rPr>
          <w:rFonts w:eastAsiaTheme="minorEastAsia"/>
          <w:sz w:val="22"/>
          <w:szCs w:val="22"/>
        </w:rPr>
      </w:pPr>
      <w:r w:rsidRPr="003609C1">
        <w:rPr>
          <w:b/>
          <w:bCs/>
          <w:sz w:val="22"/>
          <w:szCs w:val="22"/>
          <w:u w:val="single"/>
          <w:lang w:eastAsia="en-GB"/>
        </w:rPr>
        <w:t>Aanwezig</w:t>
      </w:r>
      <w:r w:rsidR="000A1565">
        <w:rPr>
          <w:sz w:val="22"/>
          <w:szCs w:val="22"/>
          <w:lang w:eastAsia="en-GB"/>
        </w:rPr>
        <w:t>:</w:t>
      </w:r>
      <w:r w:rsidRPr="003609C1">
        <w:rPr>
          <w:sz w:val="22"/>
          <w:szCs w:val="22"/>
          <w:lang w:eastAsia="en-GB"/>
        </w:rPr>
        <w:tab/>
      </w:r>
      <w:r w:rsidR="004A28EB">
        <w:rPr>
          <w:rFonts w:eastAsiaTheme="minorEastAsia"/>
          <w:sz w:val="22"/>
          <w:szCs w:val="22"/>
        </w:rPr>
        <w:t>Daems Geert</w:t>
      </w:r>
      <w:r w:rsidR="008B115A" w:rsidRPr="008B115A">
        <w:rPr>
          <w:rFonts w:eastAsiaTheme="minorEastAsia"/>
          <w:sz w:val="22"/>
          <w:szCs w:val="22"/>
          <w:lang w:val="nl-NL"/>
        </w:rPr>
        <w:t>, burgemeester-voorzitter</w:t>
      </w:r>
    </w:p>
    <w:p w14:paraId="2A22BDC4" w14:textId="77777777" w:rsidR="008B115A" w:rsidRPr="008B115A" w:rsidRDefault="00B34CDD" w:rsidP="00AC56CB">
      <w:pPr>
        <w:pStyle w:val="koppelingen"/>
        <w:ind w:left="1843"/>
        <w:rPr>
          <w:rFonts w:eastAsiaTheme="minorEastAsia"/>
          <w:sz w:val="22"/>
          <w:szCs w:val="22"/>
        </w:rPr>
      </w:pPr>
      <w:r>
        <w:rPr>
          <w:rFonts w:eastAsiaTheme="minorEastAsia"/>
          <w:sz w:val="22"/>
          <w:szCs w:val="22"/>
        </w:rPr>
        <w:t xml:space="preserve">Van </w:t>
      </w:r>
      <w:proofErr w:type="spellStart"/>
      <w:r>
        <w:rPr>
          <w:rFonts w:eastAsiaTheme="minorEastAsia"/>
          <w:sz w:val="22"/>
          <w:szCs w:val="22"/>
        </w:rPr>
        <w:t>Hirtum</w:t>
      </w:r>
      <w:proofErr w:type="spellEnd"/>
      <w:r>
        <w:rPr>
          <w:rFonts w:eastAsiaTheme="minorEastAsia"/>
          <w:sz w:val="22"/>
          <w:szCs w:val="22"/>
        </w:rPr>
        <w:t xml:space="preserve"> Guy</w:t>
      </w:r>
      <w:r w:rsidR="004A28EB" w:rsidRPr="004A28EB">
        <w:rPr>
          <w:rFonts w:eastAsiaTheme="minorEastAsia"/>
          <w:sz w:val="22"/>
          <w:szCs w:val="22"/>
        </w:rPr>
        <w:t xml:space="preserve"> </w:t>
      </w:r>
      <w:r w:rsidR="004A28EB">
        <w:rPr>
          <w:rFonts w:eastAsiaTheme="minorEastAsia"/>
          <w:sz w:val="22"/>
          <w:szCs w:val="22"/>
        </w:rPr>
        <w:t>en Keymeulen Peter</w:t>
      </w:r>
      <w:r w:rsidR="007B20EA">
        <w:rPr>
          <w:rFonts w:eastAsiaTheme="minorEastAsia"/>
          <w:sz w:val="22"/>
          <w:szCs w:val="22"/>
        </w:rPr>
        <w:t>, burgemeester</w:t>
      </w:r>
      <w:r w:rsidR="00365206">
        <w:rPr>
          <w:rFonts w:eastAsiaTheme="minorEastAsia"/>
          <w:sz w:val="22"/>
          <w:szCs w:val="22"/>
        </w:rPr>
        <w:t>-leden</w:t>
      </w:r>
      <w:r w:rsidR="007312B5">
        <w:rPr>
          <w:rFonts w:eastAsiaTheme="minorEastAsia"/>
          <w:sz w:val="22"/>
          <w:szCs w:val="22"/>
        </w:rPr>
        <w:br/>
      </w:r>
      <w:r w:rsidR="00F670DF">
        <w:rPr>
          <w:rFonts w:eastAsiaTheme="minorEastAsia"/>
          <w:sz w:val="22"/>
          <w:szCs w:val="22"/>
        </w:rPr>
        <w:t>Anthonis Milo</w:t>
      </w:r>
      <w:r w:rsidR="00F670DF" w:rsidRPr="008B115A">
        <w:rPr>
          <w:rFonts w:eastAsiaTheme="minorEastAsia"/>
          <w:sz w:val="22"/>
          <w:szCs w:val="22"/>
          <w:lang w:val="nl-NL"/>
        </w:rPr>
        <w:t>,</w:t>
      </w:r>
      <w:r w:rsidR="00F670DF">
        <w:rPr>
          <w:rFonts w:eastAsiaTheme="minorEastAsia"/>
          <w:sz w:val="22"/>
          <w:szCs w:val="22"/>
          <w:lang w:val="nl-NL"/>
        </w:rPr>
        <w:t xml:space="preserve"> </w:t>
      </w:r>
      <w:r w:rsidR="0022619E" w:rsidRPr="0022619E">
        <w:rPr>
          <w:rFonts w:eastAsiaTheme="minorEastAsia"/>
          <w:sz w:val="22"/>
          <w:szCs w:val="22"/>
        </w:rPr>
        <w:t xml:space="preserve">Battel Gerda, De Cock Frans, De Wever Iris, Gouwkens Marc, Huyskens </w:t>
      </w:r>
      <w:proofErr w:type="spellStart"/>
      <w:r w:rsidR="0022619E" w:rsidRPr="0022619E">
        <w:rPr>
          <w:rFonts w:eastAsiaTheme="minorEastAsia"/>
          <w:sz w:val="22"/>
          <w:szCs w:val="22"/>
        </w:rPr>
        <w:t>Rigo</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Laeremans</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Karolien</w:t>
      </w:r>
      <w:proofErr w:type="spellEnd"/>
      <w:r w:rsidR="0022619E" w:rsidRPr="0022619E">
        <w:rPr>
          <w:rFonts w:eastAsiaTheme="minorEastAsia"/>
          <w:sz w:val="22"/>
          <w:szCs w:val="22"/>
        </w:rPr>
        <w:t xml:space="preserve">, </w:t>
      </w:r>
      <w:proofErr w:type="spellStart"/>
      <w:r w:rsidR="00494EBB" w:rsidRPr="0022619E">
        <w:rPr>
          <w:rFonts w:eastAsiaTheme="minorEastAsia"/>
          <w:sz w:val="22"/>
          <w:szCs w:val="22"/>
        </w:rPr>
        <w:t>Leirs</w:t>
      </w:r>
      <w:proofErr w:type="spellEnd"/>
      <w:r w:rsidR="00494EBB" w:rsidRPr="0022619E">
        <w:rPr>
          <w:rFonts w:eastAsiaTheme="minorEastAsia"/>
          <w:sz w:val="22"/>
          <w:szCs w:val="22"/>
        </w:rPr>
        <w:t xml:space="preserve"> Maria</w:t>
      </w:r>
      <w:r w:rsidR="00494EBB">
        <w:rPr>
          <w:rFonts w:eastAsiaTheme="minorEastAsia"/>
          <w:sz w:val="22"/>
          <w:szCs w:val="22"/>
        </w:rPr>
        <w:t>,</w:t>
      </w:r>
      <w:r w:rsidR="00494EBB" w:rsidRPr="0022619E">
        <w:rPr>
          <w:rFonts w:eastAsiaTheme="minorEastAsia"/>
          <w:sz w:val="22"/>
          <w:szCs w:val="22"/>
        </w:rPr>
        <w:t xml:space="preserve"> </w:t>
      </w:r>
      <w:r w:rsidR="0022619E" w:rsidRPr="0022619E">
        <w:rPr>
          <w:rFonts w:eastAsiaTheme="minorEastAsia"/>
          <w:sz w:val="22"/>
          <w:szCs w:val="22"/>
        </w:rPr>
        <w:t>Nevelsteen Marleen,</w:t>
      </w:r>
      <w:r w:rsidR="00494EBB">
        <w:rPr>
          <w:rFonts w:eastAsiaTheme="minorEastAsia"/>
          <w:sz w:val="22"/>
          <w:szCs w:val="22"/>
        </w:rPr>
        <w:t xml:space="preserve"> </w:t>
      </w:r>
      <w:r w:rsidR="004F11E0" w:rsidRPr="0022619E">
        <w:rPr>
          <w:rFonts w:eastAsiaTheme="minorEastAsia"/>
          <w:sz w:val="22"/>
          <w:szCs w:val="22"/>
        </w:rPr>
        <w:t>Sterckx Geert</w:t>
      </w:r>
      <w:r w:rsidR="004F11E0">
        <w:rPr>
          <w:rFonts w:eastAsiaTheme="minorEastAsia"/>
          <w:sz w:val="22"/>
          <w:szCs w:val="22"/>
        </w:rPr>
        <w:t xml:space="preserve">, </w:t>
      </w:r>
      <w:r w:rsidR="0022619E" w:rsidRPr="0022619E">
        <w:rPr>
          <w:rFonts w:eastAsiaTheme="minorEastAsia"/>
          <w:sz w:val="22"/>
          <w:szCs w:val="22"/>
        </w:rPr>
        <w:t xml:space="preserve">Tubbax Tim, Van Calster Winny, Van den Broeck Giel, </w:t>
      </w:r>
      <w:bookmarkStart w:id="0" w:name="_Hlk118901121"/>
      <w:r w:rsidR="0022619E" w:rsidRPr="0022619E">
        <w:rPr>
          <w:rFonts w:eastAsiaTheme="minorEastAsia"/>
          <w:sz w:val="22"/>
          <w:szCs w:val="22"/>
        </w:rPr>
        <w:t xml:space="preserve">Van den </w:t>
      </w:r>
      <w:proofErr w:type="spellStart"/>
      <w:r w:rsidR="0022619E" w:rsidRPr="0022619E">
        <w:rPr>
          <w:rFonts w:eastAsiaTheme="minorEastAsia"/>
          <w:sz w:val="22"/>
          <w:szCs w:val="22"/>
        </w:rPr>
        <w:t>Bruel</w:t>
      </w:r>
      <w:proofErr w:type="spellEnd"/>
      <w:r w:rsidR="0022619E" w:rsidRPr="0022619E">
        <w:rPr>
          <w:rFonts w:eastAsiaTheme="minorEastAsia"/>
          <w:sz w:val="22"/>
          <w:szCs w:val="22"/>
        </w:rPr>
        <w:t xml:space="preserve"> Gust</w:t>
      </w:r>
      <w:r w:rsidR="00FE0BA8">
        <w:rPr>
          <w:rFonts w:eastAsiaTheme="minorEastAsia"/>
          <w:sz w:val="22"/>
          <w:szCs w:val="22"/>
        </w:rPr>
        <w:t xml:space="preserve"> </w:t>
      </w:r>
      <w:bookmarkEnd w:id="0"/>
      <w:r w:rsidR="00FE0BA8" w:rsidRPr="00FE0BA8">
        <w:rPr>
          <w:rFonts w:eastAsiaTheme="minorEastAsia"/>
          <w:sz w:val="22"/>
          <w:szCs w:val="22"/>
        </w:rPr>
        <w:t xml:space="preserve">(bijgestaan door </w:t>
      </w:r>
      <w:r w:rsidR="004F11E0" w:rsidRPr="004F11E0">
        <w:rPr>
          <w:rFonts w:eastAsiaTheme="minorEastAsia"/>
          <w:sz w:val="22"/>
          <w:szCs w:val="22"/>
        </w:rPr>
        <w:t>Walter Van de Moer</w:t>
      </w:r>
      <w:r w:rsidR="00FE0BA8" w:rsidRPr="00FE0BA8">
        <w:rPr>
          <w:rFonts w:eastAsiaTheme="minorEastAsia"/>
          <w:sz w:val="22"/>
          <w:szCs w:val="22"/>
        </w:rPr>
        <w:t xml:space="preserve"> als vertrouwenspersoon),</w:t>
      </w:r>
      <w:r w:rsidR="00FE0BA8">
        <w:rPr>
          <w:rFonts w:eastAsiaTheme="minorEastAsia"/>
          <w:sz w:val="22"/>
          <w:szCs w:val="22"/>
        </w:rPr>
        <w:t xml:space="preserve"> </w:t>
      </w:r>
      <w:r w:rsidR="0022619E" w:rsidRPr="0022619E">
        <w:rPr>
          <w:rFonts w:eastAsiaTheme="minorEastAsia"/>
          <w:sz w:val="22"/>
          <w:szCs w:val="22"/>
        </w:rPr>
        <w:t xml:space="preserve">Van Hemelen Maurice, </w:t>
      </w:r>
      <w:proofErr w:type="spellStart"/>
      <w:r w:rsidR="0022619E" w:rsidRPr="0022619E">
        <w:rPr>
          <w:rFonts w:eastAsiaTheme="minorEastAsia"/>
          <w:sz w:val="22"/>
          <w:szCs w:val="22"/>
        </w:rPr>
        <w:t>Verbraecken</w:t>
      </w:r>
      <w:proofErr w:type="spellEnd"/>
      <w:r w:rsidR="0022619E" w:rsidRPr="0022619E">
        <w:rPr>
          <w:rFonts w:eastAsiaTheme="minorEastAsia"/>
          <w:sz w:val="22"/>
          <w:szCs w:val="22"/>
        </w:rPr>
        <w:t xml:space="preserve"> </w:t>
      </w:r>
      <w:proofErr w:type="spellStart"/>
      <w:r w:rsidR="0022619E" w:rsidRPr="0022619E">
        <w:rPr>
          <w:rFonts w:eastAsiaTheme="minorEastAsia"/>
          <w:sz w:val="22"/>
          <w:szCs w:val="22"/>
        </w:rPr>
        <w:t>Harri</w:t>
      </w:r>
      <w:proofErr w:type="spellEnd"/>
      <w:r w:rsidR="0022619E" w:rsidRPr="0022619E">
        <w:rPr>
          <w:rFonts w:eastAsiaTheme="minorEastAsia"/>
          <w:sz w:val="22"/>
          <w:szCs w:val="22"/>
        </w:rPr>
        <w:t>, Winkelmans Kurt: politieraadsleden</w:t>
      </w:r>
      <w:r w:rsidR="004F11E0">
        <w:rPr>
          <w:rFonts w:eastAsiaTheme="minorEastAsia"/>
          <w:sz w:val="22"/>
          <w:szCs w:val="22"/>
        </w:rPr>
        <w:t>.</w:t>
      </w:r>
    </w:p>
    <w:p w14:paraId="11D6D0A9" w14:textId="77777777" w:rsidR="008B115A" w:rsidRPr="008B115A" w:rsidRDefault="00603451" w:rsidP="00C85267">
      <w:pPr>
        <w:ind w:left="1843"/>
        <w:rPr>
          <w:sz w:val="22"/>
          <w:szCs w:val="22"/>
          <w:lang w:val="nl-BE" w:eastAsia="en-US"/>
        </w:rPr>
      </w:pPr>
      <w:r w:rsidRPr="00603451">
        <w:rPr>
          <w:sz w:val="22"/>
          <w:szCs w:val="22"/>
          <w:lang w:val="nl-BE" w:eastAsia="en-US"/>
        </w:rPr>
        <w:t>Kerkhofs</w:t>
      </w:r>
      <w:r w:rsidR="0092117F" w:rsidRPr="0092117F">
        <w:rPr>
          <w:sz w:val="22"/>
          <w:szCs w:val="22"/>
          <w:lang w:val="nl-BE" w:eastAsia="en-US"/>
        </w:rPr>
        <w:t xml:space="preserve"> </w:t>
      </w:r>
      <w:r w:rsidR="0092117F" w:rsidRPr="00603451">
        <w:rPr>
          <w:sz w:val="22"/>
          <w:szCs w:val="22"/>
          <w:lang w:val="nl-BE" w:eastAsia="en-US"/>
        </w:rPr>
        <w:t>Luc</w:t>
      </w:r>
      <w:r w:rsidRPr="00603451">
        <w:rPr>
          <w:sz w:val="22"/>
          <w:szCs w:val="22"/>
          <w:lang w:val="nl-BE" w:eastAsia="en-US"/>
        </w:rPr>
        <w:t xml:space="preserve">, </w:t>
      </w:r>
      <w:r>
        <w:rPr>
          <w:sz w:val="22"/>
          <w:szCs w:val="22"/>
          <w:lang w:val="nl-BE" w:eastAsia="en-US"/>
        </w:rPr>
        <w:t>commissaris</w:t>
      </w:r>
      <w:r w:rsidRPr="00603451">
        <w:rPr>
          <w:sz w:val="22"/>
          <w:szCs w:val="22"/>
          <w:lang w:val="nl-BE" w:eastAsia="en-US"/>
        </w:rPr>
        <w:t xml:space="preserve"> – vervangend korpschef</w:t>
      </w:r>
    </w:p>
    <w:p w14:paraId="790FAFAB" w14:textId="77777777" w:rsidR="007B20EA" w:rsidRDefault="008B115A" w:rsidP="00603451">
      <w:pPr>
        <w:ind w:left="1843"/>
        <w:rPr>
          <w:sz w:val="22"/>
          <w:szCs w:val="22"/>
          <w:lang w:val="nl-BE" w:eastAsia="en-US"/>
        </w:rPr>
      </w:pPr>
      <w:r w:rsidRPr="008B115A">
        <w:rPr>
          <w:sz w:val="22"/>
          <w:szCs w:val="22"/>
          <w:lang w:val="nl-BE" w:eastAsia="en-US"/>
        </w:rPr>
        <w:t>Vanbergen</w:t>
      </w:r>
      <w:r w:rsidR="00BE7BCF" w:rsidRPr="00BE7BCF">
        <w:rPr>
          <w:sz w:val="22"/>
          <w:szCs w:val="22"/>
          <w:lang w:val="nl-BE" w:eastAsia="en-US"/>
        </w:rPr>
        <w:t xml:space="preserve"> </w:t>
      </w:r>
      <w:r w:rsidR="00BE7BCF" w:rsidRPr="008B115A">
        <w:rPr>
          <w:sz w:val="22"/>
          <w:szCs w:val="22"/>
          <w:lang w:val="nl-BE" w:eastAsia="en-US"/>
        </w:rPr>
        <w:t>Michel</w:t>
      </w:r>
      <w:r w:rsidR="00EC7AF1">
        <w:rPr>
          <w:sz w:val="22"/>
          <w:szCs w:val="22"/>
          <w:lang w:val="nl-BE" w:eastAsia="en-US"/>
        </w:rPr>
        <w:t>, secretaris-adviseur</w:t>
      </w:r>
    </w:p>
    <w:p w14:paraId="69D32FE0" w14:textId="77777777" w:rsidR="0022619E" w:rsidRPr="00603451" w:rsidRDefault="0022619E" w:rsidP="00603451">
      <w:pPr>
        <w:ind w:left="1843"/>
        <w:rPr>
          <w:sz w:val="22"/>
          <w:szCs w:val="22"/>
          <w:lang w:val="nl-BE" w:eastAsia="en-US"/>
        </w:rPr>
      </w:pPr>
    </w:p>
    <w:p w14:paraId="65E08ED9" w14:textId="77777777" w:rsidR="002A7F97" w:rsidRPr="003609C1" w:rsidRDefault="002A7F97" w:rsidP="00312FD3">
      <w:pPr>
        <w:pStyle w:val="koppelingen"/>
        <w:ind w:left="1843" w:hanging="1843"/>
        <w:rPr>
          <w:sz w:val="22"/>
          <w:szCs w:val="22"/>
          <w:lang w:eastAsia="en-GB"/>
        </w:rPr>
      </w:pPr>
      <w:r w:rsidRPr="003609C1">
        <w:rPr>
          <w:b/>
          <w:bCs/>
          <w:sz w:val="22"/>
          <w:szCs w:val="22"/>
          <w:u w:val="single"/>
          <w:lang w:eastAsia="en-GB"/>
        </w:rPr>
        <w:t>Datum</w:t>
      </w:r>
      <w:r w:rsidR="00050EA8">
        <w:rPr>
          <w:sz w:val="22"/>
          <w:szCs w:val="22"/>
          <w:lang w:eastAsia="en-GB"/>
        </w:rPr>
        <w:t>:</w:t>
      </w:r>
      <w:r w:rsidR="00050EA8">
        <w:rPr>
          <w:sz w:val="22"/>
          <w:szCs w:val="22"/>
          <w:lang w:eastAsia="en-GB"/>
        </w:rPr>
        <w:tab/>
      </w:r>
      <w:r w:rsidR="001B3CA4">
        <w:rPr>
          <w:sz w:val="22"/>
          <w:szCs w:val="22"/>
          <w:lang w:eastAsia="en-GB"/>
        </w:rPr>
        <w:t>2</w:t>
      </w:r>
      <w:r w:rsidR="004F11E0">
        <w:rPr>
          <w:sz w:val="22"/>
          <w:szCs w:val="22"/>
          <w:lang w:eastAsia="en-GB"/>
        </w:rPr>
        <w:t>6</w:t>
      </w:r>
      <w:r w:rsidR="00312FD3">
        <w:rPr>
          <w:sz w:val="22"/>
          <w:szCs w:val="22"/>
          <w:lang w:eastAsia="en-GB"/>
        </w:rPr>
        <w:t xml:space="preserve"> </w:t>
      </w:r>
      <w:r w:rsidR="004F11E0">
        <w:rPr>
          <w:sz w:val="22"/>
          <w:szCs w:val="22"/>
          <w:lang w:eastAsia="en-GB"/>
        </w:rPr>
        <w:t>oktober</w:t>
      </w:r>
      <w:r w:rsidRPr="003609C1">
        <w:rPr>
          <w:sz w:val="22"/>
          <w:szCs w:val="22"/>
          <w:lang w:eastAsia="en-GB"/>
        </w:rPr>
        <w:t xml:space="preserve"> </w:t>
      </w:r>
      <w:r w:rsidR="00EA3EF4">
        <w:rPr>
          <w:sz w:val="22"/>
          <w:szCs w:val="22"/>
          <w:lang w:eastAsia="en-GB"/>
        </w:rPr>
        <w:t>20</w:t>
      </w:r>
      <w:r w:rsidR="002262A6">
        <w:rPr>
          <w:sz w:val="22"/>
          <w:szCs w:val="22"/>
          <w:lang w:eastAsia="en-GB"/>
        </w:rPr>
        <w:t>2</w:t>
      </w:r>
      <w:r w:rsidR="001B3CA4">
        <w:rPr>
          <w:sz w:val="22"/>
          <w:szCs w:val="22"/>
          <w:lang w:eastAsia="en-GB"/>
        </w:rPr>
        <w:t>2</w:t>
      </w:r>
    </w:p>
    <w:p w14:paraId="72D4F8F0" w14:textId="77777777" w:rsidR="00260FCD" w:rsidRDefault="00260FCD" w:rsidP="00D11195">
      <w:pPr>
        <w:ind w:left="426" w:right="45"/>
        <w:rPr>
          <w:rFonts w:ascii="Arial" w:hAnsi="Arial" w:cs="Arial"/>
          <w:bCs/>
        </w:rPr>
      </w:pPr>
    </w:p>
    <w:p w14:paraId="6F5F14C8" w14:textId="77777777" w:rsidR="00260FCD" w:rsidRPr="003609C1" w:rsidRDefault="00724537" w:rsidP="00606C48">
      <w:pPr>
        <w:tabs>
          <w:tab w:val="left" w:pos="720"/>
        </w:tabs>
        <w:ind w:right="-540"/>
        <w:rPr>
          <w:i/>
          <w:iCs/>
          <w:sz w:val="22"/>
          <w:szCs w:val="22"/>
        </w:rPr>
      </w:pPr>
      <w:r>
        <w:rPr>
          <w:i/>
          <w:iCs/>
          <w:sz w:val="22"/>
          <w:szCs w:val="22"/>
        </w:rPr>
        <w:t xml:space="preserve">Voorzitter </w:t>
      </w:r>
      <w:r w:rsidR="00F421FC">
        <w:rPr>
          <w:i/>
          <w:iCs/>
          <w:sz w:val="22"/>
          <w:szCs w:val="22"/>
        </w:rPr>
        <w:t>Geert</w:t>
      </w:r>
      <w:r w:rsidR="00B34CDD">
        <w:rPr>
          <w:i/>
          <w:iCs/>
          <w:sz w:val="22"/>
          <w:szCs w:val="22"/>
        </w:rPr>
        <w:t xml:space="preserve"> </w:t>
      </w:r>
      <w:r w:rsidR="00F421FC">
        <w:rPr>
          <w:i/>
          <w:iCs/>
          <w:sz w:val="22"/>
          <w:szCs w:val="22"/>
        </w:rPr>
        <w:t>Daems</w:t>
      </w:r>
      <w:r w:rsidR="007B20EA">
        <w:rPr>
          <w:i/>
          <w:iCs/>
          <w:sz w:val="22"/>
          <w:szCs w:val="22"/>
        </w:rPr>
        <w:t xml:space="preserve"> opent de vergadering</w:t>
      </w:r>
      <w:r w:rsidR="00B84D5D">
        <w:rPr>
          <w:i/>
          <w:iCs/>
          <w:sz w:val="22"/>
          <w:szCs w:val="22"/>
        </w:rPr>
        <w:t xml:space="preserve"> </w:t>
      </w:r>
      <w:r w:rsidR="007B20EA">
        <w:rPr>
          <w:i/>
          <w:iCs/>
          <w:sz w:val="22"/>
          <w:szCs w:val="22"/>
        </w:rPr>
        <w:t>om 20:0</w:t>
      </w:r>
      <w:r w:rsidR="002262A6">
        <w:rPr>
          <w:i/>
          <w:iCs/>
          <w:sz w:val="22"/>
          <w:szCs w:val="22"/>
        </w:rPr>
        <w:t>0</w:t>
      </w:r>
      <w:r w:rsidR="00B64CBB">
        <w:rPr>
          <w:i/>
          <w:iCs/>
          <w:sz w:val="22"/>
          <w:szCs w:val="22"/>
        </w:rPr>
        <w:t xml:space="preserve"> </w:t>
      </w:r>
      <w:r w:rsidR="004642E8" w:rsidRPr="004642E8">
        <w:rPr>
          <w:i/>
          <w:iCs/>
          <w:sz w:val="22"/>
          <w:szCs w:val="22"/>
        </w:rPr>
        <w:t>uur</w:t>
      </w:r>
      <w:r w:rsidR="004F11E0">
        <w:rPr>
          <w:i/>
          <w:iCs/>
          <w:sz w:val="22"/>
          <w:szCs w:val="22"/>
        </w:rPr>
        <w:t xml:space="preserve"> </w:t>
      </w:r>
    </w:p>
    <w:p w14:paraId="2DAD37C4" w14:textId="77777777" w:rsidR="00B84D5D" w:rsidRDefault="00B84D5D" w:rsidP="00D11195">
      <w:pPr>
        <w:ind w:left="426" w:right="45"/>
        <w:rPr>
          <w:rFonts w:ascii="Arial" w:hAnsi="Arial" w:cs="Arial"/>
          <w:bCs/>
        </w:rPr>
      </w:pPr>
    </w:p>
    <w:p w14:paraId="69411E76" w14:textId="77777777" w:rsidR="001E31CC" w:rsidRPr="00962B40" w:rsidRDefault="001E31CC" w:rsidP="001E31CC">
      <w:pPr>
        <w:tabs>
          <w:tab w:val="left" w:pos="0"/>
          <w:tab w:val="left" w:pos="360"/>
          <w:tab w:val="left" w:pos="720"/>
        </w:tabs>
        <w:rPr>
          <w:b/>
          <w:bCs/>
          <w:sz w:val="22"/>
          <w:szCs w:val="22"/>
          <w:u w:val="single"/>
        </w:rPr>
      </w:pPr>
      <w:r w:rsidRPr="00962B40">
        <w:rPr>
          <w:b/>
          <w:bCs/>
          <w:sz w:val="22"/>
          <w:szCs w:val="22"/>
          <w:u w:val="single"/>
        </w:rPr>
        <w:t>Openbare zitting</w:t>
      </w:r>
    </w:p>
    <w:p w14:paraId="023A80EB" w14:textId="77777777" w:rsidR="00825487" w:rsidRDefault="00825487" w:rsidP="00576088">
      <w:pPr>
        <w:ind w:left="426" w:right="45"/>
        <w:rPr>
          <w:rFonts w:ascii="Arial" w:hAnsi="Arial" w:cs="Arial"/>
          <w:bCs/>
        </w:rPr>
      </w:pPr>
    </w:p>
    <w:p w14:paraId="19706801" w14:textId="77777777" w:rsidR="00C31F0E" w:rsidRPr="00C31F0E" w:rsidRDefault="00C31F0E" w:rsidP="00C31F0E">
      <w:pPr>
        <w:pStyle w:val="Lijstalinea"/>
        <w:numPr>
          <w:ilvl w:val="0"/>
          <w:numId w:val="1"/>
        </w:numPr>
        <w:rPr>
          <w:b/>
          <w:sz w:val="22"/>
          <w:szCs w:val="22"/>
          <w:u w:val="single"/>
        </w:rPr>
      </w:pPr>
      <w:bookmarkStart w:id="1" w:name="_Hlk92356885"/>
      <w:r w:rsidRPr="00C31F0E">
        <w:rPr>
          <w:b/>
          <w:sz w:val="22"/>
          <w:szCs w:val="22"/>
          <w:u w:val="single"/>
        </w:rPr>
        <w:t xml:space="preserve">Goedkeuring verslag vergadering van </w:t>
      </w:r>
      <w:r w:rsidR="00F529F6">
        <w:rPr>
          <w:b/>
          <w:sz w:val="22"/>
          <w:szCs w:val="22"/>
          <w:u w:val="single"/>
        </w:rPr>
        <w:t>28</w:t>
      </w:r>
      <w:r w:rsidRPr="00C31F0E">
        <w:rPr>
          <w:b/>
          <w:sz w:val="22"/>
          <w:szCs w:val="22"/>
          <w:u w:val="single"/>
        </w:rPr>
        <w:t xml:space="preserve"> </w:t>
      </w:r>
      <w:r w:rsidR="00F529F6">
        <w:rPr>
          <w:b/>
          <w:sz w:val="22"/>
          <w:szCs w:val="22"/>
          <w:u w:val="single"/>
        </w:rPr>
        <w:t>september</w:t>
      </w:r>
      <w:r w:rsidRPr="00C31F0E">
        <w:rPr>
          <w:b/>
          <w:sz w:val="22"/>
          <w:szCs w:val="22"/>
          <w:u w:val="single"/>
        </w:rPr>
        <w:t xml:space="preserve"> 2022</w:t>
      </w:r>
    </w:p>
    <w:p w14:paraId="08529D6D" w14:textId="77777777" w:rsidR="00C31F0E" w:rsidRPr="00C31F0E" w:rsidRDefault="00C31F0E" w:rsidP="00C31F0E">
      <w:pPr>
        <w:ind w:left="426" w:right="45"/>
        <w:rPr>
          <w:rFonts w:ascii="Arial" w:hAnsi="Arial" w:cs="Arial"/>
          <w:bCs/>
        </w:rPr>
      </w:pPr>
      <w:r w:rsidRPr="00C31F0E">
        <w:rPr>
          <w:rFonts w:ascii="Arial" w:hAnsi="Arial" w:cs="Arial"/>
          <w:bCs/>
        </w:rPr>
        <w:t>Het verslag wordt goedgekeurd.</w:t>
      </w:r>
    </w:p>
    <w:p w14:paraId="646E0569" w14:textId="77777777" w:rsidR="00EC1223" w:rsidRPr="00C331E9" w:rsidRDefault="00EC1223" w:rsidP="00EC1223">
      <w:pPr>
        <w:tabs>
          <w:tab w:val="left" w:pos="720"/>
        </w:tabs>
        <w:ind w:right="-540"/>
        <w:rPr>
          <w:i/>
          <w:iCs/>
          <w:sz w:val="22"/>
          <w:szCs w:val="22"/>
        </w:rPr>
      </w:pPr>
      <w:r w:rsidRPr="00C331E9">
        <w:rPr>
          <w:i/>
          <w:iCs/>
          <w:sz w:val="22"/>
          <w:szCs w:val="22"/>
        </w:rPr>
        <w:t>Beslissing. Goedgekeurd door de politieraad met:</w:t>
      </w:r>
    </w:p>
    <w:p w14:paraId="6BD26A6E" w14:textId="77777777" w:rsidR="00EC1223" w:rsidRDefault="00EC1223" w:rsidP="00EC1223">
      <w:pPr>
        <w:tabs>
          <w:tab w:val="left" w:pos="720"/>
        </w:tabs>
        <w:ind w:right="-540"/>
        <w:rPr>
          <w:i/>
          <w:iCs/>
          <w:sz w:val="22"/>
          <w:szCs w:val="22"/>
        </w:rPr>
      </w:pPr>
      <w:r w:rsidRPr="00576088">
        <w:rPr>
          <w:i/>
          <w:iCs/>
          <w:sz w:val="22"/>
          <w:szCs w:val="22"/>
        </w:rPr>
        <w:t>-unanimiteit</w:t>
      </w:r>
    </w:p>
    <w:bookmarkEnd w:id="1"/>
    <w:p w14:paraId="0249DD46" w14:textId="77777777" w:rsidR="00740E31" w:rsidRDefault="00740E31" w:rsidP="00F670DF">
      <w:pPr>
        <w:ind w:left="426" w:right="45"/>
        <w:rPr>
          <w:rFonts w:ascii="Arial" w:hAnsi="Arial" w:cs="Arial"/>
          <w:bCs/>
        </w:rPr>
      </w:pPr>
    </w:p>
    <w:p w14:paraId="66BA7BB4" w14:textId="77777777" w:rsidR="00F529F6" w:rsidRPr="00F529F6" w:rsidRDefault="00F529F6" w:rsidP="00F529F6">
      <w:pPr>
        <w:pStyle w:val="Lijstalinea"/>
        <w:numPr>
          <w:ilvl w:val="0"/>
          <w:numId w:val="1"/>
        </w:numPr>
        <w:rPr>
          <w:b/>
          <w:sz w:val="22"/>
          <w:szCs w:val="22"/>
          <w:u w:val="single"/>
        </w:rPr>
      </w:pPr>
      <w:r w:rsidRPr="00F529F6">
        <w:rPr>
          <w:b/>
          <w:sz w:val="22"/>
          <w:szCs w:val="22"/>
          <w:u w:val="single"/>
        </w:rPr>
        <w:t>Goedkeuring wijziging van het reglement van orde van de politieraad</w:t>
      </w:r>
    </w:p>
    <w:p w14:paraId="1B2887DB" w14:textId="77777777" w:rsidR="00A542A3" w:rsidRPr="004008F7" w:rsidRDefault="00A542A3" w:rsidP="004008F7">
      <w:pPr>
        <w:ind w:left="426" w:right="45"/>
        <w:rPr>
          <w:rFonts w:ascii="Arial" w:hAnsi="Arial" w:cs="Arial"/>
          <w:bCs/>
        </w:rPr>
      </w:pPr>
    </w:p>
    <w:p w14:paraId="7CF09068" w14:textId="77777777" w:rsidR="00003069" w:rsidRDefault="00003069" w:rsidP="00003069">
      <w:pPr>
        <w:tabs>
          <w:tab w:val="left" w:pos="720"/>
        </w:tabs>
        <w:ind w:right="-540"/>
        <w:textAlignment w:val="auto"/>
        <w:rPr>
          <w:i/>
          <w:iCs/>
          <w:sz w:val="22"/>
          <w:szCs w:val="22"/>
        </w:rPr>
      </w:pPr>
      <w:bookmarkStart w:id="2" w:name="_Hlk73517569"/>
      <w:r>
        <w:rPr>
          <w:i/>
          <w:iCs/>
          <w:sz w:val="22"/>
          <w:szCs w:val="22"/>
        </w:rPr>
        <w:t>Politieraadsleden</w:t>
      </w:r>
      <w:r w:rsidRPr="00787061">
        <w:rPr>
          <w:i/>
          <w:iCs/>
          <w:sz w:val="22"/>
          <w:szCs w:val="22"/>
        </w:rPr>
        <w:t xml:space="preserve"> </w:t>
      </w:r>
      <w:r>
        <w:rPr>
          <w:i/>
          <w:iCs/>
          <w:sz w:val="22"/>
          <w:szCs w:val="22"/>
        </w:rPr>
        <w:t>Kurt Winkelmans</w:t>
      </w:r>
      <w:r w:rsidRPr="00787061">
        <w:rPr>
          <w:i/>
          <w:iCs/>
          <w:sz w:val="22"/>
          <w:szCs w:val="22"/>
        </w:rPr>
        <w:t xml:space="preserve"> </w:t>
      </w:r>
      <w:r>
        <w:rPr>
          <w:i/>
          <w:iCs/>
          <w:sz w:val="22"/>
          <w:szCs w:val="22"/>
        </w:rPr>
        <w:t>en</w:t>
      </w:r>
      <w:r w:rsidRPr="00003069">
        <w:t xml:space="preserve"> </w:t>
      </w:r>
      <w:r w:rsidRPr="00003069">
        <w:rPr>
          <w:i/>
          <w:iCs/>
          <w:sz w:val="22"/>
          <w:szCs w:val="22"/>
        </w:rPr>
        <w:t>Gust</w:t>
      </w:r>
      <w:r>
        <w:rPr>
          <w:i/>
          <w:iCs/>
          <w:sz w:val="22"/>
          <w:szCs w:val="22"/>
        </w:rPr>
        <w:t xml:space="preserve"> </w:t>
      </w:r>
      <w:r w:rsidRPr="00003069">
        <w:rPr>
          <w:i/>
          <w:iCs/>
          <w:sz w:val="22"/>
          <w:szCs w:val="22"/>
        </w:rPr>
        <w:t xml:space="preserve">Van den </w:t>
      </w:r>
      <w:proofErr w:type="spellStart"/>
      <w:r w:rsidRPr="00003069">
        <w:rPr>
          <w:i/>
          <w:iCs/>
          <w:sz w:val="22"/>
          <w:szCs w:val="22"/>
        </w:rPr>
        <w:t>Bruel</w:t>
      </w:r>
      <w:proofErr w:type="spellEnd"/>
      <w:r w:rsidRPr="00003069">
        <w:rPr>
          <w:i/>
          <w:iCs/>
          <w:sz w:val="22"/>
          <w:szCs w:val="22"/>
        </w:rPr>
        <w:t xml:space="preserve"> </w:t>
      </w:r>
      <w:r>
        <w:rPr>
          <w:i/>
          <w:iCs/>
          <w:sz w:val="22"/>
          <w:szCs w:val="22"/>
        </w:rPr>
        <w:t>(vergezeld van</w:t>
      </w:r>
      <w:r w:rsidRPr="00003069">
        <w:t xml:space="preserve"> </w:t>
      </w:r>
      <w:r w:rsidRPr="00003069">
        <w:rPr>
          <w:i/>
          <w:iCs/>
          <w:sz w:val="22"/>
          <w:szCs w:val="22"/>
        </w:rPr>
        <w:t>Walter Van de Moer als vertrouwenspersoon</w:t>
      </w:r>
      <w:r>
        <w:rPr>
          <w:i/>
          <w:iCs/>
          <w:sz w:val="22"/>
          <w:szCs w:val="22"/>
        </w:rPr>
        <w:t>) komen</w:t>
      </w:r>
      <w:r w:rsidRPr="00787061">
        <w:rPr>
          <w:i/>
          <w:iCs/>
          <w:sz w:val="22"/>
          <w:szCs w:val="22"/>
        </w:rPr>
        <w:t xml:space="preserve"> de vergadering</w:t>
      </w:r>
      <w:r>
        <w:rPr>
          <w:i/>
          <w:iCs/>
          <w:sz w:val="22"/>
          <w:szCs w:val="22"/>
        </w:rPr>
        <w:t xml:space="preserve"> binnen</w:t>
      </w:r>
      <w:r w:rsidRPr="00787061">
        <w:rPr>
          <w:i/>
          <w:iCs/>
          <w:sz w:val="22"/>
          <w:szCs w:val="22"/>
        </w:rPr>
        <w:t xml:space="preserve"> om 20:</w:t>
      </w:r>
      <w:r>
        <w:rPr>
          <w:i/>
          <w:iCs/>
          <w:sz w:val="22"/>
          <w:szCs w:val="22"/>
        </w:rPr>
        <w:t>01</w:t>
      </w:r>
      <w:r w:rsidRPr="00787061">
        <w:rPr>
          <w:i/>
          <w:iCs/>
          <w:sz w:val="22"/>
          <w:szCs w:val="22"/>
        </w:rPr>
        <w:t xml:space="preserve">u tijdens de </w:t>
      </w:r>
      <w:r w:rsidR="00A542A3">
        <w:rPr>
          <w:i/>
          <w:iCs/>
          <w:sz w:val="22"/>
          <w:szCs w:val="22"/>
        </w:rPr>
        <w:t>bespreking</w:t>
      </w:r>
      <w:r w:rsidRPr="00787061">
        <w:rPr>
          <w:i/>
          <w:iCs/>
          <w:sz w:val="22"/>
          <w:szCs w:val="22"/>
        </w:rPr>
        <w:t xml:space="preserve"> van dit agendapunt.</w:t>
      </w:r>
    </w:p>
    <w:p w14:paraId="33E0DA4C" w14:textId="77777777" w:rsidR="00A542A3" w:rsidRPr="00A542A3" w:rsidRDefault="00A542A3" w:rsidP="00A542A3">
      <w:pPr>
        <w:ind w:left="426" w:right="45"/>
        <w:rPr>
          <w:rFonts w:ascii="Arial" w:hAnsi="Arial" w:cs="Arial"/>
          <w:bCs/>
        </w:rPr>
      </w:pPr>
    </w:p>
    <w:bookmarkEnd w:id="2"/>
    <w:p w14:paraId="54235A78" w14:textId="77777777" w:rsidR="00A542A3" w:rsidRPr="00A542A3" w:rsidRDefault="00A542A3" w:rsidP="00A542A3">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A542A3">
        <w:rPr>
          <w:rFonts w:ascii="Arial" w:hAnsi="Arial" w:cs="Arial"/>
          <w:b/>
          <w:bCs/>
          <w:kern w:val="28"/>
          <w:sz w:val="24"/>
          <w:szCs w:val="24"/>
          <w:lang w:val="nl-BE" w:eastAsia="en-GB"/>
        </w:rPr>
        <w:t>Motivering</w:t>
      </w:r>
    </w:p>
    <w:p w14:paraId="6B5284A8" w14:textId="77777777" w:rsidR="00A542A3" w:rsidRPr="00A542A3" w:rsidRDefault="00A542A3" w:rsidP="00A542A3">
      <w:pPr>
        <w:keepNext/>
        <w:widowControl/>
        <w:overflowPunct/>
        <w:spacing w:before="240" w:after="240"/>
        <w:jc w:val="both"/>
        <w:textAlignment w:val="auto"/>
        <w:rPr>
          <w:rFonts w:ascii="Arial" w:hAnsi="Arial" w:cs="Arial"/>
          <w:b/>
          <w:bCs/>
          <w:kern w:val="28"/>
          <w:sz w:val="24"/>
          <w:szCs w:val="24"/>
          <w:lang w:val="nl-BE" w:eastAsia="en-GB"/>
        </w:rPr>
      </w:pPr>
      <w:r w:rsidRPr="00A542A3">
        <w:rPr>
          <w:rFonts w:ascii="Arial" w:hAnsi="Arial" w:cs="Arial"/>
          <w:b/>
          <w:bCs/>
          <w:kern w:val="28"/>
          <w:sz w:val="24"/>
          <w:szCs w:val="24"/>
          <w:lang w:val="nl-BE" w:eastAsia="en-GB"/>
        </w:rPr>
        <w:t>Feiten en context</w:t>
      </w:r>
    </w:p>
    <w:p w14:paraId="57B823C8" w14:textId="77777777" w:rsidR="00A542A3" w:rsidRPr="00A542A3" w:rsidRDefault="00A542A3" w:rsidP="00A542A3">
      <w:pPr>
        <w:widowControl/>
        <w:tabs>
          <w:tab w:val="left" w:pos="360"/>
          <w:tab w:val="left" w:pos="720"/>
        </w:tabs>
        <w:overflowPunct/>
        <w:jc w:val="both"/>
        <w:textAlignment w:val="auto"/>
        <w:rPr>
          <w:rFonts w:ascii="Arial" w:hAnsi="Arial" w:cs="Arial"/>
          <w:lang w:val="nl-BE" w:eastAsia="en-GB"/>
        </w:rPr>
      </w:pPr>
      <w:r w:rsidRPr="00A542A3">
        <w:rPr>
          <w:rFonts w:ascii="Arial" w:hAnsi="Arial" w:cs="Arial"/>
          <w:lang w:val="nl-BE" w:eastAsia="en-GB"/>
        </w:rPr>
        <w:t>Het reglement van orde bepaalt de wijze waarop de politieraad vergadert en voorziet de voorwaarden waaronder de rechten en de plichten van de raadsleden uitgeoefend worden.</w:t>
      </w:r>
    </w:p>
    <w:p w14:paraId="4E418825" w14:textId="77777777" w:rsidR="00A542A3" w:rsidRPr="00A542A3" w:rsidRDefault="00A542A3" w:rsidP="00A542A3">
      <w:pPr>
        <w:widowControl/>
        <w:tabs>
          <w:tab w:val="left" w:pos="360"/>
          <w:tab w:val="left" w:pos="720"/>
        </w:tabs>
        <w:overflowPunct/>
        <w:jc w:val="both"/>
        <w:textAlignment w:val="auto"/>
        <w:rPr>
          <w:rFonts w:ascii="Arial" w:hAnsi="Arial" w:cs="Arial"/>
          <w:lang w:val="nl-BE" w:eastAsia="en-GB"/>
        </w:rPr>
      </w:pPr>
      <w:r w:rsidRPr="00A542A3">
        <w:rPr>
          <w:rFonts w:ascii="Arial" w:hAnsi="Arial" w:cs="Arial"/>
          <w:lang w:val="nl-BE" w:eastAsia="en-GB"/>
        </w:rPr>
        <w:t>Behalve de bepalingen die er op basis van onderstaande wetgeving in opgenomen moeten worden, kan dit reglement bijkomende maatregelen bevatten in verband met de werking van de raad.</w:t>
      </w:r>
    </w:p>
    <w:p w14:paraId="4310E123" w14:textId="77777777" w:rsidR="00A542A3" w:rsidRPr="00A542A3" w:rsidRDefault="00A542A3" w:rsidP="00A542A3">
      <w:pPr>
        <w:keepNext/>
        <w:widowControl/>
        <w:overflowPunct/>
        <w:spacing w:before="240" w:after="240"/>
        <w:jc w:val="both"/>
        <w:textAlignment w:val="auto"/>
        <w:rPr>
          <w:rFonts w:ascii="Arial" w:hAnsi="Arial" w:cs="Arial"/>
          <w:b/>
          <w:bCs/>
          <w:kern w:val="28"/>
          <w:sz w:val="24"/>
          <w:szCs w:val="24"/>
          <w:lang w:val="nl-BE" w:eastAsia="en-GB"/>
        </w:rPr>
      </w:pPr>
      <w:r w:rsidRPr="00A542A3">
        <w:rPr>
          <w:rFonts w:ascii="Arial" w:hAnsi="Arial" w:cs="Arial"/>
          <w:b/>
          <w:bCs/>
          <w:kern w:val="28"/>
          <w:sz w:val="24"/>
          <w:szCs w:val="24"/>
          <w:lang w:val="nl-BE" w:eastAsia="en-GB"/>
        </w:rPr>
        <w:t>Juridische grond</w:t>
      </w:r>
    </w:p>
    <w:p w14:paraId="7999D28E" w14:textId="77777777" w:rsidR="00A542A3" w:rsidRPr="00A542A3" w:rsidRDefault="00A542A3" w:rsidP="00A542A3">
      <w:pPr>
        <w:widowControl/>
        <w:overflowPunct/>
        <w:jc w:val="both"/>
        <w:textAlignment w:val="auto"/>
        <w:rPr>
          <w:rFonts w:ascii="Arial" w:hAnsi="Arial" w:cs="Arial"/>
          <w:lang w:eastAsia="en-GB"/>
        </w:rPr>
      </w:pPr>
      <w:r w:rsidRPr="00A542A3">
        <w:rPr>
          <w:rFonts w:ascii="Arial" w:hAnsi="Arial" w:cs="Arial"/>
          <w:lang w:eastAsia="en-GB"/>
        </w:rPr>
        <w:t xml:space="preserve">De </w:t>
      </w:r>
      <w:r w:rsidRPr="00A542A3">
        <w:rPr>
          <w:rFonts w:ascii="Arial" w:hAnsi="Arial" w:cs="Arial"/>
          <w:b/>
          <w:lang w:eastAsia="en-GB"/>
        </w:rPr>
        <w:t>wet</w:t>
      </w:r>
      <w:r w:rsidRPr="00A542A3">
        <w:rPr>
          <w:rFonts w:ascii="Arial" w:hAnsi="Arial" w:cs="Arial"/>
          <w:lang w:eastAsia="en-GB"/>
        </w:rPr>
        <w:t xml:space="preserve"> van </w:t>
      </w:r>
      <w:r w:rsidRPr="00A542A3">
        <w:rPr>
          <w:rFonts w:ascii="Arial" w:hAnsi="Arial" w:cs="Arial"/>
          <w:i/>
          <w:lang w:eastAsia="en-GB"/>
        </w:rPr>
        <w:t>7 december 1998</w:t>
      </w:r>
      <w:r w:rsidRPr="00A542A3">
        <w:rPr>
          <w:rFonts w:ascii="Arial" w:hAnsi="Arial" w:cs="Arial"/>
          <w:lang w:eastAsia="en-GB"/>
        </w:rPr>
        <w:t xml:space="preserve"> tot organisatie van een geïntegreerde politiedienst, gestructureerd op twee niveaus;</w:t>
      </w:r>
    </w:p>
    <w:p w14:paraId="1D2F7F6F" w14:textId="77777777" w:rsidR="00A542A3" w:rsidRPr="00A542A3" w:rsidRDefault="00A542A3" w:rsidP="00A542A3">
      <w:pPr>
        <w:widowControl/>
        <w:overflowPunct/>
        <w:jc w:val="both"/>
        <w:textAlignment w:val="auto"/>
        <w:rPr>
          <w:rFonts w:ascii="Arial" w:hAnsi="Arial" w:cs="Arial"/>
          <w:lang w:eastAsia="en-GB"/>
        </w:rPr>
      </w:pPr>
      <w:r w:rsidRPr="00A542A3">
        <w:rPr>
          <w:rFonts w:ascii="Arial" w:hAnsi="Arial" w:cs="Arial"/>
          <w:lang w:eastAsia="en-GB"/>
        </w:rPr>
        <w:t xml:space="preserve">de </w:t>
      </w:r>
      <w:r w:rsidRPr="00A542A3">
        <w:rPr>
          <w:rFonts w:ascii="Arial" w:hAnsi="Arial" w:cs="Arial"/>
          <w:b/>
          <w:lang w:eastAsia="en-GB"/>
        </w:rPr>
        <w:t>wet</w:t>
      </w:r>
      <w:r w:rsidRPr="00A542A3">
        <w:rPr>
          <w:rFonts w:ascii="Arial" w:hAnsi="Arial" w:cs="Arial"/>
          <w:lang w:eastAsia="en-GB"/>
        </w:rPr>
        <w:t xml:space="preserve"> van 31 mei 2017 houdende de wijziging van de wet van 7 december 1998 tot organisatie van een geïntegreerde politiedienst, gestructureerd op twee niveaus;</w:t>
      </w:r>
    </w:p>
    <w:p w14:paraId="423883E4" w14:textId="77777777" w:rsidR="00A542A3" w:rsidRPr="00A542A3" w:rsidRDefault="00A542A3" w:rsidP="00A542A3">
      <w:pPr>
        <w:widowControl/>
        <w:overflowPunct/>
        <w:jc w:val="both"/>
        <w:textAlignment w:val="auto"/>
        <w:rPr>
          <w:rFonts w:ascii="Arial" w:hAnsi="Arial" w:cs="Arial"/>
          <w:lang w:eastAsia="en-GB"/>
        </w:rPr>
      </w:pPr>
      <w:r w:rsidRPr="00A542A3">
        <w:rPr>
          <w:rFonts w:ascii="Arial" w:hAnsi="Arial" w:cs="Arial"/>
          <w:lang w:eastAsia="en-GB"/>
        </w:rPr>
        <w:t xml:space="preserve">het </w:t>
      </w:r>
      <w:r w:rsidRPr="00A542A3">
        <w:rPr>
          <w:rFonts w:ascii="Arial" w:hAnsi="Arial" w:cs="Arial"/>
          <w:b/>
          <w:lang w:eastAsia="en-GB"/>
        </w:rPr>
        <w:t>besluit van de politieraad</w:t>
      </w:r>
      <w:r w:rsidRPr="00A542A3">
        <w:rPr>
          <w:rFonts w:ascii="Arial" w:hAnsi="Arial" w:cs="Arial"/>
          <w:lang w:eastAsia="en-GB"/>
        </w:rPr>
        <w:t xml:space="preserve"> van </w:t>
      </w:r>
      <w:r w:rsidRPr="00A542A3">
        <w:rPr>
          <w:rFonts w:ascii="Arial" w:hAnsi="Arial" w:cs="Arial"/>
          <w:i/>
          <w:lang w:eastAsia="en-GB"/>
        </w:rPr>
        <w:t>17 mei 2001</w:t>
      </w:r>
      <w:r w:rsidRPr="00A542A3">
        <w:rPr>
          <w:rFonts w:ascii="Arial" w:hAnsi="Arial" w:cs="Arial"/>
          <w:lang w:eastAsia="en-GB"/>
        </w:rPr>
        <w:t xml:space="preserve"> betreffende de basis voor het reglement van orde van de politieraad;</w:t>
      </w:r>
    </w:p>
    <w:p w14:paraId="0D288F02" w14:textId="77777777" w:rsidR="00A542A3" w:rsidRPr="00A542A3" w:rsidRDefault="00A542A3" w:rsidP="00A542A3">
      <w:pPr>
        <w:widowControl/>
        <w:overflowPunct/>
        <w:jc w:val="both"/>
        <w:textAlignment w:val="auto"/>
        <w:rPr>
          <w:rFonts w:ascii="Arial" w:hAnsi="Arial" w:cs="Arial"/>
          <w:lang w:eastAsia="en-GB"/>
        </w:rPr>
      </w:pPr>
      <w:r w:rsidRPr="00A542A3">
        <w:rPr>
          <w:rFonts w:ascii="Arial" w:hAnsi="Arial" w:cs="Arial"/>
          <w:lang w:eastAsia="en-GB"/>
        </w:rPr>
        <w:t xml:space="preserve">het </w:t>
      </w:r>
      <w:r w:rsidRPr="00A542A3">
        <w:rPr>
          <w:rFonts w:ascii="Arial" w:hAnsi="Arial" w:cs="Arial"/>
          <w:b/>
          <w:lang w:eastAsia="en-GB"/>
        </w:rPr>
        <w:t>besluit van de politieraad</w:t>
      </w:r>
      <w:r w:rsidRPr="00A542A3">
        <w:rPr>
          <w:rFonts w:ascii="Arial" w:hAnsi="Arial" w:cs="Arial"/>
          <w:lang w:eastAsia="en-GB"/>
        </w:rPr>
        <w:t xml:space="preserve"> van </w:t>
      </w:r>
      <w:r w:rsidRPr="00A542A3">
        <w:rPr>
          <w:rFonts w:ascii="Arial" w:hAnsi="Arial" w:cs="Arial"/>
          <w:i/>
          <w:lang w:eastAsia="en-GB"/>
        </w:rPr>
        <w:t>28 november 2002</w:t>
      </w:r>
      <w:r w:rsidRPr="00A542A3">
        <w:rPr>
          <w:rFonts w:ascii="Arial" w:hAnsi="Arial" w:cs="Arial"/>
          <w:lang w:eastAsia="en-GB"/>
        </w:rPr>
        <w:t xml:space="preserve"> tot wijziging van het reglement van orde van de politieraad betreffende de vergaderfrequentie;</w:t>
      </w:r>
    </w:p>
    <w:p w14:paraId="6802F6A6" w14:textId="77777777" w:rsidR="00A542A3" w:rsidRPr="00A542A3" w:rsidRDefault="00A542A3" w:rsidP="00A542A3">
      <w:pPr>
        <w:widowControl/>
        <w:overflowPunct/>
        <w:jc w:val="both"/>
        <w:textAlignment w:val="auto"/>
        <w:rPr>
          <w:rFonts w:ascii="Arial" w:hAnsi="Arial" w:cs="Arial"/>
          <w:lang w:eastAsia="en-GB"/>
        </w:rPr>
      </w:pPr>
      <w:r w:rsidRPr="00A542A3">
        <w:rPr>
          <w:rFonts w:ascii="Arial" w:hAnsi="Arial" w:cs="Arial"/>
          <w:lang w:eastAsia="en-GB"/>
        </w:rPr>
        <w:t xml:space="preserve">het </w:t>
      </w:r>
      <w:r w:rsidRPr="00A542A3">
        <w:rPr>
          <w:rFonts w:ascii="Arial" w:hAnsi="Arial" w:cs="Arial"/>
          <w:b/>
          <w:lang w:eastAsia="en-GB"/>
        </w:rPr>
        <w:t>besluit van de politieraad</w:t>
      </w:r>
      <w:r w:rsidRPr="00A542A3">
        <w:rPr>
          <w:rFonts w:ascii="Arial" w:hAnsi="Arial" w:cs="Arial"/>
          <w:lang w:eastAsia="en-GB"/>
        </w:rPr>
        <w:t xml:space="preserve"> van </w:t>
      </w:r>
      <w:r w:rsidRPr="00A542A3">
        <w:rPr>
          <w:rFonts w:ascii="Arial" w:hAnsi="Arial" w:cs="Arial"/>
          <w:i/>
          <w:lang w:eastAsia="en-GB"/>
        </w:rPr>
        <w:t>25 oktober 2017</w:t>
      </w:r>
      <w:r w:rsidRPr="00A542A3">
        <w:rPr>
          <w:rFonts w:ascii="Arial" w:hAnsi="Arial" w:cs="Arial"/>
          <w:lang w:eastAsia="en-GB"/>
        </w:rPr>
        <w:t xml:space="preserve"> tot vaststelling van een nieuw reglement van orde van de politieraad;</w:t>
      </w:r>
    </w:p>
    <w:p w14:paraId="54BD1D9D" w14:textId="77777777" w:rsidR="00A542A3" w:rsidRPr="00A542A3" w:rsidRDefault="00A542A3" w:rsidP="00A542A3">
      <w:pPr>
        <w:widowControl/>
        <w:overflowPunct/>
        <w:jc w:val="both"/>
        <w:textAlignment w:val="auto"/>
        <w:rPr>
          <w:rFonts w:ascii="Arial" w:hAnsi="Arial" w:cs="Arial"/>
          <w:lang w:eastAsia="en-GB"/>
        </w:rPr>
      </w:pPr>
      <w:r w:rsidRPr="00A542A3">
        <w:rPr>
          <w:rFonts w:ascii="Arial" w:hAnsi="Arial" w:cs="Arial"/>
          <w:lang w:eastAsia="en-GB"/>
        </w:rPr>
        <w:t xml:space="preserve">het </w:t>
      </w:r>
      <w:r w:rsidRPr="00A542A3">
        <w:rPr>
          <w:rFonts w:ascii="Arial" w:hAnsi="Arial" w:cs="Arial"/>
          <w:b/>
          <w:lang w:eastAsia="en-GB"/>
        </w:rPr>
        <w:t>besluit van de politieraad</w:t>
      </w:r>
      <w:r w:rsidRPr="00A542A3">
        <w:rPr>
          <w:rFonts w:ascii="Arial" w:hAnsi="Arial" w:cs="Arial"/>
          <w:lang w:eastAsia="en-GB"/>
        </w:rPr>
        <w:t xml:space="preserve"> van </w:t>
      </w:r>
      <w:r w:rsidRPr="00A542A3">
        <w:rPr>
          <w:rFonts w:ascii="Arial" w:hAnsi="Arial" w:cs="Arial"/>
          <w:i/>
          <w:lang w:eastAsia="en-GB"/>
        </w:rPr>
        <w:t>26 juni 2019</w:t>
      </w:r>
      <w:r w:rsidRPr="00A542A3">
        <w:rPr>
          <w:rFonts w:ascii="Arial" w:hAnsi="Arial" w:cs="Arial"/>
          <w:lang w:eastAsia="en-GB"/>
        </w:rPr>
        <w:t xml:space="preserve"> houdende de goedkeuring van het reglement van orde van de politieraad.</w:t>
      </w:r>
    </w:p>
    <w:p w14:paraId="7625EBAB" w14:textId="77777777" w:rsidR="00A542A3" w:rsidRPr="00A542A3" w:rsidRDefault="00A542A3" w:rsidP="00A542A3">
      <w:pPr>
        <w:keepNext/>
        <w:widowControl/>
        <w:overflowPunct/>
        <w:spacing w:before="240" w:after="240"/>
        <w:jc w:val="both"/>
        <w:textAlignment w:val="auto"/>
        <w:rPr>
          <w:rFonts w:ascii="Arial" w:hAnsi="Arial" w:cs="Arial"/>
          <w:b/>
          <w:bCs/>
          <w:kern w:val="28"/>
          <w:sz w:val="24"/>
          <w:szCs w:val="24"/>
          <w:lang w:val="nl-BE" w:eastAsia="en-GB"/>
        </w:rPr>
      </w:pPr>
      <w:r w:rsidRPr="00A542A3">
        <w:rPr>
          <w:rFonts w:ascii="Arial" w:hAnsi="Arial" w:cs="Arial"/>
          <w:b/>
          <w:bCs/>
          <w:kern w:val="28"/>
          <w:sz w:val="24"/>
          <w:szCs w:val="24"/>
          <w:lang w:val="nl-BE" w:eastAsia="en-GB"/>
        </w:rPr>
        <w:lastRenderedPageBreak/>
        <w:t>Argumentatie</w:t>
      </w:r>
    </w:p>
    <w:p w14:paraId="27CF04F2" w14:textId="77777777" w:rsidR="00A542A3" w:rsidRPr="00A542A3" w:rsidRDefault="00A542A3" w:rsidP="00A542A3">
      <w:pPr>
        <w:widowControl/>
        <w:numPr>
          <w:ilvl w:val="12"/>
          <w:numId w:val="0"/>
        </w:numPr>
        <w:tabs>
          <w:tab w:val="left" w:pos="426"/>
          <w:tab w:val="left" w:pos="2160"/>
        </w:tabs>
        <w:overflowPunct/>
        <w:jc w:val="both"/>
        <w:textAlignment w:val="auto"/>
        <w:rPr>
          <w:rFonts w:ascii="Arial" w:hAnsi="Arial"/>
          <w:szCs w:val="24"/>
          <w:lang w:eastAsia="en-GB"/>
        </w:rPr>
      </w:pPr>
      <w:r w:rsidRPr="00A542A3">
        <w:rPr>
          <w:rFonts w:ascii="Arial" w:hAnsi="Arial"/>
          <w:szCs w:val="24"/>
          <w:lang w:eastAsia="en-GB"/>
        </w:rPr>
        <w:t xml:space="preserve">Het is noodzakelijk dat de politieraad heel wat praktische details rond haar werking formaliseert in een reglement van orde. </w:t>
      </w:r>
    </w:p>
    <w:p w14:paraId="4BFD7B46" w14:textId="77777777" w:rsidR="00A542A3" w:rsidRPr="00A542A3" w:rsidRDefault="00A542A3" w:rsidP="00A542A3">
      <w:pPr>
        <w:widowControl/>
        <w:numPr>
          <w:ilvl w:val="12"/>
          <w:numId w:val="0"/>
        </w:numPr>
        <w:tabs>
          <w:tab w:val="left" w:pos="426"/>
          <w:tab w:val="left" w:pos="2160"/>
        </w:tabs>
        <w:overflowPunct/>
        <w:jc w:val="both"/>
        <w:textAlignment w:val="auto"/>
        <w:rPr>
          <w:rFonts w:ascii="Arial" w:hAnsi="Arial"/>
          <w:szCs w:val="24"/>
          <w:lang w:eastAsia="en-GB"/>
        </w:rPr>
      </w:pPr>
      <w:r w:rsidRPr="00A542A3">
        <w:rPr>
          <w:rFonts w:ascii="Arial" w:hAnsi="Arial"/>
          <w:szCs w:val="24"/>
          <w:lang w:eastAsia="en-GB"/>
        </w:rPr>
        <w:t>Dit reglement is afgestemd op de spelregels vervat in de wet op de geïntegreerde politie.</w:t>
      </w:r>
    </w:p>
    <w:p w14:paraId="566F1195" w14:textId="77777777" w:rsidR="00A542A3" w:rsidRPr="00A542A3" w:rsidRDefault="00A542A3" w:rsidP="00A542A3">
      <w:pPr>
        <w:widowControl/>
        <w:numPr>
          <w:ilvl w:val="12"/>
          <w:numId w:val="0"/>
        </w:numPr>
        <w:tabs>
          <w:tab w:val="left" w:pos="426"/>
          <w:tab w:val="left" w:pos="2160"/>
        </w:tabs>
        <w:overflowPunct/>
        <w:jc w:val="both"/>
        <w:textAlignment w:val="auto"/>
        <w:rPr>
          <w:rFonts w:ascii="Arial" w:hAnsi="Arial"/>
          <w:szCs w:val="24"/>
          <w:lang w:eastAsia="en-GB"/>
        </w:rPr>
      </w:pPr>
      <w:r w:rsidRPr="00A542A3">
        <w:rPr>
          <w:rFonts w:ascii="Arial" w:hAnsi="Arial"/>
          <w:szCs w:val="24"/>
          <w:lang w:eastAsia="en-GB"/>
        </w:rPr>
        <w:t>Wegens een anomalie uit het verleden dient art. 7, 3</w:t>
      </w:r>
      <w:r w:rsidRPr="00A542A3">
        <w:rPr>
          <w:rFonts w:ascii="Arial" w:hAnsi="Arial"/>
          <w:szCs w:val="24"/>
          <w:vertAlign w:val="superscript"/>
          <w:lang w:eastAsia="en-GB"/>
        </w:rPr>
        <w:t>de</w:t>
      </w:r>
      <w:r w:rsidRPr="00A542A3">
        <w:rPr>
          <w:rFonts w:ascii="Arial" w:hAnsi="Arial"/>
          <w:szCs w:val="24"/>
          <w:lang w:eastAsia="en-GB"/>
        </w:rPr>
        <w:t xml:space="preserve"> alinea van het reglement van orde gewijzigd te worden.</w:t>
      </w:r>
    </w:p>
    <w:p w14:paraId="7E026335" w14:textId="77777777" w:rsidR="00A542A3" w:rsidRPr="00A542A3" w:rsidRDefault="00A542A3" w:rsidP="00A542A3">
      <w:pPr>
        <w:widowControl/>
        <w:numPr>
          <w:ilvl w:val="12"/>
          <w:numId w:val="0"/>
        </w:numPr>
        <w:tabs>
          <w:tab w:val="left" w:pos="426"/>
          <w:tab w:val="left" w:pos="2160"/>
        </w:tabs>
        <w:overflowPunct/>
        <w:jc w:val="both"/>
        <w:textAlignment w:val="auto"/>
        <w:rPr>
          <w:rFonts w:ascii="Arial" w:hAnsi="Arial"/>
          <w:szCs w:val="24"/>
          <w:lang w:eastAsia="en-GB"/>
        </w:rPr>
      </w:pPr>
      <w:r w:rsidRPr="00A542A3">
        <w:rPr>
          <w:rFonts w:ascii="Arial" w:hAnsi="Arial"/>
          <w:szCs w:val="24"/>
          <w:lang w:eastAsia="en-GB"/>
        </w:rPr>
        <w:t>De te wijzigen alinea luidt als volgt:</w:t>
      </w:r>
    </w:p>
    <w:p w14:paraId="3CA4DF8A" w14:textId="77777777" w:rsidR="00A542A3" w:rsidRPr="00A542A3" w:rsidRDefault="00A542A3" w:rsidP="00A542A3">
      <w:pPr>
        <w:widowControl/>
        <w:numPr>
          <w:ilvl w:val="12"/>
          <w:numId w:val="0"/>
        </w:numPr>
        <w:tabs>
          <w:tab w:val="left" w:pos="426"/>
          <w:tab w:val="left" w:pos="2160"/>
        </w:tabs>
        <w:overflowPunct/>
        <w:jc w:val="both"/>
        <w:textAlignment w:val="auto"/>
        <w:rPr>
          <w:rFonts w:ascii="Arial" w:hAnsi="Arial"/>
          <w:szCs w:val="24"/>
          <w:lang w:eastAsia="en-GB"/>
        </w:rPr>
      </w:pPr>
      <w:r w:rsidRPr="00A542A3">
        <w:rPr>
          <w:rFonts w:ascii="Arial" w:hAnsi="Arial"/>
          <w:szCs w:val="24"/>
          <w:lang w:eastAsia="en-GB"/>
        </w:rPr>
        <w:t>“Na afhandeling van de agenda van de openbare vergadering kunnen de politieraadsleden in geheime zitting mondelinge vragen stellen over politionele aangelegenheden, die niet op de agenda van de politieraad staan. Op deze mondelinge vragen wordt ten laatste tijdens de volgende zitting geantwoord”.</w:t>
      </w:r>
    </w:p>
    <w:p w14:paraId="1C209191" w14:textId="77777777" w:rsidR="00A542A3" w:rsidRPr="00A542A3" w:rsidRDefault="00A542A3" w:rsidP="00A542A3">
      <w:pPr>
        <w:keepNext/>
        <w:widowControl/>
        <w:overflowPunct/>
        <w:spacing w:before="240" w:after="240"/>
        <w:jc w:val="both"/>
        <w:textAlignment w:val="auto"/>
        <w:rPr>
          <w:rFonts w:ascii="Arial" w:hAnsi="Arial" w:cs="Arial"/>
          <w:b/>
          <w:bCs/>
          <w:kern w:val="28"/>
          <w:sz w:val="24"/>
          <w:szCs w:val="24"/>
          <w:lang w:val="nl-BE" w:eastAsia="en-GB"/>
        </w:rPr>
      </w:pPr>
      <w:r w:rsidRPr="00A542A3">
        <w:rPr>
          <w:rFonts w:ascii="Arial" w:hAnsi="Arial" w:cs="Arial"/>
          <w:b/>
          <w:bCs/>
          <w:kern w:val="28"/>
          <w:sz w:val="24"/>
          <w:szCs w:val="24"/>
          <w:lang w:val="nl-BE" w:eastAsia="en-GB"/>
        </w:rPr>
        <w:t>Financiële gevolgen</w:t>
      </w:r>
    </w:p>
    <w:p w14:paraId="287D38C0" w14:textId="77777777" w:rsidR="00A542A3" w:rsidRPr="00A542A3" w:rsidRDefault="00A542A3" w:rsidP="00A542A3">
      <w:pPr>
        <w:widowControl/>
        <w:tabs>
          <w:tab w:val="left" w:pos="-142"/>
        </w:tabs>
        <w:overflowPunct/>
        <w:jc w:val="both"/>
        <w:textAlignment w:val="auto"/>
        <w:rPr>
          <w:rFonts w:ascii="Arial" w:hAnsi="Arial"/>
          <w:szCs w:val="24"/>
          <w:lang w:val="nl-BE" w:eastAsia="en-GB"/>
        </w:rPr>
      </w:pPr>
      <w:r w:rsidRPr="00A542A3">
        <w:rPr>
          <w:rFonts w:ascii="Arial" w:hAnsi="Arial"/>
          <w:szCs w:val="24"/>
          <w:lang w:val="nl-BE" w:eastAsia="en-GB"/>
        </w:rPr>
        <w:t>Nihil</w:t>
      </w:r>
    </w:p>
    <w:p w14:paraId="66F6E5C1" w14:textId="77777777" w:rsidR="00A542A3" w:rsidRPr="00A542A3" w:rsidRDefault="00A542A3" w:rsidP="00A542A3">
      <w:pPr>
        <w:keepNext/>
        <w:widowControl/>
        <w:pBdr>
          <w:top w:val="single" w:sz="12" w:space="1" w:color="auto"/>
          <w:left w:val="single" w:sz="12" w:space="4" w:color="auto"/>
        </w:pBdr>
        <w:shd w:val="pct12" w:color="auto" w:fill="FFFFFF"/>
        <w:overflowPunct/>
        <w:spacing w:before="240" w:after="240"/>
        <w:ind w:left="720" w:hanging="720"/>
        <w:jc w:val="both"/>
        <w:textAlignment w:val="auto"/>
        <w:rPr>
          <w:rFonts w:ascii="Arial" w:hAnsi="Arial" w:cs="Arial"/>
          <w:b/>
          <w:bCs/>
          <w:kern w:val="28"/>
          <w:sz w:val="24"/>
          <w:szCs w:val="24"/>
          <w:lang w:val="nl-BE" w:eastAsia="en-GB"/>
        </w:rPr>
      </w:pPr>
      <w:r w:rsidRPr="00A542A3">
        <w:rPr>
          <w:rFonts w:ascii="Arial" w:hAnsi="Arial" w:cs="Arial"/>
          <w:b/>
          <w:bCs/>
          <w:kern w:val="28"/>
          <w:sz w:val="24"/>
          <w:szCs w:val="24"/>
          <w:lang w:val="nl-BE" w:eastAsia="en-GB"/>
        </w:rPr>
        <w:t>Besluit</w:t>
      </w:r>
    </w:p>
    <w:p w14:paraId="28D90C4F" w14:textId="77777777" w:rsidR="00A542A3" w:rsidRPr="00A542A3" w:rsidRDefault="00A542A3" w:rsidP="00A542A3">
      <w:pPr>
        <w:widowControl/>
        <w:overflowPunct/>
        <w:textAlignment w:val="auto"/>
        <w:rPr>
          <w:rFonts w:ascii="Arial" w:hAnsi="Arial"/>
          <w:b/>
          <w:sz w:val="24"/>
          <w:szCs w:val="24"/>
          <w:lang w:val="nl-BE" w:eastAsia="en-GB"/>
        </w:rPr>
      </w:pPr>
      <w:r w:rsidRPr="00A542A3">
        <w:rPr>
          <w:rFonts w:ascii="Arial" w:hAnsi="Arial"/>
          <w:b/>
          <w:sz w:val="24"/>
          <w:szCs w:val="24"/>
          <w:lang w:val="nl-BE" w:eastAsia="en-GB"/>
        </w:rPr>
        <w:t>Artikel 1</w:t>
      </w:r>
    </w:p>
    <w:p w14:paraId="29B9FB75" w14:textId="77777777" w:rsidR="00A542A3" w:rsidRPr="00A542A3" w:rsidRDefault="00A542A3" w:rsidP="00A542A3">
      <w:pPr>
        <w:widowControl/>
        <w:tabs>
          <w:tab w:val="left" w:pos="426"/>
        </w:tabs>
        <w:overflowPunct/>
        <w:jc w:val="both"/>
        <w:textAlignment w:val="auto"/>
        <w:rPr>
          <w:rFonts w:ascii="Arial" w:hAnsi="Arial" w:cs="Arial"/>
          <w:lang w:eastAsia="en-GB"/>
        </w:rPr>
      </w:pPr>
      <w:r w:rsidRPr="00A542A3">
        <w:rPr>
          <w:rFonts w:ascii="Arial" w:hAnsi="Arial" w:cs="Arial"/>
          <w:lang w:eastAsia="en-GB"/>
        </w:rPr>
        <w:t>De politieraad gaat akkoord dat art. 7, 3</w:t>
      </w:r>
      <w:r w:rsidRPr="00A542A3">
        <w:rPr>
          <w:rFonts w:ascii="Arial" w:hAnsi="Arial" w:cs="Arial"/>
          <w:vertAlign w:val="superscript"/>
          <w:lang w:eastAsia="en-GB"/>
        </w:rPr>
        <w:t>de</w:t>
      </w:r>
      <w:r w:rsidRPr="00A542A3">
        <w:rPr>
          <w:rFonts w:ascii="Arial" w:hAnsi="Arial" w:cs="Arial"/>
          <w:lang w:eastAsia="en-GB"/>
        </w:rPr>
        <w:t xml:space="preserve"> alinea van het reglement van orde als volgt wordt gewijzigd:</w:t>
      </w:r>
    </w:p>
    <w:p w14:paraId="5EF0794A" w14:textId="77777777" w:rsidR="00A542A3" w:rsidRPr="00A542A3" w:rsidRDefault="00A542A3" w:rsidP="00A542A3">
      <w:pPr>
        <w:widowControl/>
        <w:tabs>
          <w:tab w:val="left" w:pos="426"/>
        </w:tabs>
        <w:overflowPunct/>
        <w:jc w:val="both"/>
        <w:textAlignment w:val="auto"/>
        <w:rPr>
          <w:rFonts w:ascii="Arial" w:hAnsi="Arial" w:cs="Arial"/>
          <w:lang w:eastAsia="en-GB"/>
        </w:rPr>
      </w:pPr>
      <w:r w:rsidRPr="00A542A3">
        <w:rPr>
          <w:rFonts w:ascii="Arial" w:hAnsi="Arial" w:cs="Arial"/>
          <w:lang w:eastAsia="en-GB"/>
        </w:rPr>
        <w:t>“na afhandeling van de agenda van de openbare vergadering kunnen de politieraadsleden mondelinge vragen stellen over politionele aangelegenheden, die niet op de agenda van de politieraad staan. Wanneer het over personen gaat of aangelegenheden die de persoonlijke levenssfeer raken, beveelt de voorzitter terstond de behandeling in besloten vergadering.</w:t>
      </w:r>
    </w:p>
    <w:p w14:paraId="4A69F827" w14:textId="77777777" w:rsidR="00A542A3" w:rsidRPr="00A542A3" w:rsidRDefault="00A542A3" w:rsidP="00A542A3">
      <w:pPr>
        <w:widowControl/>
        <w:tabs>
          <w:tab w:val="left" w:pos="426"/>
        </w:tabs>
        <w:overflowPunct/>
        <w:jc w:val="both"/>
        <w:textAlignment w:val="auto"/>
        <w:rPr>
          <w:rFonts w:ascii="Arial" w:hAnsi="Arial" w:cs="Arial"/>
          <w:lang w:eastAsia="en-GB"/>
        </w:rPr>
      </w:pPr>
      <w:r w:rsidRPr="00A542A3">
        <w:rPr>
          <w:rFonts w:ascii="Arial" w:hAnsi="Arial" w:cs="Arial"/>
          <w:szCs w:val="18"/>
          <w:lang w:eastAsia="en-GB"/>
        </w:rPr>
        <w:t>Op deze mondelinge vragen wordt ten laatste tijdens de volgende zitting geantwoord”.</w:t>
      </w:r>
    </w:p>
    <w:p w14:paraId="27AEA4B3" w14:textId="77777777" w:rsidR="004462F4" w:rsidRPr="00576088" w:rsidRDefault="004462F4" w:rsidP="004462F4">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71F12BCF" w14:textId="77777777" w:rsidR="004462F4" w:rsidRPr="00576088" w:rsidRDefault="004462F4" w:rsidP="004462F4">
      <w:pPr>
        <w:tabs>
          <w:tab w:val="left" w:pos="720"/>
        </w:tabs>
        <w:ind w:right="-540"/>
        <w:rPr>
          <w:i/>
          <w:iCs/>
          <w:sz w:val="22"/>
          <w:szCs w:val="22"/>
        </w:rPr>
      </w:pPr>
      <w:r w:rsidRPr="00576088">
        <w:rPr>
          <w:i/>
          <w:iCs/>
          <w:sz w:val="22"/>
          <w:szCs w:val="22"/>
        </w:rPr>
        <w:t>-unanimiteit</w:t>
      </w:r>
    </w:p>
    <w:p w14:paraId="4C2A9AA9" w14:textId="77777777" w:rsidR="004462F4" w:rsidRDefault="004462F4" w:rsidP="00FF1D1F">
      <w:pPr>
        <w:ind w:left="426" w:right="45"/>
        <w:rPr>
          <w:rFonts w:ascii="Arial" w:hAnsi="Arial" w:cs="Arial"/>
          <w:bCs/>
        </w:rPr>
      </w:pPr>
    </w:p>
    <w:p w14:paraId="197C25FB" w14:textId="77777777" w:rsidR="00F529F6" w:rsidRPr="00F529F6" w:rsidRDefault="00F529F6" w:rsidP="00F529F6">
      <w:pPr>
        <w:pStyle w:val="Lijstalinea"/>
        <w:numPr>
          <w:ilvl w:val="0"/>
          <w:numId w:val="1"/>
        </w:numPr>
        <w:rPr>
          <w:b/>
          <w:sz w:val="22"/>
          <w:szCs w:val="22"/>
          <w:u w:val="single"/>
        </w:rPr>
      </w:pPr>
      <w:bookmarkStart w:id="3" w:name="_Hlk118896762"/>
      <w:r w:rsidRPr="00F529F6">
        <w:rPr>
          <w:b/>
          <w:sz w:val="22"/>
          <w:szCs w:val="22"/>
          <w:u w:val="single"/>
        </w:rPr>
        <w:t>Begrotingswijziging nr. 2 2022. Begrotingswijziging + verantwoordingsnota</w:t>
      </w:r>
    </w:p>
    <w:p w14:paraId="4AC9C6D4" w14:textId="77777777" w:rsidR="00A542A3" w:rsidRPr="00A542A3" w:rsidRDefault="00A542A3" w:rsidP="00A542A3">
      <w:pPr>
        <w:keepNext/>
        <w:widowControl/>
        <w:pBdr>
          <w:top w:val="single" w:sz="12" w:space="1" w:color="auto"/>
          <w:left w:val="single" w:sz="12" w:space="4" w:color="auto"/>
        </w:pBdr>
        <w:shd w:val="clear" w:color="auto" w:fill="FFFFFF"/>
        <w:spacing w:before="240" w:after="240"/>
        <w:ind w:left="720" w:hanging="720"/>
        <w:rPr>
          <w:rFonts w:ascii="Arial" w:hAnsi="Arial"/>
          <w:b/>
          <w:kern w:val="28"/>
          <w:sz w:val="24"/>
          <w:lang w:val="nl-BE" w:eastAsia="en-US"/>
        </w:rPr>
      </w:pPr>
      <w:r w:rsidRPr="00A542A3">
        <w:rPr>
          <w:rFonts w:ascii="Arial" w:hAnsi="Arial"/>
          <w:b/>
          <w:kern w:val="28"/>
          <w:sz w:val="24"/>
          <w:lang w:val="nl-BE" w:eastAsia="en-US"/>
        </w:rPr>
        <w:t>Juridische grond</w:t>
      </w:r>
    </w:p>
    <w:p w14:paraId="39DD9925" w14:textId="77777777" w:rsidR="00A542A3" w:rsidRPr="00A542A3" w:rsidRDefault="00A542A3" w:rsidP="00A542A3">
      <w:pPr>
        <w:tabs>
          <w:tab w:val="left" w:pos="1278"/>
        </w:tabs>
        <w:overflowPunct/>
        <w:ind w:left="426" w:hanging="426"/>
        <w:textAlignment w:val="auto"/>
        <w:rPr>
          <w:rFonts w:ascii="Arial" w:hAnsi="Arial" w:cs="Arial"/>
          <w:lang w:eastAsia="en-GB"/>
        </w:rPr>
      </w:pPr>
      <w:r w:rsidRPr="00A542A3">
        <w:rPr>
          <w:rFonts w:ascii="Arial" w:hAnsi="Arial" w:cs="Arial"/>
          <w:lang w:eastAsia="en-GB"/>
        </w:rPr>
        <w:t>Pro memorie</w:t>
      </w:r>
    </w:p>
    <w:p w14:paraId="0548EA06" w14:textId="77777777" w:rsidR="00A542A3" w:rsidRPr="00A542A3" w:rsidRDefault="00A542A3" w:rsidP="00A542A3">
      <w:pPr>
        <w:keepNext/>
        <w:overflowPunct/>
        <w:spacing w:before="240" w:after="240"/>
        <w:textAlignment w:val="auto"/>
        <w:rPr>
          <w:rFonts w:ascii="Arial" w:hAnsi="Arial" w:cs="Arial"/>
          <w:b/>
          <w:bCs/>
          <w:sz w:val="24"/>
          <w:szCs w:val="24"/>
          <w:lang w:val="nl-BE" w:eastAsia="en-GB"/>
        </w:rPr>
      </w:pPr>
      <w:r w:rsidRPr="00A542A3">
        <w:rPr>
          <w:rFonts w:ascii="Arial" w:hAnsi="Arial" w:cs="Arial"/>
          <w:b/>
          <w:bCs/>
          <w:sz w:val="24"/>
          <w:szCs w:val="24"/>
          <w:lang w:val="nl-BE" w:eastAsia="en-GB"/>
        </w:rPr>
        <w:t>Argumentatie</w:t>
      </w:r>
    </w:p>
    <w:p w14:paraId="5946A9E4"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 xml:space="preserve">De begrotingswijziging wordt voorgesteld: </w:t>
      </w:r>
    </w:p>
    <w:p w14:paraId="06F07523" w14:textId="77777777" w:rsidR="00A542A3" w:rsidRPr="00A542A3" w:rsidRDefault="00A542A3" w:rsidP="00A542A3">
      <w:pPr>
        <w:overflowPunct/>
        <w:ind w:right="-92"/>
        <w:jc w:val="both"/>
        <w:textAlignment w:val="auto"/>
        <w:rPr>
          <w:rFonts w:ascii="Arial" w:hAnsi="Arial" w:cs="Arial"/>
          <w:lang w:eastAsia="en-GB"/>
        </w:rPr>
      </w:pPr>
    </w:p>
    <w:p w14:paraId="51CA6301" w14:textId="77777777" w:rsidR="00A542A3" w:rsidRPr="00A542A3" w:rsidRDefault="00A542A3" w:rsidP="00A542A3">
      <w:pPr>
        <w:numPr>
          <w:ilvl w:val="0"/>
          <w:numId w:val="4"/>
        </w:numPr>
        <w:overflowPunct/>
        <w:ind w:right="-92"/>
        <w:contextualSpacing/>
        <w:jc w:val="both"/>
        <w:textAlignment w:val="auto"/>
        <w:rPr>
          <w:rFonts w:ascii="Arial" w:hAnsi="Arial" w:cs="Arial"/>
          <w:lang w:eastAsia="en-GB"/>
        </w:rPr>
      </w:pPr>
      <w:r w:rsidRPr="00A542A3">
        <w:rPr>
          <w:rFonts w:ascii="Arial" w:hAnsi="Arial" w:cs="Arial"/>
          <w:lang w:eastAsia="en-GB"/>
        </w:rPr>
        <w:t>Op donderdag 20/10/2022 werd per mail een mededeling van de minister van Binnenlandse Zaken overgemaakt betreffende de begrotingswijzigingen van het dienstjaar 2022.</w:t>
      </w:r>
      <w:r w:rsidRPr="00A542A3">
        <w:rPr>
          <w:rFonts w:ascii="Arial" w:hAnsi="Arial" w:cs="Arial"/>
          <w:lang w:eastAsia="en-GB"/>
        </w:rPr>
        <w:br/>
        <w:t>Hoewel de koninklijke besluiten voor de dotaties van 2022 nog niet zijn uitgevaardigd, acht de minister het noodzakelijk om het bedrag van de federale dotaties zonder uitstel voor te leggen aan de politiezones, zodat deze kunnen worden opgenomen in de begroting 2022.</w:t>
      </w:r>
    </w:p>
    <w:p w14:paraId="5C450C68" w14:textId="77777777" w:rsidR="00A542A3" w:rsidRPr="00A542A3" w:rsidRDefault="00A542A3" w:rsidP="00A542A3">
      <w:pPr>
        <w:overflowPunct/>
        <w:ind w:left="720" w:right="-92"/>
        <w:contextualSpacing/>
        <w:jc w:val="both"/>
        <w:textAlignment w:val="auto"/>
        <w:rPr>
          <w:rFonts w:ascii="Arial" w:hAnsi="Arial" w:cs="Arial"/>
          <w:lang w:eastAsia="en-GB"/>
        </w:rPr>
      </w:pPr>
      <w:r w:rsidRPr="00A542A3">
        <w:rPr>
          <w:rFonts w:ascii="Arial" w:hAnsi="Arial" w:cs="Arial"/>
          <w:lang w:eastAsia="en-GB"/>
        </w:rPr>
        <w:t>Er dient in het bijzonder erop gewezen te worden dat de vermelde referentiebedragen worden meegedeeld onder voorbehoud van de goedkeuring van de ontwerpen van koninklijke besluiten door de ministerraad.</w:t>
      </w:r>
    </w:p>
    <w:p w14:paraId="5FF9D2F6" w14:textId="77777777" w:rsidR="00A542A3" w:rsidRPr="00A542A3" w:rsidRDefault="00A542A3" w:rsidP="00A542A3">
      <w:pPr>
        <w:overflowPunct/>
        <w:ind w:left="1080" w:right="-92" w:hanging="360"/>
        <w:jc w:val="both"/>
        <w:textAlignment w:val="auto"/>
        <w:rPr>
          <w:sz w:val="24"/>
          <w:szCs w:val="24"/>
          <w:lang w:eastAsia="en-GB"/>
        </w:rPr>
      </w:pPr>
    </w:p>
    <w:p w14:paraId="0E1F17C3" w14:textId="77777777" w:rsidR="00A542A3" w:rsidRPr="00A542A3" w:rsidRDefault="00A542A3" w:rsidP="00A542A3">
      <w:pPr>
        <w:numPr>
          <w:ilvl w:val="0"/>
          <w:numId w:val="4"/>
        </w:numPr>
        <w:overflowPunct/>
        <w:ind w:right="-92"/>
        <w:contextualSpacing/>
        <w:textAlignment w:val="auto"/>
        <w:rPr>
          <w:rFonts w:ascii="Arial" w:hAnsi="Arial" w:cs="Arial"/>
          <w:lang w:eastAsia="en-GB"/>
        </w:rPr>
      </w:pPr>
      <w:r w:rsidRPr="00A542A3">
        <w:rPr>
          <w:rFonts w:ascii="Arial" w:hAnsi="Arial" w:cs="Arial"/>
          <w:lang w:eastAsia="en-GB"/>
        </w:rPr>
        <w:t>Op post 330-125-12 was het noodzakelijk omwille van de blijvende hoge energieprijzen om het budget van de elektriciteitskosten te verhogen.</w:t>
      </w:r>
      <w:r w:rsidRPr="00A542A3">
        <w:rPr>
          <w:rFonts w:ascii="Arial" w:hAnsi="Arial" w:cs="Arial"/>
          <w:lang w:eastAsia="en-GB"/>
        </w:rPr>
        <w:br/>
        <w:t>Het oorspronkelijk voorzien budget van 106.000,00 euro werd verhoogd naar 195.770,00 euro.</w:t>
      </w:r>
    </w:p>
    <w:p w14:paraId="59DF58FF" w14:textId="77777777" w:rsidR="00A542A3" w:rsidRPr="00A542A3" w:rsidRDefault="00A542A3" w:rsidP="00A542A3">
      <w:pPr>
        <w:overflowPunct/>
        <w:ind w:left="720" w:right="-92"/>
        <w:contextualSpacing/>
        <w:textAlignment w:val="auto"/>
        <w:rPr>
          <w:rFonts w:ascii="Arial" w:hAnsi="Arial" w:cs="Arial"/>
          <w:lang w:eastAsia="en-GB"/>
        </w:rPr>
      </w:pPr>
      <w:r w:rsidRPr="00A542A3">
        <w:rPr>
          <w:rFonts w:ascii="Arial" w:hAnsi="Arial" w:cs="Arial"/>
          <w:lang w:eastAsia="en-GB"/>
        </w:rPr>
        <w:t>Deze verhoging werd voornamelijk uitgevoerd door middel van interne verschuivingen van de budgetten van de werkingskosten van 2022.</w:t>
      </w:r>
      <w:r w:rsidRPr="00A542A3">
        <w:rPr>
          <w:rFonts w:ascii="Arial" w:hAnsi="Arial" w:cs="Arial"/>
          <w:lang w:eastAsia="en-GB"/>
        </w:rPr>
        <w:br/>
        <w:t>Echter om het bedrag volledig te maken was er een nog een bijkomende verschuiving nodig van 6.100,00 euro (vanuit groep 70).</w:t>
      </w:r>
    </w:p>
    <w:p w14:paraId="68662193" w14:textId="77777777" w:rsidR="00A542A3" w:rsidRPr="00A542A3" w:rsidRDefault="00A542A3" w:rsidP="00A542A3">
      <w:pPr>
        <w:overflowPunct/>
        <w:ind w:left="720" w:right="-92"/>
        <w:contextualSpacing/>
        <w:textAlignment w:val="auto"/>
        <w:rPr>
          <w:rFonts w:ascii="Arial" w:hAnsi="Arial" w:cs="Arial"/>
          <w:lang w:eastAsia="en-GB"/>
        </w:rPr>
      </w:pPr>
    </w:p>
    <w:p w14:paraId="3122F6AB" w14:textId="77777777" w:rsidR="00A542A3" w:rsidRPr="00A542A3" w:rsidRDefault="00A542A3" w:rsidP="00A542A3">
      <w:pPr>
        <w:overflowPunct/>
        <w:ind w:left="720" w:right="-92"/>
        <w:contextualSpacing/>
        <w:textAlignment w:val="auto"/>
        <w:rPr>
          <w:rFonts w:ascii="Arial" w:hAnsi="Arial" w:cs="Arial"/>
          <w:lang w:eastAsia="en-GB"/>
        </w:rPr>
      </w:pPr>
      <w:r w:rsidRPr="00A542A3">
        <w:rPr>
          <w:rFonts w:ascii="Arial" w:hAnsi="Arial" w:cs="Arial"/>
          <w:lang w:eastAsia="en-GB"/>
        </w:rPr>
        <w:t xml:space="preserve">Aangezien er intern geen interne budgetverschuiving kan uitgevoerd worden tussen groep 70 </w:t>
      </w:r>
      <w:r w:rsidRPr="00A542A3">
        <w:rPr>
          <w:rFonts w:ascii="Arial" w:hAnsi="Arial" w:cs="Arial"/>
          <w:lang w:eastAsia="en-GB"/>
        </w:rPr>
        <w:lastRenderedPageBreak/>
        <w:t>(personeelskosten) en groep 71 (werkingskosten) dient dit uitgevoerd te worden d.m.v. een budgetwijziging.</w:t>
      </w:r>
    </w:p>
    <w:p w14:paraId="255DD809" w14:textId="77777777" w:rsidR="00A542A3" w:rsidRPr="00A542A3" w:rsidRDefault="00A542A3" w:rsidP="00A542A3">
      <w:pPr>
        <w:overflowPunct/>
        <w:ind w:left="720"/>
        <w:contextualSpacing/>
        <w:textAlignment w:val="auto"/>
        <w:rPr>
          <w:rFonts w:ascii="Arial" w:hAnsi="Arial" w:cs="Arial"/>
          <w:lang w:eastAsia="en-GB"/>
        </w:rPr>
      </w:pPr>
      <w:bookmarkStart w:id="4" w:name="_Hlk105160677"/>
    </w:p>
    <w:p w14:paraId="1C35A9EA"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post 33002-161-48 Terugvordering kosten brandweer wordt een verhoging van 6.000,00 euro ingeschreven.</w:t>
      </w:r>
    </w:p>
    <w:p w14:paraId="51C424EA" w14:textId="77777777" w:rsidR="00A542A3" w:rsidRPr="00A542A3" w:rsidRDefault="00A542A3" w:rsidP="00A542A3">
      <w:pPr>
        <w:overflowPunct/>
        <w:ind w:left="720" w:right="-92"/>
        <w:contextualSpacing/>
        <w:textAlignment w:val="auto"/>
        <w:rPr>
          <w:rFonts w:ascii="Arial" w:hAnsi="Arial" w:cs="Arial"/>
          <w:lang w:eastAsia="en-GB"/>
        </w:rPr>
      </w:pPr>
    </w:p>
    <w:p w14:paraId="6CC8F39B"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post 330-465-02 Sociale Toelage 1 (95%) wordt een verhoging van 36.479,00 euro ingeschreven.</w:t>
      </w:r>
    </w:p>
    <w:p w14:paraId="74366FE6" w14:textId="77777777" w:rsidR="00A542A3" w:rsidRPr="00A542A3" w:rsidRDefault="00A542A3" w:rsidP="00A542A3">
      <w:pPr>
        <w:overflowPunct/>
        <w:ind w:left="720"/>
        <w:contextualSpacing/>
        <w:textAlignment w:val="auto"/>
        <w:rPr>
          <w:rFonts w:ascii="Arial" w:hAnsi="Arial" w:cs="Arial"/>
          <w:lang w:eastAsia="en-GB"/>
        </w:rPr>
      </w:pPr>
    </w:p>
    <w:p w14:paraId="676FCEA7"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post 330-465-48 Federale basistoelage wordt een verhoging van 214.075,00 euro ingeschreven.</w:t>
      </w:r>
    </w:p>
    <w:p w14:paraId="4757BF80" w14:textId="77777777" w:rsidR="00A542A3" w:rsidRPr="00A542A3" w:rsidRDefault="00A542A3" w:rsidP="00A542A3">
      <w:pPr>
        <w:overflowPunct/>
        <w:ind w:left="720"/>
        <w:contextualSpacing/>
        <w:textAlignment w:val="auto"/>
        <w:rPr>
          <w:rFonts w:ascii="Arial" w:hAnsi="Arial" w:cs="Arial"/>
          <w:lang w:eastAsia="en-GB"/>
        </w:rPr>
      </w:pPr>
    </w:p>
    <w:p w14:paraId="0C5A5B62"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post 33002-465-02 Subsidie NAVAP – bijdragen van de hogere overheden voor personeelsuitgaven wordt een bedrag van 149.073,00 euro ingeschreven. Dit bedrag werd in de loop van 2022 reeds ontvangen.</w:t>
      </w:r>
    </w:p>
    <w:p w14:paraId="017075D4" w14:textId="77777777" w:rsidR="00A542A3" w:rsidRPr="00A542A3" w:rsidRDefault="00A542A3" w:rsidP="00A542A3">
      <w:pPr>
        <w:overflowPunct/>
        <w:ind w:left="720"/>
        <w:contextualSpacing/>
        <w:textAlignment w:val="auto"/>
        <w:rPr>
          <w:rFonts w:ascii="Arial" w:hAnsi="Arial" w:cs="Arial"/>
          <w:lang w:eastAsia="en-GB"/>
        </w:rPr>
      </w:pPr>
    </w:p>
    <w:p w14:paraId="5264F478"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de post 33003-465-02 Bijdragen van de hogere overheden voor de personeelsuitgaven – sectoraal akkoord 13/9/18 wordt een bedrag van 10.604,00 euro ingeschreven</w:t>
      </w:r>
    </w:p>
    <w:p w14:paraId="0603911D" w14:textId="77777777" w:rsidR="00A542A3" w:rsidRPr="00A542A3" w:rsidRDefault="00A542A3" w:rsidP="00A542A3">
      <w:pPr>
        <w:overflowPunct/>
        <w:ind w:left="720"/>
        <w:contextualSpacing/>
        <w:textAlignment w:val="auto"/>
        <w:rPr>
          <w:rFonts w:ascii="Arial" w:hAnsi="Arial" w:cs="Arial"/>
          <w:lang w:eastAsia="en-GB"/>
        </w:rPr>
      </w:pPr>
    </w:p>
    <w:p w14:paraId="51E2CB98"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de post 330/05-465-48 Federale toelage verkeersveiligheidsfonds wordt een verhoging van 17.603,00 euro ingeschreven</w:t>
      </w:r>
    </w:p>
    <w:p w14:paraId="04A959B1" w14:textId="77777777" w:rsidR="00A542A3" w:rsidRPr="00A542A3" w:rsidRDefault="00A542A3" w:rsidP="00A542A3">
      <w:pPr>
        <w:overflowPunct/>
        <w:ind w:left="720"/>
        <w:contextualSpacing/>
        <w:textAlignment w:val="auto"/>
        <w:rPr>
          <w:rFonts w:ascii="Arial" w:hAnsi="Arial" w:cs="Arial"/>
          <w:lang w:eastAsia="en-GB"/>
        </w:rPr>
      </w:pPr>
    </w:p>
    <w:p w14:paraId="6FE29C1C"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 xml:space="preserve">Op de post 330/08-465-48 Andere specifieke subsidies </w:t>
      </w:r>
      <w:proofErr w:type="spellStart"/>
      <w:r w:rsidRPr="00A542A3">
        <w:rPr>
          <w:rFonts w:ascii="Arial" w:hAnsi="Arial" w:cs="Arial"/>
          <w:lang w:eastAsia="en-GB"/>
        </w:rPr>
        <w:t>Salduz</w:t>
      </w:r>
      <w:proofErr w:type="spellEnd"/>
      <w:r w:rsidRPr="00A542A3">
        <w:rPr>
          <w:rFonts w:ascii="Arial" w:hAnsi="Arial" w:cs="Arial"/>
          <w:lang w:eastAsia="en-GB"/>
        </w:rPr>
        <w:t xml:space="preserve"> dotatie wordt een bedrag van 6.905,00 euro ingeschreven.</w:t>
      </w:r>
    </w:p>
    <w:p w14:paraId="638BE2F1" w14:textId="77777777" w:rsidR="00A542A3" w:rsidRPr="00A542A3" w:rsidRDefault="00A542A3" w:rsidP="00A542A3">
      <w:pPr>
        <w:overflowPunct/>
        <w:ind w:left="720"/>
        <w:contextualSpacing/>
        <w:textAlignment w:val="auto"/>
        <w:rPr>
          <w:rFonts w:ascii="Arial" w:hAnsi="Arial" w:cs="Arial"/>
          <w:lang w:eastAsia="en-GB"/>
        </w:rPr>
      </w:pPr>
    </w:p>
    <w:p w14:paraId="088E32A9"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 xml:space="preserve">Op post 330-733-51 Erelonen voor plannen van aanleg, </w:t>
      </w:r>
      <w:proofErr w:type="spellStart"/>
      <w:r w:rsidRPr="00A542A3">
        <w:rPr>
          <w:rFonts w:ascii="Arial" w:hAnsi="Arial" w:cs="Arial"/>
          <w:lang w:eastAsia="en-GB"/>
        </w:rPr>
        <w:t>urbanistatieplannen</w:t>
      </w:r>
      <w:proofErr w:type="spellEnd"/>
      <w:r w:rsidRPr="00A542A3">
        <w:rPr>
          <w:rFonts w:ascii="Arial" w:hAnsi="Arial" w:cs="Arial"/>
          <w:lang w:eastAsia="en-GB"/>
        </w:rPr>
        <w:t xml:space="preserve"> en andere studies wordt verlaagd naar 40.000,00 euro.</w:t>
      </w:r>
      <w:r w:rsidRPr="00A542A3">
        <w:rPr>
          <w:rFonts w:ascii="Arial" w:hAnsi="Arial" w:cs="Arial"/>
          <w:lang w:eastAsia="en-GB"/>
        </w:rPr>
        <w:br/>
        <w:t>De offertes zijn ontvangen, maar werd nog niet gegund.</w:t>
      </w:r>
    </w:p>
    <w:p w14:paraId="523A4194" w14:textId="77777777" w:rsidR="00A542A3" w:rsidRPr="00A542A3" w:rsidRDefault="00A542A3" w:rsidP="00A542A3">
      <w:pPr>
        <w:overflowPunct/>
        <w:ind w:left="720"/>
        <w:contextualSpacing/>
        <w:textAlignment w:val="auto"/>
        <w:rPr>
          <w:rFonts w:ascii="Arial" w:hAnsi="Arial" w:cs="Arial"/>
          <w:lang w:eastAsia="en-GB"/>
        </w:rPr>
      </w:pPr>
    </w:p>
    <w:p w14:paraId="1FF2AFD9"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Het budget op post 330/742-53 Aankoop informaticamaterieel wordt verlaagd met 40.000,00 euro.</w:t>
      </w:r>
    </w:p>
    <w:p w14:paraId="3C50CC95" w14:textId="77777777" w:rsidR="00A542A3" w:rsidRPr="00A542A3" w:rsidRDefault="00A542A3" w:rsidP="00A542A3">
      <w:pPr>
        <w:overflowPunct/>
        <w:ind w:left="720"/>
        <w:contextualSpacing/>
        <w:textAlignment w:val="auto"/>
        <w:rPr>
          <w:rFonts w:ascii="Arial" w:hAnsi="Arial" w:cs="Arial"/>
          <w:lang w:eastAsia="en-GB"/>
        </w:rPr>
      </w:pPr>
    </w:p>
    <w:p w14:paraId="02C5452D" w14:textId="77777777" w:rsidR="00A542A3" w:rsidRPr="00A542A3" w:rsidRDefault="00A542A3" w:rsidP="00A542A3">
      <w:pPr>
        <w:numPr>
          <w:ilvl w:val="0"/>
          <w:numId w:val="4"/>
        </w:numPr>
        <w:overflowPunct/>
        <w:contextualSpacing/>
        <w:textAlignment w:val="auto"/>
        <w:rPr>
          <w:rFonts w:ascii="Arial" w:hAnsi="Arial" w:cs="Arial"/>
          <w:lang w:eastAsia="en-GB"/>
        </w:rPr>
      </w:pPr>
      <w:r w:rsidRPr="00A542A3">
        <w:rPr>
          <w:rFonts w:ascii="Arial" w:hAnsi="Arial" w:cs="Arial"/>
          <w:lang w:eastAsia="en-GB"/>
        </w:rPr>
        <w:t>Op post 33002-744-51 Aankoop materiaal verkeersveiligheid wordt verlaagd met 3.210,41 euro.</w:t>
      </w:r>
    </w:p>
    <w:bookmarkEnd w:id="4"/>
    <w:p w14:paraId="64FB890A" w14:textId="77777777" w:rsidR="00A542A3" w:rsidRPr="00A542A3" w:rsidRDefault="00A542A3" w:rsidP="00A542A3">
      <w:pPr>
        <w:overflowPunct/>
        <w:textAlignment w:val="auto"/>
        <w:rPr>
          <w:rFonts w:ascii="Arial" w:hAnsi="Arial" w:cs="Arial"/>
          <w:lang w:eastAsia="en-GB"/>
        </w:rPr>
      </w:pPr>
    </w:p>
    <w:p w14:paraId="20C53F98"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wijziging van de kredieten heeft geen impact op de begrotingen van de gemeenten Herselt, Hulshout en Westerlo.</w:t>
      </w:r>
    </w:p>
    <w:p w14:paraId="4A257778" w14:textId="77777777" w:rsidR="00A542A3" w:rsidRPr="00A542A3" w:rsidRDefault="00A542A3" w:rsidP="00A542A3">
      <w:pPr>
        <w:overflowPunct/>
        <w:textAlignment w:val="auto"/>
        <w:rPr>
          <w:sz w:val="24"/>
          <w:szCs w:val="24"/>
          <w:lang w:eastAsia="en-GB"/>
        </w:rPr>
      </w:pPr>
    </w:p>
    <w:p w14:paraId="1A651ADA" w14:textId="77777777" w:rsidR="00A542A3" w:rsidRPr="00A542A3" w:rsidRDefault="00A542A3" w:rsidP="00A542A3">
      <w:pPr>
        <w:widowControl/>
        <w:overflowPunct/>
        <w:autoSpaceDE/>
        <w:autoSpaceDN/>
        <w:adjustRightInd/>
        <w:ind w:right="-92"/>
        <w:jc w:val="both"/>
        <w:textAlignment w:val="auto"/>
        <w:rPr>
          <w:rFonts w:ascii="Arial" w:hAnsi="Arial" w:cs="Arial"/>
          <w:u w:val="single"/>
        </w:rPr>
      </w:pPr>
      <w:r w:rsidRPr="00A542A3">
        <w:rPr>
          <w:rFonts w:ascii="Arial" w:hAnsi="Arial" w:cs="Arial"/>
          <w:u w:val="single"/>
        </w:rPr>
        <w:t>Resultaat gewone dienst</w:t>
      </w:r>
    </w:p>
    <w:p w14:paraId="33C3D205" w14:textId="77777777" w:rsidR="00A542A3" w:rsidRPr="00A542A3" w:rsidRDefault="00A542A3" w:rsidP="00A542A3">
      <w:pPr>
        <w:widowControl/>
        <w:overflowPunct/>
        <w:autoSpaceDE/>
        <w:autoSpaceDN/>
        <w:adjustRightInd/>
        <w:ind w:right="-92"/>
        <w:jc w:val="both"/>
        <w:textAlignment w:val="auto"/>
        <w:rPr>
          <w:rFonts w:ascii="Arial" w:hAnsi="Arial" w:cs="Arial"/>
        </w:rPr>
      </w:pPr>
    </w:p>
    <w:p w14:paraId="7A5CE5D3" w14:textId="77777777" w:rsidR="00A542A3" w:rsidRPr="00A542A3" w:rsidRDefault="00A542A3" w:rsidP="00A542A3">
      <w:pPr>
        <w:overflowPunct/>
        <w:ind w:right="-92"/>
        <w:jc w:val="both"/>
        <w:textAlignment w:val="auto"/>
        <w:rPr>
          <w:rFonts w:ascii="Arial" w:hAnsi="Arial" w:cs="Arial"/>
          <w:u w:val="single"/>
          <w:lang w:eastAsia="en-GB"/>
        </w:rPr>
      </w:pPr>
      <w:r w:rsidRPr="00A542A3">
        <w:rPr>
          <w:rFonts w:ascii="Arial" w:hAnsi="Arial" w:cs="Arial"/>
          <w:u w:val="single"/>
          <w:lang w:eastAsia="en-GB"/>
        </w:rPr>
        <w:t>De gewone ontvangsten</w:t>
      </w:r>
    </w:p>
    <w:p w14:paraId="58E9D1F4" w14:textId="77777777" w:rsidR="00A542A3" w:rsidRPr="00A542A3" w:rsidRDefault="00A542A3" w:rsidP="00A542A3">
      <w:pPr>
        <w:overflowPunct/>
        <w:ind w:right="-92"/>
        <w:jc w:val="both"/>
        <w:textAlignment w:val="auto"/>
        <w:rPr>
          <w:rFonts w:ascii="Arial" w:hAnsi="Arial" w:cs="Arial"/>
          <w:lang w:eastAsia="en-GB"/>
        </w:rPr>
      </w:pPr>
    </w:p>
    <w:p w14:paraId="1D2852B0"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gewone ontvangsten van de politiebegroting zijn:</w:t>
      </w:r>
    </w:p>
    <w:p w14:paraId="2EF8E3A2" w14:textId="77777777" w:rsidR="00A542A3" w:rsidRPr="00A542A3" w:rsidRDefault="00A542A3" w:rsidP="00A542A3">
      <w:pPr>
        <w:numPr>
          <w:ilvl w:val="0"/>
          <w:numId w:val="3"/>
        </w:numPr>
        <w:overflowPunct/>
        <w:ind w:right="-92" w:firstLine="426"/>
        <w:contextualSpacing/>
        <w:jc w:val="both"/>
        <w:textAlignment w:val="auto"/>
        <w:rPr>
          <w:rFonts w:ascii="Arial" w:hAnsi="Arial" w:cs="Arial"/>
          <w:lang w:eastAsia="en-GB"/>
        </w:rPr>
      </w:pPr>
      <w:r w:rsidRPr="00A542A3">
        <w:rPr>
          <w:rFonts w:ascii="Arial" w:hAnsi="Arial" w:cs="Arial"/>
          <w:lang w:eastAsia="en-GB"/>
        </w:rPr>
        <w:t>Prestaties (groep 60)</w:t>
      </w:r>
    </w:p>
    <w:p w14:paraId="1D419273" w14:textId="77777777" w:rsidR="00A542A3" w:rsidRPr="00A542A3" w:rsidRDefault="00A542A3" w:rsidP="00A542A3">
      <w:pPr>
        <w:numPr>
          <w:ilvl w:val="0"/>
          <w:numId w:val="3"/>
        </w:numPr>
        <w:overflowPunct/>
        <w:ind w:right="-92" w:firstLine="426"/>
        <w:contextualSpacing/>
        <w:jc w:val="both"/>
        <w:textAlignment w:val="auto"/>
        <w:rPr>
          <w:rFonts w:ascii="Arial" w:hAnsi="Arial" w:cs="Arial"/>
          <w:lang w:eastAsia="en-GB"/>
        </w:rPr>
      </w:pPr>
      <w:r w:rsidRPr="00A542A3">
        <w:rPr>
          <w:rFonts w:ascii="Arial" w:hAnsi="Arial" w:cs="Arial"/>
          <w:lang w:eastAsia="en-GB"/>
        </w:rPr>
        <w:t>Overdracht (groep 61)</w:t>
      </w:r>
    </w:p>
    <w:p w14:paraId="779BFC06" w14:textId="77777777" w:rsidR="00A542A3" w:rsidRPr="00A542A3" w:rsidRDefault="00A542A3" w:rsidP="00A542A3">
      <w:pPr>
        <w:numPr>
          <w:ilvl w:val="0"/>
          <w:numId w:val="3"/>
        </w:numPr>
        <w:overflowPunct/>
        <w:ind w:right="-92" w:firstLine="426"/>
        <w:contextualSpacing/>
        <w:jc w:val="both"/>
        <w:textAlignment w:val="auto"/>
        <w:rPr>
          <w:rFonts w:ascii="Arial" w:hAnsi="Arial" w:cs="Arial"/>
          <w:lang w:eastAsia="en-GB"/>
        </w:rPr>
      </w:pPr>
      <w:r w:rsidRPr="00A542A3">
        <w:rPr>
          <w:rFonts w:ascii="Arial" w:hAnsi="Arial" w:cs="Arial"/>
          <w:lang w:eastAsia="en-GB"/>
        </w:rPr>
        <w:t>Schuld (groep 62)</w:t>
      </w:r>
    </w:p>
    <w:p w14:paraId="36205F80" w14:textId="77777777" w:rsidR="00A542A3" w:rsidRPr="00A542A3" w:rsidRDefault="00A542A3" w:rsidP="00A542A3">
      <w:pPr>
        <w:overflowPunct/>
        <w:ind w:right="-92"/>
        <w:jc w:val="both"/>
        <w:textAlignment w:val="auto"/>
        <w:rPr>
          <w:rFonts w:ascii="Arial" w:hAnsi="Arial" w:cs="Arial"/>
          <w:lang w:eastAsia="en-GB"/>
        </w:rPr>
      </w:pPr>
    </w:p>
    <w:p w14:paraId="12FC8BF1"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i/>
          <w:lang w:eastAsia="en-GB"/>
        </w:rPr>
        <w:t>Prestaties</w:t>
      </w:r>
      <w:r w:rsidRPr="00A542A3">
        <w:rPr>
          <w:rFonts w:ascii="Arial" w:hAnsi="Arial" w:cs="Arial"/>
          <w:lang w:eastAsia="en-GB"/>
        </w:rPr>
        <w:t>: het totaal van de groep 60 wordt verhoogd van 49.237,00 euro naar 55.237,00 euro</w:t>
      </w:r>
    </w:p>
    <w:p w14:paraId="7D91593D" w14:textId="77777777" w:rsidR="00A542A3" w:rsidRPr="00A542A3" w:rsidRDefault="00A542A3" w:rsidP="00A542A3">
      <w:pPr>
        <w:overflowPunct/>
        <w:ind w:right="-92"/>
        <w:jc w:val="both"/>
        <w:textAlignment w:val="auto"/>
        <w:rPr>
          <w:rFonts w:ascii="Arial" w:hAnsi="Arial" w:cs="Arial"/>
          <w:lang w:eastAsia="en-GB"/>
        </w:rPr>
      </w:pPr>
    </w:p>
    <w:p w14:paraId="4C197E4F"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post 33002-161-48 Terugvordering kosten brandweer wordt verhoogd met 6.000,00 euro.</w:t>
      </w:r>
    </w:p>
    <w:p w14:paraId="090F6E00" w14:textId="77777777" w:rsidR="00A542A3" w:rsidRPr="00A542A3" w:rsidRDefault="00A542A3" w:rsidP="00A542A3">
      <w:pPr>
        <w:overflowPunct/>
        <w:ind w:right="-92"/>
        <w:jc w:val="both"/>
        <w:textAlignment w:val="auto"/>
        <w:rPr>
          <w:rFonts w:ascii="Arial" w:hAnsi="Arial" w:cs="Arial"/>
          <w:lang w:eastAsia="en-GB"/>
        </w:rPr>
      </w:pPr>
    </w:p>
    <w:p w14:paraId="2FFBAC8D"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i/>
          <w:lang w:eastAsia="en-GB"/>
        </w:rPr>
        <w:t>Overdracht</w:t>
      </w:r>
      <w:r w:rsidRPr="00A542A3">
        <w:rPr>
          <w:rFonts w:ascii="Arial" w:hAnsi="Arial" w:cs="Arial"/>
          <w:lang w:eastAsia="en-GB"/>
        </w:rPr>
        <w:t xml:space="preserve">: het totaal van de groep 61 wordt verhoogd van 7.612.498 euro naar 8.047.237,00 euro. </w:t>
      </w:r>
      <w:r w:rsidRPr="00A542A3">
        <w:rPr>
          <w:rFonts w:ascii="Arial" w:hAnsi="Arial" w:cs="Arial"/>
          <w:lang w:eastAsia="en-GB"/>
        </w:rPr>
        <w:br/>
      </w:r>
    </w:p>
    <w:p w14:paraId="651759B0"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post 330/465-02 Sociale toelage I (95%) wordt verhoogd met 36.479,00 euro</w:t>
      </w:r>
    </w:p>
    <w:p w14:paraId="4BD8A52E"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post 330-465-48 Federale basistoelage wordt verhoogd met 214.075,00 euro</w:t>
      </w:r>
    </w:p>
    <w:p w14:paraId="5145B34C"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post 33002-465-02 Subsidie NAVAP – bijdragen van de hogere overheden voor personeelsuitgaven wordt verhoogd met 149.073,00 euro</w:t>
      </w:r>
    </w:p>
    <w:p w14:paraId="79FC3F6D"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post 33003-465-02 Bijdragen van de hogere overheden voor de personeelsuitgaven – sectoraal akkoord 13/9/18 wordt verhoogd met 10.604,00 euro</w:t>
      </w:r>
    </w:p>
    <w:p w14:paraId="5D1A2A1D"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De post 33005/465-48 Federale toelage verkeersveiligheidsfonds wordt verhoogd met 17.603,00 euro</w:t>
      </w:r>
    </w:p>
    <w:p w14:paraId="4FCE7B91"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lastRenderedPageBreak/>
        <w:t xml:space="preserve">De post 33008-465-48 Andere specifieke subsidies </w:t>
      </w:r>
      <w:proofErr w:type="spellStart"/>
      <w:r w:rsidRPr="00A542A3">
        <w:rPr>
          <w:rFonts w:ascii="Arial" w:hAnsi="Arial" w:cs="Arial"/>
          <w:lang w:eastAsia="en-GB"/>
        </w:rPr>
        <w:t>Salduz</w:t>
      </w:r>
      <w:proofErr w:type="spellEnd"/>
      <w:r w:rsidRPr="00A542A3">
        <w:rPr>
          <w:rFonts w:ascii="Arial" w:hAnsi="Arial" w:cs="Arial"/>
          <w:lang w:eastAsia="en-GB"/>
        </w:rPr>
        <w:t xml:space="preserve"> dotatie wordt verhoogd met 6.905,00 euro</w:t>
      </w:r>
    </w:p>
    <w:p w14:paraId="3F674C22" w14:textId="77777777" w:rsidR="00A542A3" w:rsidRPr="00A542A3" w:rsidRDefault="00A542A3" w:rsidP="00A542A3">
      <w:pPr>
        <w:overflowPunct/>
        <w:ind w:right="-92"/>
        <w:jc w:val="both"/>
        <w:textAlignment w:val="auto"/>
        <w:rPr>
          <w:rFonts w:ascii="Arial" w:hAnsi="Arial" w:cs="Arial"/>
          <w:lang w:eastAsia="en-GB"/>
        </w:rPr>
      </w:pPr>
    </w:p>
    <w:p w14:paraId="78E081C0"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i/>
          <w:lang w:eastAsia="en-GB"/>
        </w:rPr>
        <w:t>Schuld</w:t>
      </w:r>
      <w:r w:rsidRPr="00A542A3">
        <w:rPr>
          <w:rFonts w:ascii="Arial" w:hAnsi="Arial" w:cs="Arial"/>
          <w:lang w:eastAsia="en-GB"/>
        </w:rPr>
        <w:t>: het totaal van de groep 62 wordt geraamd op 48.600,00 euro. In deze groep wordt niets gewijzigd.</w:t>
      </w:r>
    </w:p>
    <w:p w14:paraId="57DE94F1" w14:textId="77777777" w:rsidR="00A542A3" w:rsidRPr="00A542A3" w:rsidRDefault="00A542A3" w:rsidP="00A542A3">
      <w:pPr>
        <w:overflowPunct/>
        <w:ind w:right="-92"/>
        <w:jc w:val="both"/>
        <w:textAlignment w:val="auto"/>
        <w:rPr>
          <w:rFonts w:ascii="Arial" w:hAnsi="Arial" w:cs="Arial"/>
          <w:lang w:eastAsia="en-GB"/>
        </w:rPr>
      </w:pPr>
    </w:p>
    <w:p w14:paraId="1104B480"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Het totaal van de gewone ontvangsten wordt geraamd op 8.044.155,00 euro.</w:t>
      </w:r>
    </w:p>
    <w:p w14:paraId="7C8D48E5" w14:textId="77777777" w:rsidR="00A542A3" w:rsidRPr="00A542A3" w:rsidRDefault="00A542A3" w:rsidP="00A542A3">
      <w:pPr>
        <w:overflowPunct/>
        <w:ind w:right="-92"/>
        <w:jc w:val="both"/>
        <w:textAlignment w:val="auto"/>
        <w:rPr>
          <w:rFonts w:ascii="Arial" w:hAnsi="Arial" w:cs="Arial"/>
          <w:lang w:eastAsia="en-GB"/>
        </w:rPr>
      </w:pPr>
    </w:p>
    <w:p w14:paraId="53327473" w14:textId="77777777" w:rsidR="00A542A3" w:rsidRPr="00A542A3" w:rsidRDefault="00A542A3" w:rsidP="00A542A3">
      <w:pPr>
        <w:overflowPunct/>
        <w:ind w:right="-92"/>
        <w:jc w:val="both"/>
        <w:textAlignment w:val="auto"/>
        <w:rPr>
          <w:rFonts w:ascii="Arial" w:hAnsi="Arial" w:cs="Arial"/>
          <w:u w:val="single"/>
          <w:lang w:eastAsia="en-GB"/>
        </w:rPr>
      </w:pPr>
      <w:r w:rsidRPr="00A542A3">
        <w:rPr>
          <w:rFonts w:ascii="Arial" w:hAnsi="Arial" w:cs="Arial"/>
          <w:u w:val="single"/>
          <w:lang w:eastAsia="en-GB"/>
        </w:rPr>
        <w:t>De gewone uitgaven</w:t>
      </w:r>
    </w:p>
    <w:p w14:paraId="51AA31F9" w14:textId="77777777" w:rsidR="00A542A3" w:rsidRPr="00A542A3" w:rsidRDefault="00A542A3" w:rsidP="00A542A3">
      <w:pPr>
        <w:overflowPunct/>
        <w:ind w:right="-92"/>
        <w:jc w:val="both"/>
        <w:textAlignment w:val="auto"/>
        <w:rPr>
          <w:rFonts w:ascii="Arial" w:hAnsi="Arial" w:cs="Arial"/>
          <w:u w:val="single"/>
          <w:lang w:eastAsia="en-GB"/>
        </w:rPr>
      </w:pPr>
    </w:p>
    <w:p w14:paraId="094C0144" w14:textId="77777777" w:rsidR="00A542A3" w:rsidRPr="00A542A3" w:rsidRDefault="00A542A3" w:rsidP="00A542A3">
      <w:pPr>
        <w:overflowPunct/>
        <w:textAlignment w:val="auto"/>
        <w:rPr>
          <w:sz w:val="24"/>
          <w:szCs w:val="24"/>
          <w:lang w:eastAsia="en-GB"/>
        </w:rPr>
      </w:pPr>
      <w:r w:rsidRPr="00A542A3">
        <w:rPr>
          <w:rFonts w:ascii="Arial" w:hAnsi="Arial" w:cs="Arial"/>
          <w:lang w:eastAsia="en-GB"/>
        </w:rPr>
        <w:t>De gewone uitgaven van de politiebegroting zijn:</w:t>
      </w:r>
    </w:p>
    <w:p w14:paraId="43D93F15" w14:textId="77777777" w:rsidR="00A542A3" w:rsidRPr="00A542A3" w:rsidRDefault="00A542A3" w:rsidP="00A542A3">
      <w:pPr>
        <w:overflowPunct/>
        <w:ind w:right="-92" w:firstLine="426"/>
        <w:jc w:val="both"/>
        <w:textAlignment w:val="auto"/>
        <w:rPr>
          <w:rFonts w:ascii="Arial" w:hAnsi="Arial" w:cs="Arial"/>
          <w:lang w:eastAsia="en-GB"/>
        </w:rPr>
      </w:pPr>
      <w:r w:rsidRPr="00A542A3">
        <w:rPr>
          <w:rFonts w:ascii="Arial" w:hAnsi="Arial" w:cs="Arial"/>
          <w:lang w:eastAsia="en-GB"/>
        </w:rPr>
        <w:t>-</w:t>
      </w:r>
      <w:r w:rsidRPr="00A542A3">
        <w:rPr>
          <w:rFonts w:ascii="Arial" w:hAnsi="Arial" w:cs="Arial"/>
          <w:lang w:eastAsia="en-GB"/>
        </w:rPr>
        <w:tab/>
        <w:t>personeel (groep 70)</w:t>
      </w:r>
    </w:p>
    <w:p w14:paraId="0055D702" w14:textId="77777777" w:rsidR="00A542A3" w:rsidRPr="00A542A3" w:rsidRDefault="00A542A3" w:rsidP="00A542A3">
      <w:pPr>
        <w:overflowPunct/>
        <w:ind w:firstLine="426"/>
        <w:textAlignment w:val="auto"/>
        <w:rPr>
          <w:sz w:val="24"/>
          <w:szCs w:val="24"/>
          <w:lang w:eastAsia="en-GB"/>
        </w:rPr>
      </w:pPr>
      <w:r w:rsidRPr="00A542A3">
        <w:rPr>
          <w:rFonts w:ascii="Arial" w:hAnsi="Arial" w:cs="Arial"/>
          <w:lang w:eastAsia="en-GB"/>
        </w:rPr>
        <w:t>-</w:t>
      </w:r>
      <w:r w:rsidRPr="00A542A3">
        <w:rPr>
          <w:rFonts w:ascii="Arial" w:hAnsi="Arial" w:cs="Arial"/>
          <w:lang w:eastAsia="en-GB"/>
        </w:rPr>
        <w:tab/>
        <w:t>werkingskosten (groep 71)</w:t>
      </w:r>
    </w:p>
    <w:p w14:paraId="78261B0D" w14:textId="77777777" w:rsidR="00A542A3" w:rsidRPr="00A542A3" w:rsidRDefault="00A542A3" w:rsidP="00A542A3">
      <w:pPr>
        <w:overflowPunct/>
        <w:ind w:firstLine="426"/>
        <w:textAlignment w:val="auto"/>
        <w:rPr>
          <w:sz w:val="24"/>
          <w:szCs w:val="24"/>
          <w:lang w:eastAsia="en-GB"/>
        </w:rPr>
      </w:pPr>
      <w:r w:rsidRPr="00A542A3">
        <w:rPr>
          <w:rFonts w:ascii="Arial" w:hAnsi="Arial" w:cs="Arial"/>
          <w:lang w:eastAsia="en-GB"/>
        </w:rPr>
        <w:t>-</w:t>
      </w:r>
      <w:r w:rsidRPr="00A542A3">
        <w:rPr>
          <w:rFonts w:ascii="Arial" w:hAnsi="Arial" w:cs="Arial"/>
          <w:lang w:eastAsia="en-GB"/>
        </w:rPr>
        <w:tab/>
        <w:t>overdracht (groep 72)</w:t>
      </w:r>
    </w:p>
    <w:p w14:paraId="68E8ABD2" w14:textId="77777777" w:rsidR="00A542A3" w:rsidRPr="00A542A3" w:rsidRDefault="00A542A3" w:rsidP="00A542A3">
      <w:pPr>
        <w:overflowPunct/>
        <w:ind w:firstLine="426"/>
        <w:textAlignment w:val="auto"/>
        <w:rPr>
          <w:sz w:val="24"/>
          <w:szCs w:val="24"/>
          <w:lang w:eastAsia="en-GB"/>
        </w:rPr>
      </w:pPr>
      <w:r w:rsidRPr="00A542A3">
        <w:rPr>
          <w:rFonts w:ascii="Arial" w:hAnsi="Arial" w:cs="Arial"/>
          <w:lang w:eastAsia="en-GB"/>
        </w:rPr>
        <w:t>-</w:t>
      </w:r>
      <w:r w:rsidRPr="00A542A3">
        <w:rPr>
          <w:rFonts w:ascii="Arial" w:hAnsi="Arial" w:cs="Arial"/>
          <w:lang w:eastAsia="en-GB"/>
        </w:rPr>
        <w:tab/>
        <w:t>schuld (groep 7X)</w:t>
      </w:r>
    </w:p>
    <w:p w14:paraId="4114874F" w14:textId="77777777" w:rsidR="00A542A3" w:rsidRPr="00A542A3" w:rsidRDefault="00A542A3" w:rsidP="00A542A3">
      <w:pPr>
        <w:overflowPunct/>
        <w:ind w:firstLine="426"/>
        <w:textAlignment w:val="auto"/>
        <w:rPr>
          <w:sz w:val="24"/>
          <w:szCs w:val="24"/>
          <w:lang w:eastAsia="en-GB"/>
        </w:rPr>
      </w:pPr>
      <w:r w:rsidRPr="00A542A3">
        <w:rPr>
          <w:rFonts w:ascii="Arial" w:hAnsi="Arial" w:cs="Arial"/>
          <w:lang w:eastAsia="en-GB"/>
        </w:rPr>
        <w:t>-</w:t>
      </w:r>
      <w:r w:rsidRPr="00A542A3">
        <w:rPr>
          <w:rFonts w:ascii="Arial" w:hAnsi="Arial" w:cs="Arial"/>
          <w:lang w:eastAsia="en-GB"/>
        </w:rPr>
        <w:tab/>
        <w:t>overboekingen (groep 78)</w:t>
      </w:r>
    </w:p>
    <w:p w14:paraId="4B97AA61" w14:textId="77777777" w:rsidR="00A542A3" w:rsidRPr="00A542A3" w:rsidRDefault="00A542A3" w:rsidP="00A542A3">
      <w:pPr>
        <w:overflowPunct/>
        <w:ind w:right="-92"/>
        <w:jc w:val="both"/>
        <w:textAlignment w:val="auto"/>
        <w:rPr>
          <w:rFonts w:ascii="Arial" w:hAnsi="Arial" w:cs="Arial"/>
          <w:lang w:eastAsia="en-GB"/>
        </w:rPr>
      </w:pPr>
    </w:p>
    <w:p w14:paraId="14702C6C"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bCs/>
          <w:i/>
          <w:iCs/>
          <w:lang w:eastAsia="en-GB"/>
        </w:rPr>
        <w:t>Personeel</w:t>
      </w:r>
      <w:r w:rsidRPr="00A542A3">
        <w:rPr>
          <w:rFonts w:ascii="Arial" w:hAnsi="Arial" w:cs="Arial"/>
          <w:lang w:eastAsia="en-GB"/>
        </w:rPr>
        <w:t>: het totaal van de groep 70 wordt verlaagd van 7.721.765,00 euro  naar 7.715.665,00 euro.</w:t>
      </w:r>
    </w:p>
    <w:p w14:paraId="2E64F544"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lang w:eastAsia="en-GB"/>
        </w:rPr>
        <w:t xml:space="preserve">De post 33001/111-0100 OPS - wedde wordt verlaagd met 6.100,00 </w:t>
      </w:r>
    </w:p>
    <w:p w14:paraId="7221F6DC" w14:textId="77777777" w:rsidR="00A542A3" w:rsidRPr="00A542A3" w:rsidRDefault="00A542A3" w:rsidP="00A542A3">
      <w:pPr>
        <w:overflowPunct/>
        <w:ind w:right="-92"/>
        <w:jc w:val="both"/>
        <w:textAlignment w:val="auto"/>
        <w:rPr>
          <w:rFonts w:ascii="Arial" w:hAnsi="Arial" w:cs="Arial"/>
          <w:lang w:eastAsia="en-GB"/>
        </w:rPr>
      </w:pPr>
    </w:p>
    <w:p w14:paraId="1C0848DD"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bCs/>
          <w:i/>
          <w:iCs/>
          <w:lang w:eastAsia="en-GB"/>
        </w:rPr>
        <w:t>Werkingskosten</w:t>
      </w:r>
      <w:r w:rsidRPr="00A542A3">
        <w:rPr>
          <w:rFonts w:ascii="Arial" w:hAnsi="Arial" w:cs="Arial"/>
          <w:lang w:eastAsia="en-GB"/>
        </w:rPr>
        <w:t>: het totaal van de groep 71 wordt verhoogd van 1.195.250,00 euro naar 1.201.350,00 euro:</w:t>
      </w:r>
    </w:p>
    <w:p w14:paraId="04E01257" w14:textId="77777777" w:rsidR="00A542A3" w:rsidRPr="00A542A3" w:rsidRDefault="00A542A3" w:rsidP="00A542A3">
      <w:pPr>
        <w:overflowPunct/>
        <w:textAlignment w:val="auto"/>
        <w:rPr>
          <w:rFonts w:ascii="Arial" w:hAnsi="Arial" w:cs="Arial"/>
          <w:lang w:eastAsia="en-GB"/>
        </w:rPr>
      </w:pPr>
      <w:r w:rsidRPr="00A542A3">
        <w:rPr>
          <w:rFonts w:ascii="Arial" w:hAnsi="Arial" w:cs="Arial"/>
          <w:lang w:eastAsia="en-GB"/>
        </w:rPr>
        <w:t>De post 330-125-12 Elektriciteit wordt verhoogd met 6.100,00 euro</w:t>
      </w:r>
    </w:p>
    <w:p w14:paraId="232C5518" w14:textId="77777777" w:rsidR="00A542A3" w:rsidRPr="00A542A3" w:rsidRDefault="00A542A3" w:rsidP="00A542A3">
      <w:pPr>
        <w:overflowPunct/>
        <w:ind w:right="-92"/>
        <w:jc w:val="both"/>
        <w:textAlignment w:val="auto"/>
        <w:rPr>
          <w:rFonts w:ascii="Arial" w:hAnsi="Arial" w:cs="Arial"/>
          <w:lang w:eastAsia="en-GB"/>
        </w:rPr>
      </w:pPr>
    </w:p>
    <w:p w14:paraId="76C94A1D"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bCs/>
          <w:i/>
          <w:iCs/>
          <w:lang w:eastAsia="en-GB"/>
        </w:rPr>
        <w:t>Overdracht:</w:t>
      </w:r>
      <w:r w:rsidRPr="00A542A3">
        <w:rPr>
          <w:rFonts w:ascii="Arial" w:hAnsi="Arial" w:cs="Arial"/>
          <w:lang w:eastAsia="en-GB"/>
        </w:rPr>
        <w:t xml:space="preserve"> het totaal van de groep 72 wordt geraamd op 53.510,00 euro. In deze groep wordt er niets gewijzigd.</w:t>
      </w:r>
    </w:p>
    <w:p w14:paraId="232D36EB" w14:textId="77777777" w:rsidR="00A542A3" w:rsidRPr="00A542A3" w:rsidRDefault="00A542A3" w:rsidP="00A542A3">
      <w:pPr>
        <w:overflowPunct/>
        <w:ind w:right="-92"/>
        <w:jc w:val="both"/>
        <w:textAlignment w:val="auto"/>
        <w:rPr>
          <w:rFonts w:ascii="Arial" w:hAnsi="Arial" w:cs="Arial"/>
          <w:lang w:eastAsia="en-GB"/>
        </w:rPr>
      </w:pPr>
    </w:p>
    <w:p w14:paraId="18A09CEE"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bCs/>
          <w:i/>
          <w:iCs/>
          <w:lang w:eastAsia="en-GB"/>
        </w:rPr>
        <w:t>Schuld</w:t>
      </w:r>
      <w:r w:rsidRPr="00A542A3">
        <w:rPr>
          <w:rFonts w:ascii="Arial" w:hAnsi="Arial" w:cs="Arial"/>
          <w:lang w:eastAsia="en-GB"/>
        </w:rPr>
        <w:t>: het totaal van de groep 7X wordt geraamd op 380.500,00 euro. In deze groep wordt niets gewijzigd.</w:t>
      </w:r>
    </w:p>
    <w:p w14:paraId="64B11BD8" w14:textId="77777777" w:rsidR="00A542A3" w:rsidRPr="00A542A3" w:rsidRDefault="00A542A3" w:rsidP="00A542A3">
      <w:pPr>
        <w:overflowPunct/>
        <w:ind w:right="-92"/>
        <w:jc w:val="both"/>
        <w:textAlignment w:val="auto"/>
        <w:rPr>
          <w:rFonts w:ascii="Arial" w:hAnsi="Arial" w:cs="Arial"/>
          <w:lang w:eastAsia="en-GB"/>
        </w:rPr>
      </w:pPr>
    </w:p>
    <w:p w14:paraId="79860EF3" w14:textId="77777777" w:rsidR="00A542A3" w:rsidRPr="00A542A3" w:rsidRDefault="00A542A3" w:rsidP="00A542A3">
      <w:pPr>
        <w:overflowPunct/>
        <w:ind w:right="-92"/>
        <w:jc w:val="both"/>
        <w:textAlignment w:val="auto"/>
        <w:rPr>
          <w:rFonts w:ascii="Arial" w:hAnsi="Arial" w:cs="Arial"/>
          <w:lang w:eastAsia="en-GB"/>
        </w:rPr>
      </w:pPr>
      <w:r w:rsidRPr="00A542A3">
        <w:rPr>
          <w:rFonts w:ascii="Arial" w:hAnsi="Arial" w:cs="Arial"/>
          <w:b/>
          <w:i/>
          <w:lang w:eastAsia="en-GB"/>
        </w:rPr>
        <w:t>Overboekingen</w:t>
      </w:r>
      <w:r w:rsidRPr="00A542A3">
        <w:rPr>
          <w:rFonts w:ascii="Arial" w:hAnsi="Arial" w:cs="Arial"/>
          <w:lang w:eastAsia="en-GB"/>
        </w:rPr>
        <w:t>: Er wordt geen overboeking voorzien.</w:t>
      </w:r>
    </w:p>
    <w:p w14:paraId="26F8662F" w14:textId="77777777" w:rsidR="00A542A3" w:rsidRPr="00A542A3" w:rsidRDefault="00A542A3" w:rsidP="00A542A3">
      <w:pPr>
        <w:overflowPunct/>
        <w:ind w:right="-92"/>
        <w:jc w:val="both"/>
        <w:textAlignment w:val="auto"/>
        <w:rPr>
          <w:rFonts w:ascii="Arial" w:hAnsi="Arial" w:cs="Arial"/>
          <w:lang w:eastAsia="en-GB"/>
        </w:rPr>
      </w:pPr>
    </w:p>
    <w:p w14:paraId="2274CDC0" w14:textId="77777777" w:rsidR="00A542A3" w:rsidRPr="00A542A3" w:rsidRDefault="00A542A3" w:rsidP="00A542A3">
      <w:pPr>
        <w:overflowPunct/>
        <w:textAlignment w:val="auto"/>
        <w:rPr>
          <w:rFonts w:ascii="Arial" w:hAnsi="Arial" w:cs="Arial"/>
          <w:lang w:eastAsia="en-GB"/>
        </w:rPr>
      </w:pPr>
      <w:r w:rsidRPr="00A542A3">
        <w:rPr>
          <w:rFonts w:ascii="Arial" w:hAnsi="Arial" w:cs="Arial"/>
          <w:lang w:eastAsia="en-GB"/>
        </w:rPr>
        <w:t>Het totaal van de gewone uitgaven wordt geraamd op 9.351.025,00 euro.</w:t>
      </w:r>
    </w:p>
    <w:p w14:paraId="76060CD3" w14:textId="77777777" w:rsidR="00A542A3" w:rsidRPr="00A542A3" w:rsidRDefault="00A542A3" w:rsidP="00A542A3">
      <w:pPr>
        <w:overflowPunct/>
        <w:textAlignment w:val="auto"/>
        <w:rPr>
          <w:rFonts w:ascii="Arial" w:hAnsi="Arial" w:cs="Arial"/>
          <w:lang w:eastAsia="en-GB"/>
        </w:rPr>
      </w:pPr>
    </w:p>
    <w:p w14:paraId="6126DED4" w14:textId="77777777" w:rsidR="00A542A3" w:rsidRPr="00A542A3" w:rsidRDefault="00A542A3" w:rsidP="00A542A3">
      <w:pPr>
        <w:widowControl/>
        <w:overflowPunct/>
        <w:autoSpaceDE/>
        <w:autoSpaceDN/>
        <w:adjustRightInd/>
        <w:textAlignment w:val="auto"/>
        <w:rPr>
          <w:sz w:val="24"/>
          <w:szCs w:val="24"/>
        </w:rPr>
      </w:pPr>
      <w:r w:rsidRPr="00A542A3">
        <w:rPr>
          <w:rFonts w:ascii="Arial" w:hAnsi="Arial" w:cs="Arial"/>
        </w:rPr>
        <w:t>Het begrotingsresultaat van 2022 wordt geraamd op 1.704.915,61 euro of het algemeen begrotingsresultaat 2021 plus het resultaat van het eigen dienstjaar.</w:t>
      </w:r>
    </w:p>
    <w:p w14:paraId="2B3F65AD" w14:textId="77777777" w:rsidR="00A542A3" w:rsidRPr="00A542A3" w:rsidRDefault="00A542A3" w:rsidP="00A542A3">
      <w:pPr>
        <w:widowControl/>
        <w:overflowPunct/>
        <w:autoSpaceDE/>
        <w:autoSpaceDN/>
        <w:adjustRightInd/>
        <w:textAlignment w:val="auto"/>
        <w:rPr>
          <w:sz w:val="24"/>
          <w:szCs w:val="24"/>
        </w:rPr>
      </w:pPr>
    </w:p>
    <w:p w14:paraId="3A2C5E96" w14:textId="77777777" w:rsidR="00A542A3" w:rsidRPr="00A542A3" w:rsidRDefault="00A542A3" w:rsidP="00A542A3">
      <w:pPr>
        <w:widowControl/>
        <w:overflowPunct/>
        <w:autoSpaceDE/>
        <w:autoSpaceDN/>
        <w:adjustRightInd/>
        <w:textAlignment w:val="auto"/>
        <w:rPr>
          <w:rFonts w:ascii="Arial" w:hAnsi="Arial" w:cs="Arial"/>
        </w:rPr>
      </w:pPr>
    </w:p>
    <w:p w14:paraId="533577EF" w14:textId="77777777" w:rsidR="00A542A3" w:rsidRPr="00A542A3" w:rsidRDefault="00A542A3" w:rsidP="00A542A3">
      <w:pPr>
        <w:widowControl/>
        <w:overflowPunct/>
        <w:autoSpaceDE/>
        <w:autoSpaceDN/>
        <w:adjustRightInd/>
        <w:ind w:right="-92"/>
        <w:jc w:val="both"/>
        <w:textAlignment w:val="auto"/>
        <w:rPr>
          <w:rFonts w:ascii="Arial" w:hAnsi="Arial" w:cs="Arial"/>
          <w:b/>
          <w:bCs/>
          <w:u w:val="single"/>
        </w:rPr>
      </w:pPr>
      <w:r w:rsidRPr="00A542A3">
        <w:rPr>
          <w:rFonts w:ascii="Arial" w:hAnsi="Arial" w:cs="Arial"/>
          <w:b/>
          <w:bCs/>
          <w:u w:val="single"/>
        </w:rPr>
        <w:t>De buitengewone ontvangsten:</w:t>
      </w:r>
    </w:p>
    <w:p w14:paraId="4546E4B0" w14:textId="77777777" w:rsidR="00A542A3" w:rsidRPr="00A542A3" w:rsidRDefault="00A542A3" w:rsidP="00A542A3">
      <w:pPr>
        <w:widowControl/>
        <w:overflowPunct/>
        <w:autoSpaceDE/>
        <w:autoSpaceDN/>
        <w:adjustRightInd/>
        <w:ind w:right="-92"/>
        <w:jc w:val="both"/>
        <w:textAlignment w:val="auto"/>
        <w:rPr>
          <w:rFonts w:ascii="Arial" w:hAnsi="Arial" w:cs="Arial"/>
        </w:rPr>
      </w:pPr>
    </w:p>
    <w:p w14:paraId="4BC01E1C" w14:textId="77777777" w:rsidR="00A542A3" w:rsidRPr="00A542A3" w:rsidRDefault="00A542A3" w:rsidP="00A542A3">
      <w:pPr>
        <w:widowControl/>
        <w:overflowPunct/>
        <w:autoSpaceDE/>
        <w:autoSpaceDN/>
        <w:adjustRightInd/>
        <w:textAlignment w:val="auto"/>
        <w:rPr>
          <w:sz w:val="24"/>
          <w:szCs w:val="24"/>
        </w:rPr>
      </w:pPr>
      <w:r w:rsidRPr="00A542A3">
        <w:rPr>
          <w:rFonts w:ascii="Arial" w:hAnsi="Arial" w:cs="Arial"/>
        </w:rPr>
        <w:t>De buitengewone ontvangsten worden in 2021 gerealiseerd door:</w:t>
      </w:r>
    </w:p>
    <w:p w14:paraId="245000C6" w14:textId="77777777" w:rsidR="00A542A3" w:rsidRPr="00A542A3" w:rsidRDefault="00A542A3" w:rsidP="00A542A3">
      <w:pPr>
        <w:widowControl/>
        <w:numPr>
          <w:ilvl w:val="0"/>
          <w:numId w:val="2"/>
        </w:numPr>
        <w:tabs>
          <w:tab w:val="left" w:pos="709"/>
        </w:tabs>
        <w:overflowPunct/>
        <w:autoSpaceDE/>
        <w:autoSpaceDN/>
        <w:adjustRightInd/>
        <w:ind w:right="-92"/>
        <w:jc w:val="both"/>
        <w:textAlignment w:val="auto"/>
        <w:rPr>
          <w:rFonts w:ascii="Arial" w:hAnsi="Arial" w:cs="Arial"/>
        </w:rPr>
      </w:pPr>
      <w:r w:rsidRPr="00A542A3">
        <w:rPr>
          <w:rFonts w:ascii="Arial" w:hAnsi="Arial" w:cs="Arial"/>
        </w:rPr>
        <w:t>investeringssubsidies in kapitaal van de drie gemeenten voor specifieke investeringen, die ongewijzigd blijven.</w:t>
      </w:r>
    </w:p>
    <w:p w14:paraId="2C3A7549" w14:textId="77777777" w:rsidR="00A542A3" w:rsidRPr="00A542A3" w:rsidRDefault="00A542A3" w:rsidP="00A542A3">
      <w:pPr>
        <w:widowControl/>
        <w:tabs>
          <w:tab w:val="left" w:pos="709"/>
        </w:tabs>
        <w:overflowPunct/>
        <w:autoSpaceDE/>
        <w:autoSpaceDN/>
        <w:adjustRightInd/>
        <w:ind w:right="-92"/>
        <w:jc w:val="both"/>
        <w:textAlignment w:val="auto"/>
        <w:rPr>
          <w:rFonts w:ascii="Arial" w:hAnsi="Arial" w:cs="Arial"/>
        </w:rPr>
      </w:pPr>
    </w:p>
    <w:p w14:paraId="59B244B0" w14:textId="77777777" w:rsidR="00A542A3" w:rsidRPr="00A542A3" w:rsidRDefault="00A542A3" w:rsidP="00A542A3">
      <w:pPr>
        <w:widowControl/>
        <w:tabs>
          <w:tab w:val="left" w:pos="709"/>
        </w:tabs>
        <w:overflowPunct/>
        <w:autoSpaceDE/>
        <w:autoSpaceDN/>
        <w:adjustRightInd/>
        <w:ind w:right="-92"/>
        <w:jc w:val="both"/>
        <w:textAlignment w:val="auto"/>
        <w:rPr>
          <w:rFonts w:ascii="Arial" w:hAnsi="Arial" w:cs="Arial"/>
        </w:rPr>
      </w:pPr>
    </w:p>
    <w:p w14:paraId="2702059B" w14:textId="77777777" w:rsidR="00A542A3" w:rsidRPr="00A542A3" w:rsidRDefault="00A542A3" w:rsidP="00A542A3">
      <w:pPr>
        <w:widowControl/>
        <w:overflowPunct/>
        <w:autoSpaceDE/>
        <w:autoSpaceDN/>
        <w:adjustRightInd/>
        <w:ind w:right="-92"/>
        <w:jc w:val="both"/>
        <w:textAlignment w:val="auto"/>
        <w:rPr>
          <w:rFonts w:ascii="Arial" w:hAnsi="Arial" w:cs="Arial"/>
          <w:b/>
          <w:bCs/>
          <w:u w:val="single"/>
        </w:rPr>
      </w:pPr>
      <w:r w:rsidRPr="00A542A3">
        <w:rPr>
          <w:rFonts w:ascii="Arial" w:hAnsi="Arial" w:cs="Arial"/>
          <w:b/>
          <w:bCs/>
          <w:u w:val="single"/>
        </w:rPr>
        <w:t>De buitengewone uitgaven:</w:t>
      </w:r>
    </w:p>
    <w:p w14:paraId="139DD3D8" w14:textId="77777777" w:rsidR="00A542A3" w:rsidRPr="00A542A3" w:rsidRDefault="00A542A3" w:rsidP="00A542A3">
      <w:pPr>
        <w:widowControl/>
        <w:overflowPunct/>
        <w:autoSpaceDE/>
        <w:autoSpaceDN/>
        <w:adjustRightInd/>
        <w:ind w:right="-92"/>
        <w:jc w:val="both"/>
        <w:textAlignment w:val="auto"/>
        <w:rPr>
          <w:rFonts w:ascii="Arial" w:hAnsi="Arial" w:cs="Arial"/>
        </w:rPr>
      </w:pPr>
    </w:p>
    <w:p w14:paraId="28D4B25A" w14:textId="77777777" w:rsidR="00A542A3" w:rsidRPr="00A542A3" w:rsidRDefault="00A542A3" w:rsidP="00A542A3">
      <w:pPr>
        <w:widowControl/>
        <w:overflowPunct/>
        <w:autoSpaceDE/>
        <w:autoSpaceDN/>
        <w:adjustRightInd/>
        <w:ind w:right="-92"/>
        <w:jc w:val="both"/>
        <w:textAlignment w:val="auto"/>
        <w:rPr>
          <w:rFonts w:ascii="Arial" w:hAnsi="Arial" w:cs="Arial"/>
        </w:rPr>
      </w:pPr>
      <w:r w:rsidRPr="00A542A3">
        <w:rPr>
          <w:rFonts w:ascii="Arial" w:hAnsi="Arial" w:cs="Arial"/>
        </w:rPr>
        <w:t xml:space="preserve">De post 330/733-51 Erelonen voor plannen van aanleg, </w:t>
      </w:r>
      <w:proofErr w:type="spellStart"/>
      <w:r w:rsidRPr="00A542A3">
        <w:rPr>
          <w:rFonts w:ascii="Arial" w:hAnsi="Arial" w:cs="Arial"/>
        </w:rPr>
        <w:t>urbansiatieplannen</w:t>
      </w:r>
      <w:proofErr w:type="spellEnd"/>
      <w:r w:rsidRPr="00A542A3">
        <w:rPr>
          <w:rFonts w:ascii="Arial" w:hAnsi="Arial" w:cs="Arial"/>
        </w:rPr>
        <w:t xml:space="preserve"> en andere studies wordt verlaagd met 40.000,00 euro</w:t>
      </w:r>
    </w:p>
    <w:p w14:paraId="02CAF8F8" w14:textId="77777777" w:rsidR="00A542A3" w:rsidRPr="00A542A3" w:rsidRDefault="00A542A3" w:rsidP="00A542A3">
      <w:pPr>
        <w:widowControl/>
        <w:overflowPunct/>
        <w:autoSpaceDE/>
        <w:autoSpaceDN/>
        <w:adjustRightInd/>
        <w:ind w:right="-92"/>
        <w:jc w:val="both"/>
        <w:textAlignment w:val="auto"/>
        <w:rPr>
          <w:rFonts w:ascii="Arial" w:hAnsi="Arial" w:cs="Arial"/>
        </w:rPr>
      </w:pPr>
      <w:r w:rsidRPr="00A542A3">
        <w:rPr>
          <w:rFonts w:ascii="Arial" w:hAnsi="Arial" w:cs="Arial"/>
        </w:rPr>
        <w:t>De post 330/742-53 Aankoop informaticamaterieel wordt verlaagd met 40.000,00 euro</w:t>
      </w:r>
    </w:p>
    <w:p w14:paraId="3FBE0681" w14:textId="77777777" w:rsidR="00A542A3" w:rsidRPr="00A542A3" w:rsidRDefault="00A542A3" w:rsidP="00A542A3">
      <w:pPr>
        <w:widowControl/>
        <w:overflowPunct/>
        <w:autoSpaceDE/>
        <w:autoSpaceDN/>
        <w:adjustRightInd/>
        <w:ind w:right="-92"/>
        <w:jc w:val="both"/>
        <w:textAlignment w:val="auto"/>
        <w:rPr>
          <w:rFonts w:ascii="Arial" w:hAnsi="Arial" w:cs="Arial"/>
        </w:rPr>
      </w:pPr>
      <w:r w:rsidRPr="00A542A3">
        <w:rPr>
          <w:rFonts w:ascii="Arial" w:hAnsi="Arial" w:cs="Arial"/>
        </w:rPr>
        <w:t>De post 33002-744-51 Aankoop materiaal verkeersveiligheid wordt verlaagd met 3.210,41 euro.</w:t>
      </w:r>
    </w:p>
    <w:p w14:paraId="780C567C" w14:textId="77777777" w:rsidR="00A542A3" w:rsidRPr="00A542A3" w:rsidRDefault="00A542A3" w:rsidP="00A542A3">
      <w:pPr>
        <w:widowControl/>
        <w:overflowPunct/>
        <w:autoSpaceDE/>
        <w:autoSpaceDN/>
        <w:adjustRightInd/>
        <w:ind w:right="-92"/>
        <w:jc w:val="both"/>
        <w:textAlignment w:val="auto"/>
        <w:rPr>
          <w:rFonts w:ascii="Arial" w:hAnsi="Arial" w:cs="Arial"/>
        </w:rPr>
      </w:pPr>
    </w:p>
    <w:p w14:paraId="0C5EB8CE" w14:textId="77777777" w:rsidR="00A542A3" w:rsidRPr="00A542A3" w:rsidRDefault="00A542A3" w:rsidP="00A542A3">
      <w:pPr>
        <w:widowControl/>
        <w:overflowPunct/>
        <w:autoSpaceDE/>
        <w:autoSpaceDN/>
        <w:adjustRightInd/>
        <w:ind w:right="-92"/>
        <w:jc w:val="both"/>
        <w:textAlignment w:val="auto"/>
        <w:rPr>
          <w:rFonts w:ascii="Arial" w:hAnsi="Arial" w:cs="Arial"/>
        </w:rPr>
      </w:pPr>
    </w:p>
    <w:p w14:paraId="28E45DBA" w14:textId="77777777" w:rsidR="00A542A3" w:rsidRPr="00A542A3" w:rsidRDefault="00A542A3" w:rsidP="00A542A3">
      <w:pPr>
        <w:widowControl/>
        <w:overflowPunct/>
        <w:autoSpaceDE/>
        <w:autoSpaceDN/>
        <w:adjustRightInd/>
        <w:textAlignment w:val="auto"/>
        <w:rPr>
          <w:sz w:val="24"/>
          <w:szCs w:val="24"/>
        </w:rPr>
      </w:pPr>
      <w:r w:rsidRPr="00A542A3">
        <w:rPr>
          <w:rFonts w:ascii="Arial" w:hAnsi="Arial" w:cs="Arial"/>
        </w:rPr>
        <w:t>De uitgaven van het eigen dienstjaar bedraagt 916.789,59 euro.</w:t>
      </w:r>
    </w:p>
    <w:p w14:paraId="5BEC6676" w14:textId="77777777" w:rsidR="00A542A3" w:rsidRPr="00A542A3" w:rsidRDefault="00A542A3" w:rsidP="00A542A3">
      <w:pPr>
        <w:widowControl/>
        <w:overflowPunct/>
        <w:autoSpaceDE/>
        <w:autoSpaceDN/>
        <w:adjustRightInd/>
        <w:ind w:right="-92"/>
        <w:jc w:val="both"/>
        <w:textAlignment w:val="auto"/>
        <w:rPr>
          <w:rFonts w:ascii="Arial" w:hAnsi="Arial" w:cs="Arial"/>
        </w:rPr>
      </w:pPr>
    </w:p>
    <w:p w14:paraId="1723980F" w14:textId="77777777" w:rsidR="00A542A3" w:rsidRPr="00A542A3" w:rsidRDefault="00A542A3" w:rsidP="00A542A3">
      <w:pPr>
        <w:widowControl/>
        <w:overflowPunct/>
        <w:autoSpaceDE/>
        <w:autoSpaceDN/>
        <w:adjustRightInd/>
        <w:textAlignment w:val="auto"/>
        <w:rPr>
          <w:rFonts w:ascii="Arial" w:hAnsi="Arial" w:cs="Arial"/>
        </w:rPr>
      </w:pPr>
      <w:r w:rsidRPr="00A542A3">
        <w:rPr>
          <w:rFonts w:ascii="Arial" w:hAnsi="Arial" w:cs="Arial"/>
        </w:rPr>
        <w:t>Het algemeen begrotingsresultaat in de buitengewone dienst 2022 wordt geraamd op 106.453,91 euro.</w:t>
      </w:r>
    </w:p>
    <w:p w14:paraId="4B8D2D19" w14:textId="77777777" w:rsidR="00A542A3" w:rsidRPr="00A542A3" w:rsidRDefault="00A542A3" w:rsidP="00A542A3">
      <w:pPr>
        <w:keepNext/>
        <w:widowControl/>
        <w:pBdr>
          <w:top w:val="single" w:sz="12" w:space="1" w:color="auto"/>
          <w:left w:val="single" w:sz="12" w:space="4" w:color="auto"/>
        </w:pBdr>
        <w:shd w:val="pct12" w:color="auto" w:fill="FFFFFF"/>
        <w:spacing w:before="240" w:after="240"/>
        <w:ind w:left="720" w:hanging="720"/>
        <w:rPr>
          <w:rFonts w:ascii="Arial" w:hAnsi="Arial" w:cs="Arial"/>
          <w:b/>
          <w:bCs/>
          <w:sz w:val="24"/>
          <w:szCs w:val="24"/>
          <w:lang w:val="nl-BE" w:eastAsia="en-GB"/>
        </w:rPr>
      </w:pPr>
      <w:r w:rsidRPr="00A542A3">
        <w:rPr>
          <w:rFonts w:ascii="Arial" w:hAnsi="Arial"/>
          <w:b/>
          <w:kern w:val="28"/>
          <w:sz w:val="24"/>
          <w:lang w:val="nl-BE" w:eastAsia="en-US"/>
        </w:rPr>
        <w:t>Besluit</w:t>
      </w:r>
    </w:p>
    <w:p w14:paraId="0207F406" w14:textId="77777777" w:rsidR="00A542A3" w:rsidRPr="00A542A3" w:rsidRDefault="00A542A3" w:rsidP="00A542A3">
      <w:pPr>
        <w:widowControl/>
        <w:rPr>
          <w:rFonts w:ascii="Arial" w:hAnsi="Arial"/>
          <w:b/>
          <w:sz w:val="24"/>
          <w:lang w:val="nl-BE" w:eastAsia="en-US"/>
        </w:rPr>
      </w:pPr>
      <w:r w:rsidRPr="00A542A3">
        <w:rPr>
          <w:rFonts w:ascii="Arial" w:hAnsi="Arial"/>
          <w:b/>
          <w:sz w:val="24"/>
          <w:lang w:val="nl-BE" w:eastAsia="en-US"/>
        </w:rPr>
        <w:t>Artikel 1</w:t>
      </w:r>
    </w:p>
    <w:p w14:paraId="062938CA" w14:textId="77777777" w:rsidR="00A542A3" w:rsidRPr="00A542A3" w:rsidRDefault="00A542A3" w:rsidP="00A542A3">
      <w:pPr>
        <w:widowControl/>
        <w:ind w:right="-284"/>
        <w:rPr>
          <w:rFonts w:ascii="Arial" w:hAnsi="Arial" w:cs="Arial"/>
          <w:lang w:eastAsia="en-US"/>
        </w:rPr>
      </w:pPr>
      <w:r w:rsidRPr="00A542A3">
        <w:rPr>
          <w:rFonts w:ascii="Arial" w:hAnsi="Arial" w:cs="Arial"/>
          <w:lang w:eastAsia="en-US"/>
        </w:rPr>
        <w:lastRenderedPageBreak/>
        <w:t>De begrotingswijziging – gewone dienst en buitengewone dienst– dienstjaar 2022 wordt als volgt vastgelegd:</w:t>
      </w:r>
    </w:p>
    <w:p w14:paraId="7674501C" w14:textId="77777777" w:rsidR="00A542A3" w:rsidRPr="00A542A3" w:rsidRDefault="00A542A3" w:rsidP="00A542A3">
      <w:pPr>
        <w:widowControl/>
        <w:ind w:right="-284"/>
        <w:rPr>
          <w:rFonts w:ascii="Arial" w:hAnsi="Arial" w:cs="Arial"/>
          <w:lang w:eastAsia="en-US"/>
        </w:rPr>
      </w:pPr>
    </w:p>
    <w:p w14:paraId="673231E1" w14:textId="77777777" w:rsidR="00A542A3" w:rsidRPr="00A542A3" w:rsidRDefault="00A542A3" w:rsidP="00A542A3">
      <w:pPr>
        <w:widowControl/>
        <w:rPr>
          <w:rFonts w:ascii="Arial" w:hAnsi="Arial" w:cs="Arial"/>
          <w:lang w:eastAsia="en-US"/>
        </w:rPr>
      </w:pPr>
      <w:r w:rsidRPr="00A542A3">
        <w:rPr>
          <w:rFonts w:ascii="Arial" w:hAnsi="Arial" w:cs="Arial"/>
          <w:lang w:eastAsia="en-US"/>
        </w:rPr>
        <w:t xml:space="preserve">GEWONE DIENST </w:t>
      </w:r>
    </w:p>
    <w:p w14:paraId="0BB06F11" w14:textId="77777777" w:rsidR="00A542A3" w:rsidRPr="00A542A3" w:rsidRDefault="00A542A3" w:rsidP="00A542A3">
      <w:pPr>
        <w:widowControl/>
        <w:rPr>
          <w:rFonts w:ascii="Arial" w:hAnsi="Arial" w:cs="Arial"/>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654"/>
        <w:gridCol w:w="1654"/>
        <w:gridCol w:w="1654"/>
        <w:gridCol w:w="1578"/>
      </w:tblGrid>
      <w:tr w:rsidR="00A542A3" w:rsidRPr="00A542A3" w14:paraId="550C9B06" w14:textId="77777777" w:rsidTr="007E41D9">
        <w:trPr>
          <w:cantSplit/>
        </w:trPr>
        <w:tc>
          <w:tcPr>
            <w:tcW w:w="4474" w:type="dxa"/>
            <w:gridSpan w:val="2"/>
          </w:tcPr>
          <w:p w14:paraId="0AA188FD"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Oorspronkelijke begroting</w:t>
            </w:r>
          </w:p>
          <w:p w14:paraId="72111305"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 xml:space="preserve">                        of vorige wijziging</w:t>
            </w:r>
          </w:p>
        </w:tc>
        <w:tc>
          <w:tcPr>
            <w:tcW w:w="1654" w:type="dxa"/>
          </w:tcPr>
          <w:p w14:paraId="1413A11A"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Verhoging</w:t>
            </w:r>
          </w:p>
          <w:p w14:paraId="501826B4"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 xml:space="preserve">        +</w:t>
            </w:r>
          </w:p>
        </w:tc>
        <w:tc>
          <w:tcPr>
            <w:tcW w:w="1654" w:type="dxa"/>
          </w:tcPr>
          <w:p w14:paraId="4991B370"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Verlaging</w:t>
            </w:r>
          </w:p>
          <w:p w14:paraId="759DA6AD"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 xml:space="preserve">       -</w:t>
            </w:r>
          </w:p>
        </w:tc>
        <w:tc>
          <w:tcPr>
            <w:tcW w:w="1578" w:type="dxa"/>
          </w:tcPr>
          <w:p w14:paraId="3C1036A1"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Nieuw resultaat</w:t>
            </w:r>
          </w:p>
        </w:tc>
      </w:tr>
      <w:tr w:rsidR="00A542A3" w:rsidRPr="00A542A3" w14:paraId="18612E03" w14:textId="77777777" w:rsidTr="007E41D9">
        <w:trPr>
          <w:cantSplit/>
        </w:trPr>
        <w:tc>
          <w:tcPr>
            <w:tcW w:w="2820" w:type="dxa"/>
          </w:tcPr>
          <w:p w14:paraId="5FA41B88" w14:textId="77777777" w:rsidR="00A542A3" w:rsidRPr="00A542A3" w:rsidRDefault="00A542A3" w:rsidP="00A542A3">
            <w:pPr>
              <w:widowControl/>
              <w:tabs>
                <w:tab w:val="right" w:pos="9000"/>
                <w:tab w:val="right" w:pos="9180"/>
              </w:tabs>
              <w:ind w:right="-491"/>
              <w:rPr>
                <w:rFonts w:ascii="Arial" w:hAnsi="Arial" w:cs="Arial"/>
              </w:rPr>
            </w:pPr>
            <w:proofErr w:type="spellStart"/>
            <w:r w:rsidRPr="00A542A3">
              <w:rPr>
                <w:rFonts w:ascii="Arial" w:hAnsi="Arial" w:cs="Arial"/>
              </w:rPr>
              <w:t>Alg.res.begr.rek</w:t>
            </w:r>
            <w:proofErr w:type="spellEnd"/>
            <w:r w:rsidRPr="00A542A3">
              <w:rPr>
                <w:rFonts w:ascii="Arial" w:hAnsi="Arial" w:cs="Arial"/>
              </w:rPr>
              <w:t>. 2020</w:t>
            </w:r>
          </w:p>
        </w:tc>
        <w:tc>
          <w:tcPr>
            <w:tcW w:w="1654" w:type="dxa"/>
          </w:tcPr>
          <w:p w14:paraId="35C10EE4"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2.582.334,83</w:t>
            </w:r>
          </w:p>
        </w:tc>
        <w:tc>
          <w:tcPr>
            <w:tcW w:w="1654" w:type="dxa"/>
          </w:tcPr>
          <w:p w14:paraId="4A651C8A"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0,00</w:t>
            </w:r>
          </w:p>
        </w:tc>
        <w:tc>
          <w:tcPr>
            <w:tcW w:w="1654" w:type="dxa"/>
          </w:tcPr>
          <w:p w14:paraId="2404C090"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655C1366"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2.582.334,83</w:t>
            </w:r>
          </w:p>
        </w:tc>
      </w:tr>
      <w:tr w:rsidR="00A542A3" w:rsidRPr="00A542A3" w14:paraId="4261DA0F" w14:textId="77777777" w:rsidTr="007E41D9">
        <w:trPr>
          <w:cantSplit/>
        </w:trPr>
        <w:tc>
          <w:tcPr>
            <w:tcW w:w="2820" w:type="dxa"/>
          </w:tcPr>
          <w:p w14:paraId="632EE987" w14:textId="77777777" w:rsidR="00A542A3" w:rsidRPr="00A542A3" w:rsidRDefault="00A542A3" w:rsidP="00A542A3">
            <w:pPr>
              <w:widowControl/>
              <w:tabs>
                <w:tab w:val="right" w:pos="9000"/>
                <w:tab w:val="right" w:pos="9180"/>
              </w:tabs>
              <w:ind w:right="-491"/>
              <w:rPr>
                <w:rFonts w:ascii="Arial" w:hAnsi="Arial" w:cs="Arial"/>
              </w:rPr>
            </w:pPr>
            <w:proofErr w:type="spellStart"/>
            <w:r w:rsidRPr="00A542A3">
              <w:rPr>
                <w:rFonts w:ascii="Arial" w:hAnsi="Arial" w:cs="Arial"/>
              </w:rPr>
              <w:t>Res.begr.rek</w:t>
            </w:r>
            <w:proofErr w:type="spellEnd"/>
            <w:r w:rsidRPr="00A542A3">
              <w:rPr>
                <w:rFonts w:ascii="Arial" w:hAnsi="Arial" w:cs="Arial"/>
              </w:rPr>
              <w:t>. 2021</w:t>
            </w:r>
          </w:p>
        </w:tc>
        <w:tc>
          <w:tcPr>
            <w:tcW w:w="1654" w:type="dxa"/>
          </w:tcPr>
          <w:p w14:paraId="19C1C1FA"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-2.582.334,83</w:t>
            </w:r>
          </w:p>
        </w:tc>
        <w:tc>
          <w:tcPr>
            <w:tcW w:w="1654" w:type="dxa"/>
          </w:tcPr>
          <w:p w14:paraId="393B56CF"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2.904.866,61</w:t>
            </w:r>
          </w:p>
        </w:tc>
        <w:tc>
          <w:tcPr>
            <w:tcW w:w="1654" w:type="dxa"/>
          </w:tcPr>
          <w:p w14:paraId="347E0583"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61A642E9"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322.531,78</w:t>
            </w:r>
          </w:p>
        </w:tc>
      </w:tr>
      <w:tr w:rsidR="00A542A3" w:rsidRPr="00A542A3" w14:paraId="2DF0E000" w14:textId="77777777" w:rsidTr="007E41D9">
        <w:trPr>
          <w:cantSplit/>
        </w:trPr>
        <w:tc>
          <w:tcPr>
            <w:tcW w:w="9360" w:type="dxa"/>
            <w:gridSpan w:val="5"/>
          </w:tcPr>
          <w:p w14:paraId="3EF73D21" w14:textId="77777777" w:rsidR="00A542A3" w:rsidRPr="00A542A3" w:rsidRDefault="00A542A3" w:rsidP="00A542A3">
            <w:pPr>
              <w:widowControl/>
              <w:tabs>
                <w:tab w:val="right" w:pos="9000"/>
              </w:tabs>
              <w:ind w:left="1400" w:right="-491"/>
              <w:rPr>
                <w:rFonts w:ascii="Arial" w:hAnsi="Arial" w:cs="Arial"/>
              </w:rPr>
            </w:pPr>
          </w:p>
        </w:tc>
      </w:tr>
      <w:tr w:rsidR="00A542A3" w:rsidRPr="00A542A3" w14:paraId="68E28602" w14:textId="77777777" w:rsidTr="007E41D9">
        <w:trPr>
          <w:cantSplit/>
        </w:trPr>
        <w:tc>
          <w:tcPr>
            <w:tcW w:w="2820" w:type="dxa"/>
          </w:tcPr>
          <w:p w14:paraId="0CCE1EA5"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Alg.res.begr.rek.2021</w:t>
            </w:r>
          </w:p>
        </w:tc>
        <w:tc>
          <w:tcPr>
            <w:tcW w:w="1654" w:type="dxa"/>
          </w:tcPr>
          <w:p w14:paraId="5A7A4DB9"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21048B60"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2.904.866,61</w:t>
            </w:r>
          </w:p>
        </w:tc>
        <w:tc>
          <w:tcPr>
            <w:tcW w:w="1654" w:type="dxa"/>
          </w:tcPr>
          <w:p w14:paraId="46639B32"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7645A547"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2.904.866,61</w:t>
            </w:r>
          </w:p>
        </w:tc>
      </w:tr>
      <w:tr w:rsidR="00A542A3" w:rsidRPr="00A542A3" w14:paraId="03D61DEC" w14:textId="77777777" w:rsidTr="007E41D9">
        <w:trPr>
          <w:cantSplit/>
        </w:trPr>
        <w:tc>
          <w:tcPr>
            <w:tcW w:w="9360" w:type="dxa"/>
            <w:gridSpan w:val="5"/>
          </w:tcPr>
          <w:p w14:paraId="553BE63F" w14:textId="77777777" w:rsidR="00A542A3" w:rsidRPr="00A542A3" w:rsidRDefault="00A542A3" w:rsidP="00A542A3">
            <w:pPr>
              <w:widowControl/>
              <w:tabs>
                <w:tab w:val="right" w:pos="9000"/>
                <w:tab w:val="right" w:pos="9180"/>
              </w:tabs>
              <w:ind w:right="-491"/>
              <w:rPr>
                <w:rFonts w:ascii="Arial" w:hAnsi="Arial" w:cs="Arial"/>
              </w:rPr>
            </w:pPr>
          </w:p>
          <w:p w14:paraId="75FCF1D3"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Begrotingswijziging 2022</w:t>
            </w:r>
          </w:p>
        </w:tc>
      </w:tr>
      <w:tr w:rsidR="00A542A3" w:rsidRPr="00A542A3" w14:paraId="3778E6D0" w14:textId="77777777" w:rsidTr="007E41D9">
        <w:trPr>
          <w:cantSplit/>
        </w:trPr>
        <w:tc>
          <w:tcPr>
            <w:tcW w:w="2820" w:type="dxa"/>
          </w:tcPr>
          <w:p w14:paraId="48469A5C"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Ontvangsten eigen dienstjaar</w:t>
            </w:r>
          </w:p>
        </w:tc>
        <w:tc>
          <w:tcPr>
            <w:tcW w:w="1654" w:type="dxa"/>
          </w:tcPr>
          <w:p w14:paraId="579C9B07"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7.710.335,00</w:t>
            </w:r>
          </w:p>
        </w:tc>
        <w:tc>
          <w:tcPr>
            <w:tcW w:w="1654" w:type="dxa"/>
          </w:tcPr>
          <w:p w14:paraId="2DF4530E" w14:textId="77777777" w:rsidR="00A542A3" w:rsidRPr="00A542A3" w:rsidRDefault="00A542A3" w:rsidP="00A542A3">
            <w:pPr>
              <w:widowControl/>
              <w:tabs>
                <w:tab w:val="center" w:pos="794"/>
                <w:tab w:val="right" w:pos="1514"/>
                <w:tab w:val="right" w:pos="9000"/>
              </w:tabs>
              <w:ind w:left="75"/>
              <w:jc w:val="right"/>
              <w:rPr>
                <w:rFonts w:ascii="Arial" w:hAnsi="Arial" w:cs="Arial"/>
              </w:rPr>
            </w:pPr>
            <w:r w:rsidRPr="00A542A3">
              <w:rPr>
                <w:rFonts w:ascii="Arial" w:hAnsi="Arial" w:cs="Arial"/>
              </w:rPr>
              <w:t>440.739,00</w:t>
            </w:r>
          </w:p>
        </w:tc>
        <w:tc>
          <w:tcPr>
            <w:tcW w:w="1654" w:type="dxa"/>
          </w:tcPr>
          <w:p w14:paraId="11230F10"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09059D87"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8.151.074,00</w:t>
            </w:r>
          </w:p>
        </w:tc>
      </w:tr>
      <w:tr w:rsidR="00A542A3" w:rsidRPr="00A542A3" w14:paraId="3CC4E1DE" w14:textId="77777777" w:rsidTr="007E41D9">
        <w:trPr>
          <w:cantSplit/>
        </w:trPr>
        <w:tc>
          <w:tcPr>
            <w:tcW w:w="2820" w:type="dxa"/>
          </w:tcPr>
          <w:p w14:paraId="343B77D4"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Uitgaven eigen dienstjaar</w:t>
            </w:r>
          </w:p>
        </w:tc>
        <w:tc>
          <w:tcPr>
            <w:tcW w:w="1654" w:type="dxa"/>
          </w:tcPr>
          <w:p w14:paraId="6870D7AE"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9.351.025,00</w:t>
            </w:r>
          </w:p>
        </w:tc>
        <w:tc>
          <w:tcPr>
            <w:tcW w:w="1654" w:type="dxa"/>
          </w:tcPr>
          <w:p w14:paraId="4C0F1BFB"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6.100,00</w:t>
            </w:r>
          </w:p>
        </w:tc>
        <w:tc>
          <w:tcPr>
            <w:tcW w:w="1654" w:type="dxa"/>
          </w:tcPr>
          <w:p w14:paraId="7AB149FE"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6.100,00</w:t>
            </w:r>
          </w:p>
        </w:tc>
        <w:tc>
          <w:tcPr>
            <w:tcW w:w="1578" w:type="dxa"/>
          </w:tcPr>
          <w:p w14:paraId="7E707EFE"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9.351.025,00</w:t>
            </w:r>
          </w:p>
        </w:tc>
      </w:tr>
      <w:tr w:rsidR="00A542A3" w:rsidRPr="00A542A3" w14:paraId="3F90C3EA" w14:textId="77777777" w:rsidTr="007E41D9">
        <w:trPr>
          <w:cantSplit/>
        </w:trPr>
        <w:tc>
          <w:tcPr>
            <w:tcW w:w="9360" w:type="dxa"/>
            <w:gridSpan w:val="5"/>
          </w:tcPr>
          <w:p w14:paraId="6819C468" w14:textId="77777777" w:rsidR="00A542A3" w:rsidRPr="00A542A3" w:rsidRDefault="00A542A3" w:rsidP="00A542A3">
            <w:pPr>
              <w:widowControl/>
              <w:tabs>
                <w:tab w:val="right" w:pos="9000"/>
              </w:tabs>
              <w:ind w:right="-491"/>
              <w:rPr>
                <w:rFonts w:ascii="Arial" w:hAnsi="Arial" w:cs="Arial"/>
              </w:rPr>
            </w:pPr>
          </w:p>
        </w:tc>
      </w:tr>
      <w:tr w:rsidR="00A542A3" w:rsidRPr="00A542A3" w14:paraId="53747516" w14:textId="77777777" w:rsidTr="007E41D9">
        <w:trPr>
          <w:cantSplit/>
        </w:trPr>
        <w:tc>
          <w:tcPr>
            <w:tcW w:w="2820" w:type="dxa"/>
          </w:tcPr>
          <w:p w14:paraId="2FB8C4B2"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Ontvangsten vorig dienstjaar</w:t>
            </w:r>
          </w:p>
        </w:tc>
        <w:tc>
          <w:tcPr>
            <w:tcW w:w="1654" w:type="dxa"/>
          </w:tcPr>
          <w:p w14:paraId="5E5EAE97"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715CAD18"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0,00</w:t>
            </w:r>
          </w:p>
        </w:tc>
        <w:tc>
          <w:tcPr>
            <w:tcW w:w="1654" w:type="dxa"/>
          </w:tcPr>
          <w:p w14:paraId="0B69748C"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67A8D807"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0,00</w:t>
            </w:r>
          </w:p>
        </w:tc>
      </w:tr>
      <w:tr w:rsidR="00A542A3" w:rsidRPr="00A542A3" w14:paraId="2D594E9E" w14:textId="77777777" w:rsidTr="007E41D9">
        <w:trPr>
          <w:cantSplit/>
        </w:trPr>
        <w:tc>
          <w:tcPr>
            <w:tcW w:w="2820" w:type="dxa"/>
          </w:tcPr>
          <w:p w14:paraId="35BCA017"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Uitgaven vorige dienstjaar</w:t>
            </w:r>
          </w:p>
        </w:tc>
        <w:tc>
          <w:tcPr>
            <w:tcW w:w="1654" w:type="dxa"/>
          </w:tcPr>
          <w:p w14:paraId="205656B1"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2B4890F4"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0,00</w:t>
            </w:r>
          </w:p>
        </w:tc>
        <w:tc>
          <w:tcPr>
            <w:tcW w:w="1654" w:type="dxa"/>
          </w:tcPr>
          <w:p w14:paraId="19EDB384"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4F0C7E62"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0,00</w:t>
            </w:r>
          </w:p>
        </w:tc>
      </w:tr>
      <w:tr w:rsidR="00A542A3" w:rsidRPr="00A542A3" w14:paraId="1DE2CCCD" w14:textId="77777777" w:rsidTr="007E41D9">
        <w:trPr>
          <w:cantSplit/>
        </w:trPr>
        <w:tc>
          <w:tcPr>
            <w:tcW w:w="9360" w:type="dxa"/>
            <w:gridSpan w:val="5"/>
          </w:tcPr>
          <w:p w14:paraId="5629D525" w14:textId="77777777" w:rsidR="00A542A3" w:rsidRPr="00A542A3" w:rsidRDefault="00A542A3" w:rsidP="00A542A3">
            <w:pPr>
              <w:widowControl/>
              <w:tabs>
                <w:tab w:val="right" w:pos="9000"/>
              </w:tabs>
              <w:ind w:right="-491"/>
              <w:rPr>
                <w:rFonts w:ascii="Arial" w:hAnsi="Arial" w:cs="Arial"/>
              </w:rPr>
            </w:pPr>
          </w:p>
        </w:tc>
      </w:tr>
      <w:tr w:rsidR="00A542A3" w:rsidRPr="00A542A3" w14:paraId="0F8849B9" w14:textId="77777777" w:rsidTr="007E41D9">
        <w:trPr>
          <w:cantSplit/>
          <w:trHeight w:val="332"/>
        </w:trPr>
        <w:tc>
          <w:tcPr>
            <w:tcW w:w="2820" w:type="dxa"/>
          </w:tcPr>
          <w:p w14:paraId="20D79E94"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Ontvangsten overboekingen</w:t>
            </w:r>
          </w:p>
        </w:tc>
        <w:tc>
          <w:tcPr>
            <w:tcW w:w="1654" w:type="dxa"/>
          </w:tcPr>
          <w:p w14:paraId="0AEB5FE5"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02CA9CA7"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31E85895"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578" w:type="dxa"/>
          </w:tcPr>
          <w:p w14:paraId="399B2286"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r>
      <w:tr w:rsidR="00A542A3" w:rsidRPr="00A542A3" w14:paraId="48BF7FE8" w14:textId="77777777" w:rsidTr="007E41D9">
        <w:trPr>
          <w:cantSplit/>
        </w:trPr>
        <w:tc>
          <w:tcPr>
            <w:tcW w:w="2820" w:type="dxa"/>
          </w:tcPr>
          <w:p w14:paraId="7A80E5EA"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Uitgaven overboekingen</w:t>
            </w:r>
          </w:p>
        </w:tc>
        <w:tc>
          <w:tcPr>
            <w:tcW w:w="1654" w:type="dxa"/>
          </w:tcPr>
          <w:p w14:paraId="3E014C8D"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52E29184"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c>
          <w:tcPr>
            <w:tcW w:w="1654" w:type="dxa"/>
          </w:tcPr>
          <w:p w14:paraId="58F55C0E"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0,00</w:t>
            </w:r>
          </w:p>
        </w:tc>
        <w:tc>
          <w:tcPr>
            <w:tcW w:w="1578" w:type="dxa"/>
          </w:tcPr>
          <w:p w14:paraId="57D95C87"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0,00</w:t>
            </w:r>
          </w:p>
        </w:tc>
      </w:tr>
      <w:tr w:rsidR="00A542A3" w:rsidRPr="00A542A3" w14:paraId="4F6237BD" w14:textId="77777777" w:rsidTr="007E41D9">
        <w:trPr>
          <w:cantSplit/>
        </w:trPr>
        <w:tc>
          <w:tcPr>
            <w:tcW w:w="9360" w:type="dxa"/>
            <w:gridSpan w:val="5"/>
          </w:tcPr>
          <w:p w14:paraId="759AD174" w14:textId="77777777" w:rsidR="00A542A3" w:rsidRPr="00A542A3" w:rsidRDefault="00A542A3" w:rsidP="00A542A3">
            <w:pPr>
              <w:widowControl/>
              <w:tabs>
                <w:tab w:val="right" w:pos="9000"/>
              </w:tabs>
              <w:ind w:right="-491"/>
              <w:rPr>
                <w:rFonts w:ascii="Arial" w:hAnsi="Arial" w:cs="Arial"/>
              </w:rPr>
            </w:pPr>
          </w:p>
        </w:tc>
      </w:tr>
      <w:tr w:rsidR="00A542A3" w:rsidRPr="00A542A3" w14:paraId="1E7F610D" w14:textId="77777777" w:rsidTr="007E41D9">
        <w:trPr>
          <w:cantSplit/>
        </w:trPr>
        <w:tc>
          <w:tcPr>
            <w:tcW w:w="2820" w:type="dxa"/>
          </w:tcPr>
          <w:p w14:paraId="06013D62"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 xml:space="preserve">Geraamd resultaat van </w:t>
            </w:r>
          </w:p>
          <w:p w14:paraId="789C8568"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de begroting 2022</w:t>
            </w:r>
          </w:p>
        </w:tc>
        <w:tc>
          <w:tcPr>
            <w:tcW w:w="1654" w:type="dxa"/>
          </w:tcPr>
          <w:p w14:paraId="27B6D873" w14:textId="77777777" w:rsidR="00A542A3" w:rsidRPr="00A542A3" w:rsidRDefault="00A542A3" w:rsidP="00A542A3">
            <w:pPr>
              <w:widowControl/>
              <w:tabs>
                <w:tab w:val="right" w:pos="9000"/>
                <w:tab w:val="right" w:pos="9180"/>
              </w:tabs>
              <w:jc w:val="right"/>
              <w:rPr>
                <w:rFonts w:ascii="Arial" w:hAnsi="Arial" w:cs="Arial"/>
              </w:rPr>
            </w:pPr>
            <w:r w:rsidRPr="00A542A3">
              <w:rPr>
                <w:rFonts w:ascii="Arial" w:hAnsi="Arial" w:cs="Arial"/>
              </w:rPr>
              <w:t>-1.640.690,00</w:t>
            </w:r>
          </w:p>
        </w:tc>
        <w:tc>
          <w:tcPr>
            <w:tcW w:w="1654" w:type="dxa"/>
          </w:tcPr>
          <w:p w14:paraId="2C9A7C62" w14:textId="77777777" w:rsidR="00A542A3" w:rsidRPr="00A542A3" w:rsidRDefault="00A542A3" w:rsidP="00A542A3">
            <w:pPr>
              <w:widowControl/>
              <w:tabs>
                <w:tab w:val="right" w:pos="9000"/>
              </w:tabs>
              <w:ind w:left="75"/>
              <w:jc w:val="right"/>
              <w:rPr>
                <w:rFonts w:ascii="Arial" w:hAnsi="Arial" w:cs="Arial"/>
              </w:rPr>
            </w:pPr>
            <w:r w:rsidRPr="00A542A3">
              <w:rPr>
                <w:rFonts w:ascii="Arial" w:hAnsi="Arial" w:cs="Arial"/>
              </w:rPr>
              <w:t>434.639,00</w:t>
            </w:r>
          </w:p>
        </w:tc>
        <w:tc>
          <w:tcPr>
            <w:tcW w:w="1654" w:type="dxa"/>
          </w:tcPr>
          <w:p w14:paraId="3DA295D1" w14:textId="77777777" w:rsidR="00A542A3" w:rsidRPr="00A542A3" w:rsidRDefault="00A542A3" w:rsidP="00A542A3">
            <w:pPr>
              <w:widowControl/>
              <w:tabs>
                <w:tab w:val="right" w:pos="9000"/>
              </w:tabs>
              <w:ind w:left="46"/>
              <w:jc w:val="right"/>
              <w:rPr>
                <w:rFonts w:ascii="Arial" w:hAnsi="Arial" w:cs="Arial"/>
              </w:rPr>
            </w:pPr>
            <w:r w:rsidRPr="00A542A3">
              <w:rPr>
                <w:rFonts w:ascii="Arial" w:hAnsi="Arial" w:cs="Arial"/>
              </w:rPr>
              <w:t>-6.100,00</w:t>
            </w:r>
          </w:p>
        </w:tc>
        <w:tc>
          <w:tcPr>
            <w:tcW w:w="1578" w:type="dxa"/>
          </w:tcPr>
          <w:p w14:paraId="215A4114" w14:textId="77777777" w:rsidR="00A542A3" w:rsidRPr="00A542A3" w:rsidRDefault="00A542A3" w:rsidP="00A542A3">
            <w:pPr>
              <w:widowControl/>
              <w:tabs>
                <w:tab w:val="right" w:pos="9000"/>
              </w:tabs>
              <w:ind w:left="17"/>
              <w:jc w:val="right"/>
              <w:rPr>
                <w:rFonts w:ascii="Arial" w:hAnsi="Arial" w:cs="Arial"/>
              </w:rPr>
            </w:pPr>
            <w:r w:rsidRPr="00A542A3">
              <w:rPr>
                <w:rFonts w:ascii="Arial" w:hAnsi="Arial" w:cs="Arial"/>
              </w:rPr>
              <w:t>-1.199.951,00</w:t>
            </w:r>
          </w:p>
        </w:tc>
      </w:tr>
    </w:tbl>
    <w:p w14:paraId="17BAFFD3" w14:textId="77777777" w:rsidR="00A542A3" w:rsidRPr="00A542A3" w:rsidRDefault="00A542A3" w:rsidP="00A542A3">
      <w:pPr>
        <w:widowControl/>
        <w:tabs>
          <w:tab w:val="right" w:pos="9356"/>
        </w:tabs>
        <w:ind w:left="-360" w:right="-284"/>
        <w:jc w:val="right"/>
        <w:rPr>
          <w:rFonts w:ascii="Arial" w:hAnsi="Arial" w:cs="Arial"/>
        </w:rPr>
      </w:pPr>
      <w:r w:rsidRPr="00A542A3">
        <w:rPr>
          <w:rFonts w:ascii="Arial" w:hAnsi="Arial" w:cs="Arial"/>
        </w:rPr>
        <w:t>Geraamd algemeen begrotingsresultaat 2022       1.704.915,61</w:t>
      </w:r>
    </w:p>
    <w:p w14:paraId="7BF4FBCB" w14:textId="77777777" w:rsidR="00A542A3" w:rsidRPr="00A542A3" w:rsidRDefault="00A542A3" w:rsidP="00A542A3">
      <w:pPr>
        <w:widowControl/>
        <w:ind w:left="900" w:hanging="900"/>
        <w:rPr>
          <w:sz w:val="22"/>
          <w:lang w:eastAsia="en-US"/>
        </w:rPr>
      </w:pPr>
    </w:p>
    <w:p w14:paraId="006C9928" w14:textId="77777777" w:rsidR="00A542A3" w:rsidRPr="00A542A3" w:rsidRDefault="00A542A3" w:rsidP="00A542A3">
      <w:pPr>
        <w:widowControl/>
        <w:ind w:left="900" w:hanging="900"/>
        <w:rPr>
          <w:sz w:val="22"/>
          <w:lang w:eastAsia="en-US"/>
        </w:rPr>
      </w:pPr>
    </w:p>
    <w:p w14:paraId="613C3120" w14:textId="77777777" w:rsidR="00A542A3" w:rsidRPr="00A542A3" w:rsidRDefault="00A542A3" w:rsidP="00A542A3">
      <w:pPr>
        <w:widowControl/>
        <w:ind w:left="900" w:hanging="900"/>
        <w:rPr>
          <w:rFonts w:ascii="Arial" w:hAnsi="Arial" w:cs="Arial"/>
          <w:lang w:eastAsia="en-US"/>
        </w:rPr>
      </w:pPr>
      <w:r w:rsidRPr="00A542A3">
        <w:rPr>
          <w:rFonts w:ascii="Arial" w:hAnsi="Arial" w:cs="Arial"/>
          <w:lang w:eastAsia="en-US"/>
        </w:rPr>
        <w:t xml:space="preserve">BUITENGEWONE DIENST </w:t>
      </w:r>
    </w:p>
    <w:p w14:paraId="5D358F29" w14:textId="77777777" w:rsidR="00A542A3" w:rsidRPr="00A542A3" w:rsidRDefault="00A542A3" w:rsidP="00A542A3">
      <w:pPr>
        <w:widowControl/>
        <w:ind w:left="900" w:hanging="900"/>
        <w:rPr>
          <w:rFonts w:ascii="Arial" w:hAnsi="Arial" w:cs="Arial"/>
          <w:b/>
          <w:u w:val="single"/>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654"/>
        <w:gridCol w:w="1654"/>
        <w:gridCol w:w="1654"/>
        <w:gridCol w:w="1578"/>
      </w:tblGrid>
      <w:tr w:rsidR="00A542A3" w:rsidRPr="00A542A3" w14:paraId="28F54F12" w14:textId="77777777" w:rsidTr="007E41D9">
        <w:trPr>
          <w:cantSplit/>
        </w:trPr>
        <w:tc>
          <w:tcPr>
            <w:tcW w:w="4474" w:type="dxa"/>
            <w:gridSpan w:val="2"/>
          </w:tcPr>
          <w:p w14:paraId="6AC20AD5"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Oorspronkelijke begroting</w:t>
            </w:r>
          </w:p>
          <w:p w14:paraId="31267FA5"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 xml:space="preserve">                        of vorige wijziging</w:t>
            </w:r>
          </w:p>
        </w:tc>
        <w:tc>
          <w:tcPr>
            <w:tcW w:w="1654" w:type="dxa"/>
          </w:tcPr>
          <w:p w14:paraId="2CFBB6DB"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Verhoging</w:t>
            </w:r>
          </w:p>
          <w:p w14:paraId="4FA2C833"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 xml:space="preserve">        +</w:t>
            </w:r>
          </w:p>
        </w:tc>
        <w:tc>
          <w:tcPr>
            <w:tcW w:w="1654" w:type="dxa"/>
          </w:tcPr>
          <w:p w14:paraId="32E721CC"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Verlaging</w:t>
            </w:r>
          </w:p>
          <w:p w14:paraId="68085DB5"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 xml:space="preserve">       -</w:t>
            </w:r>
          </w:p>
        </w:tc>
        <w:tc>
          <w:tcPr>
            <w:tcW w:w="1578" w:type="dxa"/>
          </w:tcPr>
          <w:p w14:paraId="23FFD75A"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Nieuw resultaat</w:t>
            </w:r>
          </w:p>
        </w:tc>
      </w:tr>
      <w:tr w:rsidR="00A542A3" w:rsidRPr="00A542A3" w14:paraId="16F10773" w14:textId="77777777" w:rsidTr="007E41D9">
        <w:trPr>
          <w:cantSplit/>
        </w:trPr>
        <w:tc>
          <w:tcPr>
            <w:tcW w:w="2820" w:type="dxa"/>
          </w:tcPr>
          <w:p w14:paraId="65E721EE" w14:textId="77777777" w:rsidR="00A542A3" w:rsidRPr="00A542A3" w:rsidRDefault="00A542A3" w:rsidP="00A542A3">
            <w:pPr>
              <w:widowControl/>
              <w:tabs>
                <w:tab w:val="right" w:pos="9000"/>
                <w:tab w:val="right" w:pos="9180"/>
              </w:tabs>
              <w:ind w:right="-491"/>
              <w:rPr>
                <w:rFonts w:ascii="Arial" w:hAnsi="Arial" w:cs="Arial"/>
              </w:rPr>
            </w:pPr>
            <w:proofErr w:type="spellStart"/>
            <w:r w:rsidRPr="00A542A3">
              <w:rPr>
                <w:rFonts w:ascii="Arial" w:hAnsi="Arial" w:cs="Arial"/>
              </w:rPr>
              <w:t>Alg.res.begr.rek</w:t>
            </w:r>
            <w:proofErr w:type="spellEnd"/>
            <w:r w:rsidRPr="00A542A3">
              <w:rPr>
                <w:rFonts w:ascii="Arial" w:hAnsi="Arial" w:cs="Arial"/>
              </w:rPr>
              <w:t>. 2020</w:t>
            </w:r>
          </w:p>
        </w:tc>
        <w:tc>
          <w:tcPr>
            <w:tcW w:w="1654" w:type="dxa"/>
          </w:tcPr>
          <w:p w14:paraId="6F0D90BC"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320.170,05</w:t>
            </w:r>
          </w:p>
        </w:tc>
        <w:tc>
          <w:tcPr>
            <w:tcW w:w="1654" w:type="dxa"/>
          </w:tcPr>
          <w:p w14:paraId="76765E00"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360120CF"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578" w:type="dxa"/>
          </w:tcPr>
          <w:p w14:paraId="645473F2"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320.170,05</w:t>
            </w:r>
          </w:p>
        </w:tc>
      </w:tr>
      <w:tr w:rsidR="00A542A3" w:rsidRPr="00A542A3" w14:paraId="6202B69B" w14:textId="77777777" w:rsidTr="007E41D9">
        <w:trPr>
          <w:cantSplit/>
        </w:trPr>
        <w:tc>
          <w:tcPr>
            <w:tcW w:w="2820" w:type="dxa"/>
          </w:tcPr>
          <w:p w14:paraId="37B775E8" w14:textId="77777777" w:rsidR="00A542A3" w:rsidRPr="00A542A3" w:rsidRDefault="00A542A3" w:rsidP="00A542A3">
            <w:pPr>
              <w:widowControl/>
              <w:tabs>
                <w:tab w:val="right" w:pos="9000"/>
                <w:tab w:val="right" w:pos="9180"/>
              </w:tabs>
              <w:ind w:right="-491"/>
              <w:rPr>
                <w:rFonts w:ascii="Arial" w:hAnsi="Arial" w:cs="Arial"/>
              </w:rPr>
            </w:pPr>
            <w:proofErr w:type="spellStart"/>
            <w:r w:rsidRPr="00A542A3">
              <w:rPr>
                <w:rFonts w:ascii="Arial" w:hAnsi="Arial" w:cs="Arial"/>
              </w:rPr>
              <w:t>Res.begr.rek</w:t>
            </w:r>
            <w:proofErr w:type="spellEnd"/>
            <w:r w:rsidRPr="00A542A3">
              <w:rPr>
                <w:rFonts w:ascii="Arial" w:hAnsi="Arial" w:cs="Arial"/>
              </w:rPr>
              <w:t>. 2021</w:t>
            </w:r>
          </w:p>
        </w:tc>
        <w:tc>
          <w:tcPr>
            <w:tcW w:w="1654" w:type="dxa"/>
          </w:tcPr>
          <w:p w14:paraId="143328CA"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-320.170,05</w:t>
            </w:r>
          </w:p>
        </w:tc>
        <w:tc>
          <w:tcPr>
            <w:tcW w:w="1654" w:type="dxa"/>
          </w:tcPr>
          <w:p w14:paraId="09B08941" w14:textId="77777777" w:rsidR="00A542A3" w:rsidRPr="00A542A3" w:rsidRDefault="00A542A3" w:rsidP="00A542A3">
            <w:pPr>
              <w:widowControl/>
              <w:tabs>
                <w:tab w:val="right" w:pos="9000"/>
              </w:tabs>
              <w:ind w:left="-8"/>
              <w:jc w:val="right"/>
              <w:rPr>
                <w:rFonts w:ascii="Arial" w:hAnsi="Arial" w:cs="Arial"/>
              </w:rPr>
            </w:pPr>
            <w:r w:rsidRPr="00A542A3">
              <w:rPr>
                <w:rFonts w:ascii="Arial" w:hAnsi="Arial" w:cs="Arial"/>
              </w:rPr>
              <w:t>323.243,50</w:t>
            </w:r>
          </w:p>
        </w:tc>
        <w:tc>
          <w:tcPr>
            <w:tcW w:w="1654" w:type="dxa"/>
          </w:tcPr>
          <w:p w14:paraId="548E3B1C"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578" w:type="dxa"/>
          </w:tcPr>
          <w:p w14:paraId="6F7E795C" w14:textId="77777777" w:rsidR="00A542A3" w:rsidRPr="00A542A3" w:rsidRDefault="00A542A3" w:rsidP="00A542A3">
            <w:pPr>
              <w:widowControl/>
              <w:tabs>
                <w:tab w:val="right" w:pos="9000"/>
              </w:tabs>
              <w:jc w:val="right"/>
              <w:rPr>
                <w:rFonts w:ascii="Arial" w:hAnsi="Arial" w:cs="Arial"/>
              </w:rPr>
            </w:pPr>
            <w:r w:rsidRPr="00A542A3">
              <w:rPr>
                <w:rFonts w:ascii="Arial" w:hAnsi="Arial" w:cs="Arial"/>
              </w:rPr>
              <w:t>3.073,45</w:t>
            </w:r>
          </w:p>
        </w:tc>
      </w:tr>
      <w:tr w:rsidR="00A542A3" w:rsidRPr="00A542A3" w14:paraId="12AA1633" w14:textId="77777777" w:rsidTr="007E41D9">
        <w:trPr>
          <w:cantSplit/>
        </w:trPr>
        <w:tc>
          <w:tcPr>
            <w:tcW w:w="9360" w:type="dxa"/>
            <w:gridSpan w:val="5"/>
          </w:tcPr>
          <w:p w14:paraId="1D243FA3" w14:textId="77777777" w:rsidR="00A542A3" w:rsidRPr="00A542A3" w:rsidRDefault="00A542A3" w:rsidP="00A542A3">
            <w:pPr>
              <w:widowControl/>
              <w:tabs>
                <w:tab w:val="right" w:pos="9000"/>
              </w:tabs>
              <w:ind w:left="1400" w:right="-491"/>
              <w:rPr>
                <w:rFonts w:ascii="Arial" w:hAnsi="Arial" w:cs="Arial"/>
              </w:rPr>
            </w:pPr>
          </w:p>
        </w:tc>
      </w:tr>
      <w:tr w:rsidR="00A542A3" w:rsidRPr="00A542A3" w14:paraId="59679AAE" w14:textId="77777777" w:rsidTr="007E41D9">
        <w:trPr>
          <w:cantSplit/>
        </w:trPr>
        <w:tc>
          <w:tcPr>
            <w:tcW w:w="2820" w:type="dxa"/>
          </w:tcPr>
          <w:p w14:paraId="22226F08"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Alg.res.begr.rek.2021</w:t>
            </w:r>
          </w:p>
        </w:tc>
        <w:tc>
          <w:tcPr>
            <w:tcW w:w="1654" w:type="dxa"/>
          </w:tcPr>
          <w:p w14:paraId="1E0A4AD8"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0BE5F825" w14:textId="77777777" w:rsidR="00A542A3" w:rsidRPr="00A542A3" w:rsidRDefault="00A542A3" w:rsidP="00A542A3">
            <w:pPr>
              <w:widowControl/>
              <w:tabs>
                <w:tab w:val="right" w:pos="9000"/>
              </w:tabs>
              <w:ind w:left="-8"/>
              <w:jc w:val="right"/>
              <w:rPr>
                <w:rFonts w:ascii="Arial" w:hAnsi="Arial" w:cs="Arial"/>
              </w:rPr>
            </w:pPr>
            <w:r w:rsidRPr="00A542A3">
              <w:rPr>
                <w:rFonts w:ascii="Arial" w:hAnsi="Arial" w:cs="Arial"/>
              </w:rPr>
              <w:t>323.243,50</w:t>
            </w:r>
          </w:p>
        </w:tc>
        <w:tc>
          <w:tcPr>
            <w:tcW w:w="1654" w:type="dxa"/>
          </w:tcPr>
          <w:p w14:paraId="106D5559"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578" w:type="dxa"/>
          </w:tcPr>
          <w:p w14:paraId="4D6FE9C2" w14:textId="77777777" w:rsidR="00A542A3" w:rsidRPr="00A542A3" w:rsidRDefault="00A542A3" w:rsidP="00A542A3">
            <w:pPr>
              <w:widowControl/>
              <w:tabs>
                <w:tab w:val="right" w:pos="9000"/>
              </w:tabs>
              <w:jc w:val="right"/>
              <w:rPr>
                <w:rFonts w:ascii="Arial" w:hAnsi="Arial" w:cs="Arial"/>
              </w:rPr>
            </w:pPr>
            <w:r w:rsidRPr="00A542A3">
              <w:rPr>
                <w:rFonts w:ascii="Arial" w:hAnsi="Arial" w:cs="Arial"/>
              </w:rPr>
              <w:t>323.243,50</w:t>
            </w:r>
          </w:p>
        </w:tc>
      </w:tr>
      <w:tr w:rsidR="00A542A3" w:rsidRPr="00A542A3" w14:paraId="708871B1" w14:textId="77777777" w:rsidTr="007E41D9">
        <w:trPr>
          <w:cantSplit/>
        </w:trPr>
        <w:tc>
          <w:tcPr>
            <w:tcW w:w="9360" w:type="dxa"/>
            <w:gridSpan w:val="5"/>
          </w:tcPr>
          <w:p w14:paraId="76A5F1EE" w14:textId="77777777" w:rsidR="00A542A3" w:rsidRPr="00A542A3" w:rsidRDefault="00A542A3" w:rsidP="00A542A3">
            <w:pPr>
              <w:widowControl/>
              <w:tabs>
                <w:tab w:val="right" w:pos="9000"/>
                <w:tab w:val="right" w:pos="9180"/>
              </w:tabs>
              <w:ind w:right="-491"/>
              <w:rPr>
                <w:rFonts w:ascii="Arial" w:hAnsi="Arial" w:cs="Arial"/>
              </w:rPr>
            </w:pPr>
          </w:p>
          <w:p w14:paraId="573F26CE" w14:textId="77777777" w:rsidR="00A542A3" w:rsidRPr="00A542A3" w:rsidRDefault="00A542A3" w:rsidP="00A542A3">
            <w:pPr>
              <w:widowControl/>
              <w:tabs>
                <w:tab w:val="right" w:pos="9000"/>
              </w:tabs>
              <w:ind w:right="-491"/>
              <w:rPr>
                <w:rFonts w:ascii="Arial" w:hAnsi="Arial" w:cs="Arial"/>
              </w:rPr>
            </w:pPr>
            <w:r w:rsidRPr="00A542A3">
              <w:rPr>
                <w:rFonts w:ascii="Arial" w:hAnsi="Arial" w:cs="Arial"/>
              </w:rPr>
              <w:t>Begrotingswijziging 2022</w:t>
            </w:r>
          </w:p>
          <w:p w14:paraId="2CC083AE" w14:textId="77777777" w:rsidR="00A542A3" w:rsidRPr="00A542A3" w:rsidRDefault="00A542A3" w:rsidP="00A542A3">
            <w:pPr>
              <w:widowControl/>
              <w:tabs>
                <w:tab w:val="right" w:pos="9000"/>
              </w:tabs>
              <w:ind w:right="-491"/>
              <w:rPr>
                <w:rFonts w:ascii="Arial" w:hAnsi="Arial" w:cs="Arial"/>
              </w:rPr>
            </w:pPr>
          </w:p>
        </w:tc>
      </w:tr>
      <w:tr w:rsidR="00A542A3" w:rsidRPr="00A542A3" w14:paraId="46FB4EEA" w14:textId="77777777" w:rsidTr="007E41D9">
        <w:trPr>
          <w:cantSplit/>
        </w:trPr>
        <w:tc>
          <w:tcPr>
            <w:tcW w:w="2820" w:type="dxa"/>
          </w:tcPr>
          <w:p w14:paraId="3D7E7814"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Ontvangsten eigen dienstjaar</w:t>
            </w:r>
          </w:p>
        </w:tc>
        <w:tc>
          <w:tcPr>
            <w:tcW w:w="1654" w:type="dxa"/>
          </w:tcPr>
          <w:p w14:paraId="37D17CF2"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700.000,00</w:t>
            </w:r>
          </w:p>
        </w:tc>
        <w:tc>
          <w:tcPr>
            <w:tcW w:w="1654" w:type="dxa"/>
          </w:tcPr>
          <w:p w14:paraId="7AB3160B"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4361A4CC"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578" w:type="dxa"/>
          </w:tcPr>
          <w:p w14:paraId="13FC093E"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700.000,00</w:t>
            </w:r>
          </w:p>
        </w:tc>
      </w:tr>
      <w:tr w:rsidR="00A542A3" w:rsidRPr="00A542A3" w14:paraId="01AFEBCF" w14:textId="77777777" w:rsidTr="007E41D9">
        <w:trPr>
          <w:cantSplit/>
        </w:trPr>
        <w:tc>
          <w:tcPr>
            <w:tcW w:w="2820" w:type="dxa"/>
          </w:tcPr>
          <w:p w14:paraId="320F341C"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Uitgaven eigen dienstjaar</w:t>
            </w:r>
          </w:p>
        </w:tc>
        <w:tc>
          <w:tcPr>
            <w:tcW w:w="1654" w:type="dxa"/>
          </w:tcPr>
          <w:p w14:paraId="0C4EEC7E"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1.000.000,00</w:t>
            </w:r>
          </w:p>
        </w:tc>
        <w:tc>
          <w:tcPr>
            <w:tcW w:w="1654" w:type="dxa"/>
          </w:tcPr>
          <w:p w14:paraId="4AD35AD7"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13.250,00</w:t>
            </w:r>
          </w:p>
        </w:tc>
        <w:tc>
          <w:tcPr>
            <w:tcW w:w="1654" w:type="dxa"/>
          </w:tcPr>
          <w:p w14:paraId="2950C55F"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96.460,00</w:t>
            </w:r>
          </w:p>
        </w:tc>
        <w:tc>
          <w:tcPr>
            <w:tcW w:w="1578" w:type="dxa"/>
          </w:tcPr>
          <w:p w14:paraId="1AB08A22"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916.790,00</w:t>
            </w:r>
          </w:p>
        </w:tc>
      </w:tr>
      <w:tr w:rsidR="00A542A3" w:rsidRPr="00A542A3" w14:paraId="7F4AA147" w14:textId="77777777" w:rsidTr="007E41D9">
        <w:trPr>
          <w:cantSplit/>
        </w:trPr>
        <w:tc>
          <w:tcPr>
            <w:tcW w:w="9360" w:type="dxa"/>
            <w:gridSpan w:val="5"/>
          </w:tcPr>
          <w:p w14:paraId="54F6132E" w14:textId="77777777" w:rsidR="00A542A3" w:rsidRPr="00A542A3" w:rsidRDefault="00A542A3" w:rsidP="00A542A3">
            <w:pPr>
              <w:widowControl/>
              <w:tabs>
                <w:tab w:val="right" w:pos="9000"/>
              </w:tabs>
              <w:ind w:right="-491"/>
              <w:rPr>
                <w:rFonts w:ascii="Arial" w:hAnsi="Arial" w:cs="Arial"/>
              </w:rPr>
            </w:pPr>
          </w:p>
        </w:tc>
      </w:tr>
      <w:tr w:rsidR="00A542A3" w:rsidRPr="00A542A3" w14:paraId="0D3086B2" w14:textId="77777777" w:rsidTr="007E41D9">
        <w:trPr>
          <w:cantSplit/>
        </w:trPr>
        <w:tc>
          <w:tcPr>
            <w:tcW w:w="2820" w:type="dxa"/>
          </w:tcPr>
          <w:p w14:paraId="6D1A2244"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Ontvangsten vorig dienstjaar</w:t>
            </w:r>
          </w:p>
        </w:tc>
        <w:tc>
          <w:tcPr>
            <w:tcW w:w="1654" w:type="dxa"/>
          </w:tcPr>
          <w:p w14:paraId="1EA1861D"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35A2C04E"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3FB84BE6"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578" w:type="dxa"/>
          </w:tcPr>
          <w:p w14:paraId="1C448F0C" w14:textId="77777777" w:rsidR="00A542A3" w:rsidRPr="00A542A3" w:rsidRDefault="00A542A3" w:rsidP="00A542A3">
            <w:pPr>
              <w:widowControl/>
              <w:tabs>
                <w:tab w:val="right" w:pos="9000"/>
              </w:tabs>
              <w:jc w:val="right"/>
              <w:rPr>
                <w:rFonts w:ascii="Arial" w:hAnsi="Arial" w:cs="Arial"/>
              </w:rPr>
            </w:pPr>
            <w:r w:rsidRPr="00A542A3">
              <w:rPr>
                <w:rFonts w:ascii="Arial" w:hAnsi="Arial" w:cs="Arial"/>
              </w:rPr>
              <w:t>0,00</w:t>
            </w:r>
          </w:p>
        </w:tc>
      </w:tr>
      <w:tr w:rsidR="00A542A3" w:rsidRPr="00A542A3" w14:paraId="5ACB71F7" w14:textId="77777777" w:rsidTr="007E41D9">
        <w:trPr>
          <w:cantSplit/>
        </w:trPr>
        <w:tc>
          <w:tcPr>
            <w:tcW w:w="2820" w:type="dxa"/>
          </w:tcPr>
          <w:p w14:paraId="19AC0B25"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Uitgaven vorige dienstjaar</w:t>
            </w:r>
          </w:p>
        </w:tc>
        <w:tc>
          <w:tcPr>
            <w:tcW w:w="1654" w:type="dxa"/>
          </w:tcPr>
          <w:p w14:paraId="783451EB"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0A37AF84"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654" w:type="dxa"/>
          </w:tcPr>
          <w:p w14:paraId="15551A45"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0,00</w:t>
            </w:r>
          </w:p>
        </w:tc>
        <w:tc>
          <w:tcPr>
            <w:tcW w:w="1578" w:type="dxa"/>
          </w:tcPr>
          <w:p w14:paraId="7CDD8F32" w14:textId="77777777" w:rsidR="00A542A3" w:rsidRPr="00A542A3" w:rsidRDefault="00A542A3" w:rsidP="00A542A3">
            <w:pPr>
              <w:widowControl/>
              <w:tabs>
                <w:tab w:val="right" w:pos="9000"/>
              </w:tabs>
              <w:jc w:val="right"/>
              <w:rPr>
                <w:rFonts w:ascii="Arial" w:hAnsi="Arial" w:cs="Arial"/>
              </w:rPr>
            </w:pPr>
            <w:r w:rsidRPr="00A542A3">
              <w:rPr>
                <w:rFonts w:ascii="Arial" w:hAnsi="Arial" w:cs="Arial"/>
              </w:rPr>
              <w:t>0,00,</w:t>
            </w:r>
          </w:p>
        </w:tc>
      </w:tr>
      <w:tr w:rsidR="00A542A3" w:rsidRPr="00A542A3" w14:paraId="2F9B24AD" w14:textId="77777777" w:rsidTr="007E41D9">
        <w:trPr>
          <w:cantSplit/>
        </w:trPr>
        <w:tc>
          <w:tcPr>
            <w:tcW w:w="9360" w:type="dxa"/>
            <w:gridSpan w:val="5"/>
          </w:tcPr>
          <w:p w14:paraId="49DFF3DC" w14:textId="77777777" w:rsidR="00A542A3" w:rsidRPr="00A542A3" w:rsidRDefault="00A542A3" w:rsidP="00A542A3">
            <w:pPr>
              <w:widowControl/>
              <w:tabs>
                <w:tab w:val="right" w:pos="9000"/>
              </w:tabs>
              <w:ind w:right="-491"/>
              <w:rPr>
                <w:rFonts w:ascii="Arial" w:hAnsi="Arial" w:cs="Arial"/>
              </w:rPr>
            </w:pPr>
          </w:p>
        </w:tc>
      </w:tr>
      <w:tr w:rsidR="00A542A3" w:rsidRPr="00A542A3" w14:paraId="778FA5BC" w14:textId="77777777" w:rsidTr="007E41D9">
        <w:trPr>
          <w:cantSplit/>
          <w:trHeight w:val="332"/>
        </w:trPr>
        <w:tc>
          <w:tcPr>
            <w:tcW w:w="2820" w:type="dxa"/>
          </w:tcPr>
          <w:p w14:paraId="6DDACDF2"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Ontvangsten overboekingen</w:t>
            </w:r>
          </w:p>
        </w:tc>
        <w:tc>
          <w:tcPr>
            <w:tcW w:w="1654" w:type="dxa"/>
          </w:tcPr>
          <w:p w14:paraId="7E1BB997" w14:textId="77777777" w:rsidR="00A542A3" w:rsidRPr="00A542A3" w:rsidRDefault="00A542A3" w:rsidP="00A542A3">
            <w:pPr>
              <w:widowControl/>
              <w:jc w:val="right"/>
              <w:rPr>
                <w:sz w:val="24"/>
                <w:lang w:eastAsia="en-US"/>
              </w:rPr>
            </w:pPr>
            <w:r w:rsidRPr="00A542A3">
              <w:rPr>
                <w:rFonts w:ascii="Arial" w:hAnsi="Arial" w:cs="Arial"/>
                <w:lang w:eastAsia="en-US"/>
              </w:rPr>
              <w:t>0,00</w:t>
            </w:r>
          </w:p>
        </w:tc>
        <w:tc>
          <w:tcPr>
            <w:tcW w:w="1654" w:type="dxa"/>
          </w:tcPr>
          <w:p w14:paraId="08ABDFA7" w14:textId="77777777" w:rsidR="00A542A3" w:rsidRPr="00A542A3" w:rsidRDefault="00A542A3" w:rsidP="00A542A3">
            <w:pPr>
              <w:widowControl/>
              <w:jc w:val="right"/>
              <w:rPr>
                <w:sz w:val="24"/>
                <w:lang w:eastAsia="en-US"/>
              </w:rPr>
            </w:pPr>
            <w:r w:rsidRPr="00A542A3">
              <w:rPr>
                <w:rFonts w:ascii="Arial" w:hAnsi="Arial" w:cs="Arial"/>
                <w:lang w:eastAsia="en-US"/>
              </w:rPr>
              <w:t>0,00</w:t>
            </w:r>
          </w:p>
        </w:tc>
        <w:tc>
          <w:tcPr>
            <w:tcW w:w="1654" w:type="dxa"/>
          </w:tcPr>
          <w:p w14:paraId="44AFBEA4" w14:textId="77777777" w:rsidR="00A542A3" w:rsidRPr="00A542A3" w:rsidRDefault="00A542A3" w:rsidP="00A542A3">
            <w:pPr>
              <w:widowControl/>
              <w:jc w:val="right"/>
              <w:rPr>
                <w:sz w:val="24"/>
                <w:lang w:eastAsia="en-US"/>
              </w:rPr>
            </w:pPr>
            <w:r w:rsidRPr="00A542A3">
              <w:rPr>
                <w:rFonts w:ascii="Arial" w:hAnsi="Arial" w:cs="Arial"/>
                <w:lang w:eastAsia="en-US"/>
              </w:rPr>
              <w:t>0,00</w:t>
            </w:r>
          </w:p>
        </w:tc>
        <w:tc>
          <w:tcPr>
            <w:tcW w:w="1578" w:type="dxa"/>
          </w:tcPr>
          <w:p w14:paraId="25318387" w14:textId="77777777" w:rsidR="00A542A3" w:rsidRPr="00A542A3" w:rsidRDefault="00A542A3" w:rsidP="00A542A3">
            <w:pPr>
              <w:widowControl/>
              <w:jc w:val="right"/>
              <w:rPr>
                <w:sz w:val="24"/>
                <w:lang w:eastAsia="en-US"/>
              </w:rPr>
            </w:pPr>
            <w:r w:rsidRPr="00A542A3">
              <w:rPr>
                <w:rFonts w:ascii="Arial" w:hAnsi="Arial" w:cs="Arial"/>
                <w:lang w:eastAsia="en-US"/>
              </w:rPr>
              <w:t>0,00</w:t>
            </w:r>
          </w:p>
        </w:tc>
      </w:tr>
      <w:tr w:rsidR="00A542A3" w:rsidRPr="00A542A3" w14:paraId="0C46E4A7" w14:textId="77777777" w:rsidTr="007E41D9">
        <w:trPr>
          <w:cantSplit/>
        </w:trPr>
        <w:tc>
          <w:tcPr>
            <w:tcW w:w="2820" w:type="dxa"/>
          </w:tcPr>
          <w:p w14:paraId="5CD61960"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Uitgaven overboekingen</w:t>
            </w:r>
          </w:p>
        </w:tc>
        <w:tc>
          <w:tcPr>
            <w:tcW w:w="1654" w:type="dxa"/>
          </w:tcPr>
          <w:p w14:paraId="1C98704A" w14:textId="77777777" w:rsidR="00A542A3" w:rsidRPr="00A542A3" w:rsidRDefault="00A542A3" w:rsidP="00A542A3">
            <w:pPr>
              <w:widowControl/>
              <w:jc w:val="right"/>
              <w:rPr>
                <w:sz w:val="24"/>
                <w:lang w:eastAsia="en-US"/>
              </w:rPr>
            </w:pPr>
            <w:r w:rsidRPr="00A542A3">
              <w:rPr>
                <w:rFonts w:ascii="Arial" w:hAnsi="Arial" w:cs="Arial"/>
                <w:lang w:eastAsia="en-US"/>
              </w:rPr>
              <w:t>0,00</w:t>
            </w:r>
          </w:p>
        </w:tc>
        <w:tc>
          <w:tcPr>
            <w:tcW w:w="1654" w:type="dxa"/>
          </w:tcPr>
          <w:p w14:paraId="1F187664" w14:textId="77777777" w:rsidR="00A542A3" w:rsidRPr="00A542A3" w:rsidRDefault="00A542A3" w:rsidP="00A542A3">
            <w:pPr>
              <w:widowControl/>
              <w:jc w:val="right"/>
              <w:rPr>
                <w:sz w:val="24"/>
                <w:lang w:eastAsia="en-US"/>
              </w:rPr>
            </w:pPr>
            <w:r w:rsidRPr="00A542A3">
              <w:rPr>
                <w:rFonts w:ascii="Arial" w:hAnsi="Arial" w:cs="Arial"/>
                <w:lang w:eastAsia="en-US"/>
              </w:rPr>
              <w:t>0,00</w:t>
            </w:r>
          </w:p>
        </w:tc>
        <w:tc>
          <w:tcPr>
            <w:tcW w:w="1654" w:type="dxa"/>
          </w:tcPr>
          <w:p w14:paraId="088293F4" w14:textId="77777777" w:rsidR="00A542A3" w:rsidRPr="00A542A3" w:rsidRDefault="00A542A3" w:rsidP="00A542A3">
            <w:pPr>
              <w:widowControl/>
              <w:jc w:val="right"/>
              <w:rPr>
                <w:sz w:val="24"/>
                <w:lang w:eastAsia="en-US"/>
              </w:rPr>
            </w:pPr>
            <w:r w:rsidRPr="00A542A3">
              <w:rPr>
                <w:rFonts w:ascii="Arial" w:hAnsi="Arial" w:cs="Arial"/>
                <w:lang w:eastAsia="en-US"/>
              </w:rPr>
              <w:t>0,00</w:t>
            </w:r>
          </w:p>
        </w:tc>
        <w:tc>
          <w:tcPr>
            <w:tcW w:w="1578" w:type="dxa"/>
          </w:tcPr>
          <w:p w14:paraId="14729EE8" w14:textId="77777777" w:rsidR="00A542A3" w:rsidRPr="00A542A3" w:rsidRDefault="00A542A3" w:rsidP="00A542A3">
            <w:pPr>
              <w:widowControl/>
              <w:jc w:val="right"/>
              <w:rPr>
                <w:sz w:val="24"/>
                <w:lang w:eastAsia="en-US"/>
              </w:rPr>
            </w:pPr>
            <w:r w:rsidRPr="00A542A3">
              <w:rPr>
                <w:rFonts w:ascii="Arial" w:hAnsi="Arial" w:cs="Arial"/>
                <w:lang w:eastAsia="en-US"/>
              </w:rPr>
              <w:t>0,00</w:t>
            </w:r>
          </w:p>
        </w:tc>
      </w:tr>
      <w:tr w:rsidR="00A542A3" w:rsidRPr="00A542A3" w14:paraId="2A3CF223" w14:textId="77777777" w:rsidTr="007E41D9">
        <w:trPr>
          <w:cantSplit/>
        </w:trPr>
        <w:tc>
          <w:tcPr>
            <w:tcW w:w="9360" w:type="dxa"/>
            <w:gridSpan w:val="5"/>
          </w:tcPr>
          <w:p w14:paraId="16BEA141" w14:textId="77777777" w:rsidR="00A542A3" w:rsidRPr="00A542A3" w:rsidRDefault="00A542A3" w:rsidP="00A542A3">
            <w:pPr>
              <w:widowControl/>
              <w:tabs>
                <w:tab w:val="right" w:pos="9000"/>
              </w:tabs>
              <w:ind w:right="-491"/>
              <w:rPr>
                <w:rFonts w:ascii="Arial" w:hAnsi="Arial" w:cs="Arial"/>
              </w:rPr>
            </w:pPr>
          </w:p>
        </w:tc>
      </w:tr>
      <w:tr w:rsidR="00A542A3" w:rsidRPr="00A542A3" w14:paraId="34DAFF61" w14:textId="77777777" w:rsidTr="007E41D9">
        <w:trPr>
          <w:cantSplit/>
        </w:trPr>
        <w:tc>
          <w:tcPr>
            <w:tcW w:w="2820" w:type="dxa"/>
          </w:tcPr>
          <w:p w14:paraId="7F21F30A"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 xml:space="preserve">Geraamd resultaat van </w:t>
            </w:r>
          </w:p>
          <w:p w14:paraId="5475CE07" w14:textId="77777777" w:rsidR="00A542A3" w:rsidRPr="00A542A3" w:rsidRDefault="00A542A3" w:rsidP="00A542A3">
            <w:pPr>
              <w:widowControl/>
              <w:tabs>
                <w:tab w:val="right" w:pos="9000"/>
                <w:tab w:val="right" w:pos="9180"/>
              </w:tabs>
              <w:ind w:right="-491"/>
              <w:rPr>
                <w:rFonts w:ascii="Arial" w:hAnsi="Arial" w:cs="Arial"/>
              </w:rPr>
            </w:pPr>
            <w:r w:rsidRPr="00A542A3">
              <w:rPr>
                <w:rFonts w:ascii="Arial" w:hAnsi="Arial" w:cs="Arial"/>
              </w:rPr>
              <w:t>de begroting 2022</w:t>
            </w:r>
          </w:p>
        </w:tc>
        <w:tc>
          <w:tcPr>
            <w:tcW w:w="1654" w:type="dxa"/>
          </w:tcPr>
          <w:p w14:paraId="466DC513" w14:textId="77777777" w:rsidR="00A542A3" w:rsidRPr="00A542A3" w:rsidRDefault="00A542A3" w:rsidP="00A542A3">
            <w:pPr>
              <w:widowControl/>
              <w:tabs>
                <w:tab w:val="right" w:pos="9000"/>
                <w:tab w:val="right" w:pos="9180"/>
              </w:tabs>
              <w:ind w:left="-55"/>
              <w:jc w:val="right"/>
              <w:rPr>
                <w:rFonts w:ascii="Arial" w:hAnsi="Arial" w:cs="Arial"/>
              </w:rPr>
            </w:pPr>
            <w:r w:rsidRPr="00A542A3">
              <w:rPr>
                <w:rFonts w:ascii="Arial" w:hAnsi="Arial" w:cs="Arial"/>
              </w:rPr>
              <w:t>-300.000,00</w:t>
            </w:r>
          </w:p>
        </w:tc>
        <w:tc>
          <w:tcPr>
            <w:tcW w:w="1654" w:type="dxa"/>
          </w:tcPr>
          <w:p w14:paraId="7C2E3E45" w14:textId="77777777" w:rsidR="00A542A3" w:rsidRPr="00A542A3" w:rsidRDefault="00A542A3" w:rsidP="00A542A3">
            <w:pPr>
              <w:widowControl/>
              <w:tabs>
                <w:tab w:val="right" w:pos="9000"/>
              </w:tabs>
              <w:ind w:left="-8"/>
              <w:jc w:val="right"/>
              <w:rPr>
                <w:rFonts w:ascii="Arial" w:hAnsi="Arial" w:cs="Arial"/>
              </w:rPr>
            </w:pPr>
            <w:r w:rsidRPr="00A542A3">
              <w:rPr>
                <w:rFonts w:ascii="Arial" w:hAnsi="Arial" w:cs="Arial"/>
              </w:rPr>
              <w:t>-13.250,00</w:t>
            </w:r>
          </w:p>
        </w:tc>
        <w:tc>
          <w:tcPr>
            <w:tcW w:w="1654" w:type="dxa"/>
          </w:tcPr>
          <w:p w14:paraId="1517CB24" w14:textId="77777777" w:rsidR="00A542A3" w:rsidRPr="00A542A3" w:rsidRDefault="00A542A3" w:rsidP="00A542A3">
            <w:pPr>
              <w:widowControl/>
              <w:tabs>
                <w:tab w:val="right" w:pos="9000"/>
              </w:tabs>
              <w:ind w:right="57"/>
              <w:jc w:val="right"/>
              <w:rPr>
                <w:rFonts w:ascii="Arial" w:hAnsi="Arial" w:cs="Arial"/>
              </w:rPr>
            </w:pPr>
            <w:r w:rsidRPr="00A542A3">
              <w:rPr>
                <w:rFonts w:ascii="Arial" w:hAnsi="Arial" w:cs="Arial"/>
              </w:rPr>
              <w:t>-96.460,00</w:t>
            </w:r>
          </w:p>
        </w:tc>
        <w:tc>
          <w:tcPr>
            <w:tcW w:w="1578" w:type="dxa"/>
          </w:tcPr>
          <w:p w14:paraId="4CD8D11C" w14:textId="77777777" w:rsidR="00A542A3" w:rsidRPr="00A542A3" w:rsidRDefault="00A542A3" w:rsidP="00A542A3">
            <w:pPr>
              <w:widowControl/>
              <w:tabs>
                <w:tab w:val="right" w:pos="9000"/>
              </w:tabs>
              <w:jc w:val="right"/>
              <w:rPr>
                <w:rFonts w:ascii="Arial" w:hAnsi="Arial" w:cs="Arial"/>
              </w:rPr>
            </w:pPr>
            <w:r w:rsidRPr="00A542A3">
              <w:rPr>
                <w:rFonts w:ascii="Arial" w:hAnsi="Arial" w:cs="Arial"/>
              </w:rPr>
              <w:t>-216.790,00</w:t>
            </w:r>
          </w:p>
        </w:tc>
      </w:tr>
    </w:tbl>
    <w:p w14:paraId="50840EC5" w14:textId="77777777" w:rsidR="00A542A3" w:rsidRPr="00A542A3" w:rsidRDefault="00A542A3" w:rsidP="00A542A3">
      <w:pPr>
        <w:widowControl/>
        <w:tabs>
          <w:tab w:val="left" w:pos="426"/>
          <w:tab w:val="right" w:pos="9214"/>
        </w:tabs>
        <w:ind w:right="-284"/>
        <w:jc w:val="right"/>
        <w:rPr>
          <w:rFonts w:ascii="Arial" w:hAnsi="Arial" w:cs="Arial"/>
          <w:lang w:eastAsia="en-US"/>
        </w:rPr>
      </w:pPr>
      <w:r w:rsidRPr="00A542A3">
        <w:rPr>
          <w:rFonts w:ascii="Arial" w:hAnsi="Arial" w:cs="Arial"/>
          <w:lang w:eastAsia="en-US"/>
        </w:rPr>
        <w:t>Geraamd algemeen begrotingsresultaat 2022:    106.453,50</w:t>
      </w:r>
    </w:p>
    <w:p w14:paraId="03667F82" w14:textId="77777777" w:rsidR="00CB1639" w:rsidRPr="00576088" w:rsidRDefault="00CB1639" w:rsidP="00CB1639">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0E365FF1" w14:textId="77777777" w:rsidR="00CB1639" w:rsidRPr="00576088" w:rsidRDefault="00CB1639" w:rsidP="00CB1639">
      <w:pPr>
        <w:tabs>
          <w:tab w:val="left" w:pos="720"/>
        </w:tabs>
        <w:ind w:right="-540"/>
        <w:rPr>
          <w:i/>
          <w:iCs/>
          <w:sz w:val="22"/>
          <w:szCs w:val="22"/>
        </w:rPr>
      </w:pPr>
      <w:r w:rsidRPr="00576088">
        <w:rPr>
          <w:i/>
          <w:iCs/>
          <w:sz w:val="22"/>
          <w:szCs w:val="22"/>
        </w:rPr>
        <w:t>-unanimiteit</w:t>
      </w:r>
    </w:p>
    <w:bookmarkEnd w:id="3"/>
    <w:p w14:paraId="570B5F7D" w14:textId="77777777" w:rsidR="004008F7" w:rsidRDefault="004008F7" w:rsidP="000E4240">
      <w:pPr>
        <w:ind w:left="426" w:right="45"/>
        <w:rPr>
          <w:rFonts w:ascii="Arial" w:hAnsi="Arial" w:cs="Arial"/>
          <w:bCs/>
        </w:rPr>
      </w:pPr>
    </w:p>
    <w:p w14:paraId="6A5B2E6D" w14:textId="77777777" w:rsidR="00F529F6" w:rsidRPr="00F529F6" w:rsidRDefault="00F529F6" w:rsidP="00F529F6">
      <w:pPr>
        <w:pStyle w:val="Lijstalinea"/>
        <w:numPr>
          <w:ilvl w:val="0"/>
          <w:numId w:val="1"/>
        </w:numPr>
        <w:rPr>
          <w:b/>
          <w:sz w:val="22"/>
          <w:szCs w:val="22"/>
          <w:u w:val="single"/>
        </w:rPr>
      </w:pPr>
      <w:r w:rsidRPr="00F529F6">
        <w:rPr>
          <w:b/>
          <w:sz w:val="22"/>
          <w:szCs w:val="22"/>
          <w:u w:val="single"/>
        </w:rPr>
        <w:t>Begroting 2023</w:t>
      </w:r>
    </w:p>
    <w:p w14:paraId="4710FAA4" w14:textId="77777777" w:rsidR="007E41D9" w:rsidRDefault="007E41D9" w:rsidP="007E41D9">
      <w:pPr>
        <w:pStyle w:val="motivering"/>
        <w:outlineLvl w:val="0"/>
        <w:rPr>
          <w:rFonts w:ascii="Arial" w:hAnsi="Arial" w:cs="Arial"/>
          <w:sz w:val="24"/>
          <w:szCs w:val="24"/>
        </w:rPr>
      </w:pPr>
      <w:r>
        <w:rPr>
          <w:rFonts w:ascii="Arial" w:hAnsi="Arial" w:cs="Arial"/>
          <w:sz w:val="24"/>
          <w:szCs w:val="24"/>
        </w:rPr>
        <w:lastRenderedPageBreak/>
        <w:t>Juridische grond</w:t>
      </w:r>
    </w:p>
    <w:p w14:paraId="716C46C2" w14:textId="77777777" w:rsidR="007E41D9" w:rsidRPr="001153EF" w:rsidRDefault="007E41D9" w:rsidP="007E41D9">
      <w:pPr>
        <w:pStyle w:val="Bloktekst"/>
        <w:tabs>
          <w:tab w:val="clear" w:pos="1134"/>
          <w:tab w:val="right" w:pos="9000"/>
        </w:tabs>
        <w:ind w:left="0" w:right="-92"/>
        <w:jc w:val="both"/>
        <w:rPr>
          <w:rFonts w:ascii="Arial" w:hAnsi="Arial" w:cs="Arial"/>
          <w:sz w:val="20"/>
          <w:szCs w:val="20"/>
        </w:rPr>
      </w:pPr>
      <w:r w:rsidRPr="001153EF">
        <w:rPr>
          <w:rFonts w:ascii="Arial" w:hAnsi="Arial" w:cs="Arial"/>
          <w:sz w:val="20"/>
          <w:szCs w:val="20"/>
        </w:rPr>
        <w:t xml:space="preserve">De </w:t>
      </w:r>
      <w:r w:rsidRPr="001153EF">
        <w:rPr>
          <w:rFonts w:ascii="Arial" w:hAnsi="Arial" w:cs="Arial"/>
          <w:b/>
          <w:bCs/>
          <w:sz w:val="20"/>
          <w:szCs w:val="20"/>
        </w:rPr>
        <w:t>Wet</w:t>
      </w:r>
      <w:r w:rsidRPr="001153EF">
        <w:rPr>
          <w:rFonts w:ascii="Arial" w:hAnsi="Arial" w:cs="Arial"/>
          <w:sz w:val="20"/>
          <w:szCs w:val="20"/>
        </w:rPr>
        <w:t xml:space="preserve"> op de </w:t>
      </w:r>
      <w:r w:rsidRPr="001153EF">
        <w:rPr>
          <w:rFonts w:ascii="Arial" w:hAnsi="Arial" w:cs="Arial"/>
          <w:b/>
          <w:bCs/>
          <w:sz w:val="20"/>
          <w:szCs w:val="20"/>
        </w:rPr>
        <w:t>geïntegreerde politie</w:t>
      </w:r>
      <w:r w:rsidRPr="001153EF">
        <w:rPr>
          <w:rFonts w:ascii="Arial" w:hAnsi="Arial" w:cs="Arial"/>
          <w:sz w:val="20"/>
          <w:szCs w:val="20"/>
        </w:rPr>
        <w:t xml:space="preserve"> van 7 december 1998, B.S. van 5 januari 1999, hierna verkort tot WGP.</w:t>
      </w:r>
    </w:p>
    <w:p w14:paraId="61E370DE"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Het </w:t>
      </w:r>
      <w:r w:rsidRPr="001153EF">
        <w:rPr>
          <w:rFonts w:ascii="Arial" w:hAnsi="Arial" w:cs="Arial"/>
          <w:b/>
          <w:bCs/>
        </w:rPr>
        <w:t>KB</w:t>
      </w:r>
      <w:r w:rsidRPr="001153EF">
        <w:rPr>
          <w:rFonts w:ascii="Arial" w:hAnsi="Arial" w:cs="Arial"/>
        </w:rPr>
        <w:t xml:space="preserve"> van 5 september 2001 houdende het Algemeen Reglement op de boekhouding van de lokale politie, hierna verkort tot ARPC.</w:t>
      </w:r>
    </w:p>
    <w:p w14:paraId="6D6DE02B"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De voorgelegde begroting.</w:t>
      </w:r>
    </w:p>
    <w:p w14:paraId="2B3DC490"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Het </w:t>
      </w:r>
      <w:r w:rsidRPr="001153EF">
        <w:rPr>
          <w:rFonts w:ascii="Arial" w:hAnsi="Arial" w:cs="Arial"/>
          <w:b/>
          <w:bCs/>
        </w:rPr>
        <w:t>KB</w:t>
      </w:r>
      <w:r w:rsidRPr="001153EF">
        <w:rPr>
          <w:rFonts w:ascii="Arial" w:hAnsi="Arial" w:cs="Arial"/>
        </w:rPr>
        <w:t xml:space="preserve"> van 16 november 2001 houdende de nadere regels inzake de berekening en de verdeling van de gemeentelijke dotaties in de schoot van een </w:t>
      </w:r>
      <w:proofErr w:type="spellStart"/>
      <w:r w:rsidRPr="001153EF">
        <w:rPr>
          <w:rFonts w:ascii="Arial" w:hAnsi="Arial" w:cs="Arial"/>
        </w:rPr>
        <w:t>meergemeente</w:t>
      </w:r>
      <w:proofErr w:type="spellEnd"/>
      <w:r w:rsidRPr="001153EF">
        <w:rPr>
          <w:rFonts w:ascii="Arial" w:hAnsi="Arial" w:cs="Arial"/>
        </w:rPr>
        <w:t xml:space="preserve"> politiezone, de verdeling als volgt vastlegt: Herselt 28,59 %, Hulshout 18,30 % en Westerlo 53,11 %.</w:t>
      </w:r>
    </w:p>
    <w:p w14:paraId="7BAA945D"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Aan de voorwaarden van artikel 248 van de </w:t>
      </w:r>
      <w:r w:rsidRPr="001153EF">
        <w:rPr>
          <w:rFonts w:ascii="Arial" w:hAnsi="Arial" w:cs="Arial"/>
          <w:b/>
          <w:bCs/>
        </w:rPr>
        <w:t>WGP</w:t>
      </w:r>
      <w:r w:rsidRPr="001153EF">
        <w:rPr>
          <w:rFonts w:ascii="Arial" w:hAnsi="Arial" w:cs="Arial"/>
        </w:rPr>
        <w:t xml:space="preserve"> is voldaan.</w:t>
      </w:r>
    </w:p>
    <w:p w14:paraId="5A0A9BA2"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De artikelen 71 tot en met 76 van de </w:t>
      </w:r>
      <w:r w:rsidRPr="001153EF">
        <w:rPr>
          <w:rFonts w:ascii="Arial" w:hAnsi="Arial" w:cs="Arial"/>
          <w:b/>
          <w:bCs/>
        </w:rPr>
        <w:t>WGP</w:t>
      </w:r>
      <w:r w:rsidRPr="001153EF">
        <w:rPr>
          <w:rFonts w:ascii="Arial" w:hAnsi="Arial" w:cs="Arial"/>
        </w:rPr>
        <w:t>, houdende het specifiek toezicht op de begroting en de begrotingswijzigingen evenals de financiële bijdragen van de gemeenten.</w:t>
      </w:r>
    </w:p>
    <w:p w14:paraId="64018CC3"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Het bijgevoegd verslag zoals bedoeld bij artikel 96 van de </w:t>
      </w:r>
      <w:r w:rsidRPr="001153EF">
        <w:rPr>
          <w:rFonts w:ascii="Arial" w:hAnsi="Arial" w:cs="Arial"/>
          <w:b/>
          <w:bCs/>
        </w:rPr>
        <w:t>NGW</w:t>
      </w:r>
      <w:r w:rsidRPr="001153EF">
        <w:rPr>
          <w:rFonts w:ascii="Arial" w:hAnsi="Arial" w:cs="Arial"/>
        </w:rPr>
        <w:t xml:space="preserve"> en van toepassing verklaard bij artikel 27 van de </w:t>
      </w:r>
      <w:r w:rsidRPr="001153EF">
        <w:rPr>
          <w:rFonts w:ascii="Arial" w:hAnsi="Arial" w:cs="Arial"/>
          <w:b/>
          <w:bCs/>
        </w:rPr>
        <w:t>WGP</w:t>
      </w:r>
      <w:r w:rsidRPr="001153EF">
        <w:rPr>
          <w:rFonts w:ascii="Arial" w:hAnsi="Arial" w:cs="Arial"/>
        </w:rPr>
        <w:t>.</w:t>
      </w:r>
    </w:p>
    <w:p w14:paraId="2A81F8CC"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Het advies van de begrotingscommissie van </w:t>
      </w:r>
      <w:r>
        <w:rPr>
          <w:rFonts w:ascii="Arial" w:hAnsi="Arial" w:cs="Arial"/>
        </w:rPr>
        <w:t>14</w:t>
      </w:r>
      <w:r w:rsidRPr="001153EF">
        <w:rPr>
          <w:rFonts w:ascii="Arial" w:hAnsi="Arial" w:cs="Arial"/>
        </w:rPr>
        <w:t>/</w:t>
      </w:r>
      <w:r>
        <w:rPr>
          <w:rFonts w:ascii="Arial" w:hAnsi="Arial" w:cs="Arial"/>
        </w:rPr>
        <w:t>10</w:t>
      </w:r>
      <w:r w:rsidRPr="001153EF">
        <w:rPr>
          <w:rFonts w:ascii="Arial" w:hAnsi="Arial" w:cs="Arial"/>
        </w:rPr>
        <w:t>/20</w:t>
      </w:r>
      <w:r>
        <w:rPr>
          <w:rFonts w:ascii="Arial" w:hAnsi="Arial" w:cs="Arial"/>
        </w:rPr>
        <w:t>22</w:t>
      </w:r>
      <w:r w:rsidRPr="001153EF">
        <w:rPr>
          <w:rFonts w:ascii="Arial" w:hAnsi="Arial" w:cs="Arial"/>
        </w:rPr>
        <w:t xml:space="preserve">, zoals voorgeschreven in artikel 11 van het </w:t>
      </w:r>
      <w:r w:rsidRPr="001153EF">
        <w:rPr>
          <w:rFonts w:ascii="Arial" w:hAnsi="Arial" w:cs="Arial"/>
          <w:b/>
          <w:bCs/>
        </w:rPr>
        <w:t>ARPC</w:t>
      </w:r>
      <w:r w:rsidRPr="001153EF">
        <w:rPr>
          <w:rFonts w:ascii="Arial" w:hAnsi="Arial" w:cs="Arial"/>
        </w:rPr>
        <w:t>.</w:t>
      </w:r>
    </w:p>
    <w:p w14:paraId="5732696C"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Artikel 27 van de </w:t>
      </w:r>
      <w:r w:rsidRPr="001153EF">
        <w:rPr>
          <w:rFonts w:ascii="Arial" w:hAnsi="Arial" w:cs="Arial"/>
          <w:b/>
          <w:bCs/>
        </w:rPr>
        <w:t>WGP</w:t>
      </w:r>
      <w:r w:rsidRPr="001153EF">
        <w:rPr>
          <w:rFonts w:ascii="Arial" w:hAnsi="Arial" w:cs="Arial"/>
        </w:rPr>
        <w:t xml:space="preserve"> stelt dat de artikelen 84, 86, 87, 87 bis, 88, 89, 90, 91, 92, 93, 94, 95 tweede lid, 96, 97, 98, 99, 100 en 101 van de </w:t>
      </w:r>
      <w:r w:rsidRPr="001153EF">
        <w:rPr>
          <w:rFonts w:ascii="Arial" w:hAnsi="Arial" w:cs="Arial"/>
          <w:b/>
          <w:bCs/>
        </w:rPr>
        <w:t>NGW</w:t>
      </w:r>
      <w:r w:rsidRPr="001153EF">
        <w:rPr>
          <w:rFonts w:ascii="Arial" w:hAnsi="Arial" w:cs="Arial"/>
        </w:rPr>
        <w:t xml:space="preserve"> van overeenkomstige toepassing zijn op de politieraad.</w:t>
      </w:r>
    </w:p>
    <w:p w14:paraId="440340BB"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Artikel 26 van de </w:t>
      </w:r>
      <w:r w:rsidRPr="001153EF">
        <w:rPr>
          <w:rFonts w:ascii="Arial" w:hAnsi="Arial" w:cs="Arial"/>
          <w:b/>
          <w:bCs/>
        </w:rPr>
        <w:t>WGP</w:t>
      </w:r>
      <w:r w:rsidRPr="001153EF">
        <w:rPr>
          <w:rFonts w:ascii="Arial" w:hAnsi="Arial" w:cs="Arial"/>
        </w:rPr>
        <w:t xml:space="preserve"> dat stelt dat bij stemmingen over de vaststelling van de begroting, de begrotingswijzigingen en de jaarrekeningen wordt afgeweken van artikel 25 van de WGP (één stem per lid).</w:t>
      </w:r>
    </w:p>
    <w:p w14:paraId="4BD7205F"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Artikel 24 van de </w:t>
      </w:r>
      <w:r w:rsidRPr="001153EF">
        <w:rPr>
          <w:rFonts w:ascii="Arial" w:hAnsi="Arial" w:cs="Arial"/>
          <w:b/>
          <w:bCs/>
        </w:rPr>
        <w:t>WGP</w:t>
      </w:r>
      <w:r w:rsidRPr="001153EF">
        <w:rPr>
          <w:rFonts w:ascii="Arial" w:hAnsi="Arial" w:cs="Arial"/>
        </w:rPr>
        <w:t xml:space="preserve">, gevolgd door het </w:t>
      </w:r>
      <w:r w:rsidRPr="001153EF">
        <w:rPr>
          <w:rFonts w:ascii="Arial" w:hAnsi="Arial" w:cs="Arial"/>
          <w:b/>
          <w:bCs/>
        </w:rPr>
        <w:t>KB</w:t>
      </w:r>
      <w:r w:rsidRPr="001153EF">
        <w:rPr>
          <w:rFonts w:ascii="Arial" w:hAnsi="Arial" w:cs="Arial"/>
        </w:rPr>
        <w:t xml:space="preserve"> van 20 december 2000, B.S. december 2000, en verder verduidelijkt door de ministeriële omzendbrief PLP 6 van 19 maart 2001, B.S. 13 april 2001, houdende de verdeling van het aantal stemmen over de burgemeesters bij de stemming over de vaststelling van de begroting/begrotingswijzigingen.</w:t>
      </w:r>
    </w:p>
    <w:p w14:paraId="1701BF92" w14:textId="77777777" w:rsidR="007E41D9" w:rsidRPr="001153EF" w:rsidRDefault="007E41D9" w:rsidP="007E41D9">
      <w:pPr>
        <w:tabs>
          <w:tab w:val="center" w:pos="8640"/>
          <w:tab w:val="right" w:pos="9000"/>
        </w:tabs>
        <w:ind w:right="-92"/>
        <w:jc w:val="both"/>
        <w:rPr>
          <w:rFonts w:ascii="Arial" w:hAnsi="Arial" w:cs="Arial"/>
        </w:rPr>
      </w:pPr>
      <w:r w:rsidRPr="001153EF">
        <w:rPr>
          <w:rFonts w:ascii="Arial" w:hAnsi="Arial" w:cs="Arial"/>
        </w:rPr>
        <w:t xml:space="preserve">Artikel 27 van de </w:t>
      </w:r>
      <w:r w:rsidRPr="001153EF">
        <w:rPr>
          <w:rFonts w:ascii="Arial" w:hAnsi="Arial" w:cs="Arial"/>
          <w:b/>
          <w:bCs/>
        </w:rPr>
        <w:t>wet op de geïntegreerde politie</w:t>
      </w:r>
      <w:r w:rsidRPr="001153EF">
        <w:rPr>
          <w:rFonts w:ascii="Arial" w:hAnsi="Arial" w:cs="Arial"/>
        </w:rPr>
        <w:t>.</w:t>
      </w:r>
    </w:p>
    <w:p w14:paraId="391EFC76" w14:textId="77777777" w:rsidR="007E41D9" w:rsidRDefault="007E41D9" w:rsidP="007E41D9">
      <w:pPr>
        <w:ind w:right="-92"/>
        <w:jc w:val="both"/>
        <w:rPr>
          <w:rFonts w:ascii="Arial" w:hAnsi="Arial" w:cs="Arial"/>
          <w:b/>
          <w:bCs/>
        </w:rPr>
      </w:pPr>
      <w:r w:rsidRPr="001153EF">
        <w:rPr>
          <w:rFonts w:ascii="Arial" w:hAnsi="Arial" w:cs="Arial"/>
        </w:rPr>
        <w:t>Artikel 99 van de</w:t>
      </w:r>
      <w:r w:rsidRPr="001153EF">
        <w:rPr>
          <w:rFonts w:ascii="Arial" w:hAnsi="Arial" w:cs="Arial"/>
          <w:b/>
          <w:bCs/>
        </w:rPr>
        <w:t xml:space="preserve"> Nieuwe Gemeentewet</w:t>
      </w:r>
    </w:p>
    <w:p w14:paraId="74C80C16" w14:textId="77777777" w:rsidR="007E41D9" w:rsidRDefault="007E41D9" w:rsidP="007E41D9">
      <w:pPr>
        <w:pStyle w:val="rubriektitel"/>
        <w:rPr>
          <w:rFonts w:ascii="Arial" w:hAnsi="Arial"/>
          <w:sz w:val="24"/>
        </w:rPr>
      </w:pPr>
      <w:r>
        <w:rPr>
          <w:rFonts w:ascii="Arial" w:hAnsi="Arial"/>
          <w:sz w:val="24"/>
        </w:rPr>
        <w:t>Argumentatie</w:t>
      </w:r>
    </w:p>
    <w:p w14:paraId="3984A44D" w14:textId="77777777" w:rsidR="007E41D9" w:rsidRDefault="007E41D9" w:rsidP="007E41D9">
      <w:pPr>
        <w:jc w:val="both"/>
        <w:outlineLvl w:val="0"/>
        <w:rPr>
          <w:rFonts w:ascii="Arial" w:hAnsi="Arial" w:cs="Arial"/>
        </w:rPr>
      </w:pPr>
      <w:r>
        <w:rPr>
          <w:rFonts w:ascii="Arial" w:hAnsi="Arial" w:cs="Arial"/>
          <w:b/>
          <w:bCs/>
          <w:u w:val="single"/>
        </w:rPr>
        <w:t>De gewone ontvangsten</w:t>
      </w:r>
      <w:r>
        <w:rPr>
          <w:rFonts w:ascii="Arial" w:hAnsi="Arial" w:cs="Arial"/>
        </w:rPr>
        <w:t>:</w:t>
      </w:r>
    </w:p>
    <w:p w14:paraId="309FDEA3" w14:textId="77777777" w:rsidR="007E41D9" w:rsidRPr="00FB0299" w:rsidRDefault="007E41D9" w:rsidP="007E41D9">
      <w:pPr>
        <w:jc w:val="both"/>
        <w:rPr>
          <w:rFonts w:ascii="Arial" w:hAnsi="Arial" w:cs="Arial"/>
        </w:rPr>
      </w:pPr>
    </w:p>
    <w:p w14:paraId="002CE3B1" w14:textId="77777777" w:rsidR="007E41D9" w:rsidRPr="00FB0299" w:rsidRDefault="007E41D9" w:rsidP="007E41D9">
      <w:pPr>
        <w:jc w:val="both"/>
        <w:rPr>
          <w:rFonts w:ascii="Arial" w:hAnsi="Arial" w:cs="Arial"/>
        </w:rPr>
      </w:pPr>
      <w:r w:rsidRPr="00FB0299">
        <w:rPr>
          <w:rFonts w:ascii="Arial" w:hAnsi="Arial" w:cs="Arial"/>
        </w:rPr>
        <w:t xml:space="preserve">Het algemeen geraamd begrotingsresultaat van de gewone dienst 2022 is een batig saldo van </w:t>
      </w:r>
      <w:r>
        <w:rPr>
          <w:rFonts w:ascii="Arial" w:hAnsi="Arial" w:cs="Arial"/>
        </w:rPr>
        <w:t>380,61</w:t>
      </w:r>
      <w:r w:rsidRPr="00FB0299">
        <w:rPr>
          <w:rFonts w:ascii="Arial" w:hAnsi="Arial" w:cs="Arial"/>
        </w:rPr>
        <w:t xml:space="preserve"> euro. </w:t>
      </w:r>
    </w:p>
    <w:p w14:paraId="5527B3EC" w14:textId="77777777" w:rsidR="007E41D9" w:rsidRPr="00FB0299" w:rsidRDefault="007E41D9" w:rsidP="007E41D9">
      <w:pPr>
        <w:jc w:val="both"/>
        <w:rPr>
          <w:rFonts w:ascii="Arial" w:hAnsi="Arial" w:cs="Arial"/>
        </w:rPr>
      </w:pPr>
    </w:p>
    <w:p w14:paraId="6F2E4E88" w14:textId="77777777" w:rsidR="007E41D9" w:rsidRPr="00FB0299" w:rsidRDefault="007E41D9" w:rsidP="007E41D9">
      <w:pPr>
        <w:jc w:val="both"/>
        <w:rPr>
          <w:rFonts w:ascii="Arial" w:hAnsi="Arial" w:cs="Arial"/>
        </w:rPr>
      </w:pPr>
      <w:r w:rsidRPr="00FB0299">
        <w:rPr>
          <w:rFonts w:ascii="Arial" w:hAnsi="Arial" w:cs="Arial"/>
        </w:rPr>
        <w:t>Volgende cijfers zijn nog niet gekend bij het opstellen van de begroting:</w:t>
      </w:r>
    </w:p>
    <w:p w14:paraId="5E87B1EA" w14:textId="77777777" w:rsidR="007E41D9" w:rsidRPr="00FB0299" w:rsidRDefault="007E41D9" w:rsidP="007E41D9">
      <w:pPr>
        <w:widowControl/>
        <w:numPr>
          <w:ilvl w:val="0"/>
          <w:numId w:val="5"/>
        </w:numPr>
        <w:overflowPunct/>
        <w:autoSpaceDE/>
        <w:autoSpaceDN/>
        <w:adjustRightInd/>
        <w:jc w:val="both"/>
        <w:textAlignment w:val="auto"/>
        <w:rPr>
          <w:rFonts w:ascii="Arial" w:hAnsi="Arial" w:cs="Arial"/>
        </w:rPr>
      </w:pPr>
      <w:r w:rsidRPr="00FB0299">
        <w:rPr>
          <w:rFonts w:ascii="Arial" w:hAnsi="Arial" w:cs="Arial"/>
        </w:rPr>
        <w:t>de sociale toelage van de federale overheid, (</w:t>
      </w:r>
      <w:r>
        <w:rPr>
          <w:rFonts w:ascii="Arial" w:hAnsi="Arial" w:cs="Arial"/>
        </w:rPr>
        <w:t>525.118</w:t>
      </w:r>
      <w:r w:rsidRPr="00FB0299">
        <w:rPr>
          <w:rFonts w:ascii="Arial" w:hAnsi="Arial" w:cs="Arial"/>
        </w:rPr>
        <w:t>,00 euro)</w:t>
      </w:r>
    </w:p>
    <w:p w14:paraId="16C13740" w14:textId="77777777" w:rsidR="007E41D9" w:rsidRPr="00FB0299" w:rsidRDefault="007E41D9" w:rsidP="007E41D9">
      <w:pPr>
        <w:widowControl/>
        <w:numPr>
          <w:ilvl w:val="0"/>
          <w:numId w:val="5"/>
        </w:numPr>
        <w:overflowPunct/>
        <w:autoSpaceDE/>
        <w:autoSpaceDN/>
        <w:adjustRightInd/>
        <w:jc w:val="both"/>
        <w:textAlignment w:val="auto"/>
        <w:rPr>
          <w:rFonts w:ascii="Arial" w:hAnsi="Arial" w:cs="Arial"/>
        </w:rPr>
      </w:pPr>
      <w:r w:rsidRPr="00FB0299">
        <w:rPr>
          <w:rFonts w:ascii="Arial" w:hAnsi="Arial" w:cs="Arial"/>
        </w:rPr>
        <w:t>de federale basistoelage, (2.</w:t>
      </w:r>
      <w:r>
        <w:rPr>
          <w:rFonts w:ascii="Arial" w:hAnsi="Arial" w:cs="Arial"/>
        </w:rPr>
        <w:t>260.920</w:t>
      </w:r>
      <w:r w:rsidRPr="00FB0299">
        <w:rPr>
          <w:rFonts w:ascii="Arial" w:hAnsi="Arial" w:cs="Arial"/>
        </w:rPr>
        <w:t xml:space="preserve">,00 euro) </w:t>
      </w:r>
    </w:p>
    <w:p w14:paraId="0D71528B" w14:textId="77777777" w:rsidR="007E41D9" w:rsidRPr="00FB0299" w:rsidRDefault="007E41D9" w:rsidP="007E41D9">
      <w:pPr>
        <w:widowControl/>
        <w:numPr>
          <w:ilvl w:val="0"/>
          <w:numId w:val="5"/>
        </w:numPr>
        <w:overflowPunct/>
        <w:autoSpaceDE/>
        <w:autoSpaceDN/>
        <w:adjustRightInd/>
        <w:jc w:val="both"/>
        <w:textAlignment w:val="auto"/>
        <w:rPr>
          <w:rFonts w:ascii="Arial" w:hAnsi="Arial" w:cs="Arial"/>
        </w:rPr>
      </w:pPr>
      <w:r w:rsidRPr="00FB0299">
        <w:rPr>
          <w:rFonts w:ascii="Arial" w:hAnsi="Arial" w:cs="Arial"/>
        </w:rPr>
        <w:t>de bijkomende federale basistoelage, (</w:t>
      </w:r>
      <w:r>
        <w:rPr>
          <w:rFonts w:ascii="Arial" w:hAnsi="Arial" w:cs="Arial"/>
        </w:rPr>
        <w:t>136.709</w:t>
      </w:r>
      <w:r w:rsidRPr="00FB0299">
        <w:rPr>
          <w:rFonts w:ascii="Arial" w:hAnsi="Arial" w:cs="Arial"/>
        </w:rPr>
        <w:t>,00 euro)</w:t>
      </w:r>
    </w:p>
    <w:p w14:paraId="4F784C20" w14:textId="77777777" w:rsidR="007E41D9" w:rsidRDefault="007E41D9" w:rsidP="007E41D9">
      <w:pPr>
        <w:widowControl/>
        <w:numPr>
          <w:ilvl w:val="0"/>
          <w:numId w:val="5"/>
        </w:numPr>
        <w:overflowPunct/>
        <w:autoSpaceDE/>
        <w:autoSpaceDN/>
        <w:adjustRightInd/>
        <w:jc w:val="both"/>
        <w:textAlignment w:val="auto"/>
        <w:rPr>
          <w:rFonts w:ascii="Arial" w:hAnsi="Arial" w:cs="Arial"/>
        </w:rPr>
      </w:pPr>
      <w:r w:rsidRPr="00FB0299">
        <w:rPr>
          <w:rFonts w:ascii="Arial" w:hAnsi="Arial" w:cs="Arial"/>
        </w:rPr>
        <w:t>de toelage overeenkomst verkeersveiligheid, (</w:t>
      </w:r>
      <w:r>
        <w:rPr>
          <w:rFonts w:ascii="Arial" w:hAnsi="Arial" w:cs="Arial"/>
        </w:rPr>
        <w:t>567.824</w:t>
      </w:r>
      <w:r w:rsidRPr="00FB0299">
        <w:rPr>
          <w:rFonts w:ascii="Arial" w:hAnsi="Arial" w:cs="Arial"/>
        </w:rPr>
        <w:t>,00 euro)</w:t>
      </w:r>
    </w:p>
    <w:p w14:paraId="550D5937" w14:textId="77777777" w:rsidR="007E41D9" w:rsidRDefault="007E41D9" w:rsidP="007E41D9">
      <w:pPr>
        <w:widowControl/>
        <w:numPr>
          <w:ilvl w:val="0"/>
          <w:numId w:val="5"/>
        </w:numPr>
        <w:overflowPunct/>
        <w:autoSpaceDE/>
        <w:autoSpaceDN/>
        <w:adjustRightInd/>
        <w:jc w:val="both"/>
        <w:textAlignment w:val="auto"/>
        <w:rPr>
          <w:rFonts w:ascii="Arial" w:hAnsi="Arial" w:cs="Arial"/>
        </w:rPr>
      </w:pPr>
      <w:r>
        <w:rPr>
          <w:rFonts w:ascii="Arial" w:hAnsi="Arial" w:cs="Arial"/>
        </w:rPr>
        <w:t xml:space="preserve">andere specifieke subsidies </w:t>
      </w:r>
      <w:proofErr w:type="spellStart"/>
      <w:r>
        <w:rPr>
          <w:rFonts w:ascii="Arial" w:hAnsi="Arial" w:cs="Arial"/>
        </w:rPr>
        <w:t>Salduz</w:t>
      </w:r>
      <w:proofErr w:type="spellEnd"/>
      <w:r>
        <w:rPr>
          <w:rFonts w:ascii="Arial" w:hAnsi="Arial" w:cs="Arial"/>
        </w:rPr>
        <w:t xml:space="preserve"> dotatie, (6.905,00 euro)</w:t>
      </w:r>
    </w:p>
    <w:p w14:paraId="7C247AE7" w14:textId="77777777" w:rsidR="007E41D9" w:rsidRDefault="007E41D9" w:rsidP="007E41D9">
      <w:pPr>
        <w:widowControl/>
        <w:numPr>
          <w:ilvl w:val="0"/>
          <w:numId w:val="5"/>
        </w:numPr>
        <w:overflowPunct/>
        <w:autoSpaceDE/>
        <w:autoSpaceDN/>
        <w:adjustRightInd/>
        <w:jc w:val="both"/>
        <w:textAlignment w:val="auto"/>
        <w:rPr>
          <w:rFonts w:ascii="Arial" w:hAnsi="Arial" w:cs="Arial"/>
        </w:rPr>
      </w:pPr>
      <w:r>
        <w:rPr>
          <w:rFonts w:ascii="Arial" w:hAnsi="Arial" w:cs="Arial"/>
        </w:rPr>
        <w:t xml:space="preserve">Federale bijdragen </w:t>
      </w:r>
      <w:proofErr w:type="spellStart"/>
      <w:r>
        <w:rPr>
          <w:rFonts w:ascii="Arial" w:hAnsi="Arial" w:cs="Arial"/>
        </w:rPr>
        <w:t>sectoraalakkoord</w:t>
      </w:r>
      <w:proofErr w:type="spellEnd"/>
      <w:r>
        <w:rPr>
          <w:rFonts w:ascii="Arial" w:hAnsi="Arial" w:cs="Arial"/>
        </w:rPr>
        <w:t>, (10.604,00 euro)</w:t>
      </w:r>
    </w:p>
    <w:p w14:paraId="1E8BEDA6" w14:textId="77777777" w:rsidR="007E41D9" w:rsidRPr="00FB0299" w:rsidRDefault="007E41D9" w:rsidP="007E41D9">
      <w:pPr>
        <w:overflowPunct/>
        <w:autoSpaceDE/>
        <w:autoSpaceDN/>
        <w:adjustRightInd/>
        <w:ind w:left="720"/>
        <w:jc w:val="both"/>
        <w:textAlignment w:val="auto"/>
        <w:rPr>
          <w:rFonts w:ascii="Arial" w:hAnsi="Arial" w:cs="Arial"/>
        </w:rPr>
      </w:pPr>
    </w:p>
    <w:p w14:paraId="7928CB59" w14:textId="77777777" w:rsidR="007E41D9" w:rsidRPr="00FB0299" w:rsidRDefault="007E41D9" w:rsidP="007E41D9">
      <w:pPr>
        <w:jc w:val="both"/>
        <w:rPr>
          <w:rFonts w:ascii="Arial" w:hAnsi="Arial" w:cs="Arial"/>
        </w:rPr>
      </w:pPr>
      <w:r w:rsidRPr="00FB0299">
        <w:rPr>
          <w:rFonts w:ascii="Arial" w:hAnsi="Arial" w:cs="Arial"/>
        </w:rPr>
        <w:t>daarom wordt in de begroting 202</w:t>
      </w:r>
      <w:r>
        <w:rPr>
          <w:rFonts w:ascii="Arial" w:hAnsi="Arial" w:cs="Arial"/>
        </w:rPr>
        <w:t>3</w:t>
      </w:r>
      <w:r w:rsidRPr="00FB0299">
        <w:rPr>
          <w:rFonts w:ascii="Arial" w:hAnsi="Arial" w:cs="Arial"/>
        </w:rPr>
        <w:t xml:space="preserve"> hetzelfde bedrag voorzien als </w:t>
      </w:r>
      <w:r>
        <w:rPr>
          <w:rFonts w:ascii="Arial" w:hAnsi="Arial" w:cs="Arial"/>
        </w:rPr>
        <w:t>na begrotingswijziging</w:t>
      </w:r>
      <w:r w:rsidRPr="00FB0299">
        <w:rPr>
          <w:rFonts w:ascii="Arial" w:hAnsi="Arial" w:cs="Arial"/>
        </w:rPr>
        <w:t xml:space="preserve"> </w:t>
      </w:r>
      <w:r>
        <w:rPr>
          <w:rFonts w:ascii="Arial" w:hAnsi="Arial" w:cs="Arial"/>
        </w:rPr>
        <w:t xml:space="preserve">nr. 2 van </w:t>
      </w:r>
      <w:r w:rsidRPr="00FB0299">
        <w:rPr>
          <w:rFonts w:ascii="Arial" w:hAnsi="Arial" w:cs="Arial"/>
        </w:rPr>
        <w:t>202</w:t>
      </w:r>
      <w:r>
        <w:rPr>
          <w:rFonts w:ascii="Arial" w:hAnsi="Arial" w:cs="Arial"/>
        </w:rPr>
        <w:t>2</w:t>
      </w:r>
      <w:r w:rsidRPr="00FB0299">
        <w:rPr>
          <w:rFonts w:ascii="Arial" w:hAnsi="Arial" w:cs="Arial"/>
        </w:rPr>
        <w:t>.</w:t>
      </w:r>
    </w:p>
    <w:p w14:paraId="2D0E1191" w14:textId="77777777" w:rsidR="007E41D9" w:rsidRPr="00FB0299" w:rsidRDefault="007E41D9" w:rsidP="007E41D9">
      <w:pPr>
        <w:jc w:val="both"/>
        <w:rPr>
          <w:rFonts w:ascii="Arial" w:hAnsi="Arial" w:cs="Arial"/>
        </w:rPr>
      </w:pPr>
    </w:p>
    <w:p w14:paraId="0FC4A173" w14:textId="77777777" w:rsidR="007E41D9" w:rsidRDefault="007E41D9" w:rsidP="007E41D9">
      <w:pPr>
        <w:jc w:val="both"/>
        <w:rPr>
          <w:rFonts w:ascii="Arial" w:hAnsi="Arial" w:cs="Arial"/>
        </w:rPr>
      </w:pPr>
      <w:r w:rsidRPr="00FB0299">
        <w:rPr>
          <w:rFonts w:ascii="Arial" w:hAnsi="Arial" w:cs="Arial"/>
        </w:rPr>
        <w:t>Omdat de nieuwe Ministeriële omzendbrief betreffende de onderrichtingen voor het opstellen van politiebegroting 202</w:t>
      </w:r>
      <w:r>
        <w:rPr>
          <w:rFonts w:ascii="Arial" w:hAnsi="Arial" w:cs="Arial"/>
        </w:rPr>
        <w:t>3</w:t>
      </w:r>
      <w:r w:rsidRPr="00FB0299">
        <w:rPr>
          <w:rFonts w:ascii="Arial" w:hAnsi="Arial" w:cs="Arial"/>
        </w:rPr>
        <w:t xml:space="preserve"> momenteel nog niet verschenen is, werd er rekening gehouden met de bepalingen volgens de Ministeriële Omzendbrief PLP 6</w:t>
      </w:r>
      <w:r>
        <w:rPr>
          <w:rFonts w:ascii="Arial" w:hAnsi="Arial" w:cs="Arial"/>
        </w:rPr>
        <w:t>1</w:t>
      </w:r>
      <w:r w:rsidRPr="00FB0299">
        <w:rPr>
          <w:rFonts w:ascii="Arial" w:hAnsi="Arial" w:cs="Arial"/>
        </w:rPr>
        <w:t xml:space="preserve"> i.v.m. opstellen begroting 202</w:t>
      </w:r>
      <w:r>
        <w:rPr>
          <w:rFonts w:ascii="Arial" w:hAnsi="Arial" w:cs="Arial"/>
        </w:rPr>
        <w:t>2 én rekening houdende met het schrijven van ministier Verlinden oktober 2022 i.v.m. de dotaties van 2022 (referentiebedragen onder voorbehoud van de goedkeuring van de ontwerpen van koninklijke besluiten door de Ministerraad)</w:t>
      </w:r>
      <w:r w:rsidRPr="00FB0299">
        <w:rPr>
          <w:rFonts w:ascii="Arial" w:hAnsi="Arial" w:cs="Arial"/>
        </w:rPr>
        <w:t>.</w:t>
      </w:r>
    </w:p>
    <w:p w14:paraId="05726DFB" w14:textId="77777777" w:rsidR="007E41D9" w:rsidRDefault="007E41D9" w:rsidP="007E41D9">
      <w:pPr>
        <w:jc w:val="both"/>
        <w:rPr>
          <w:rFonts w:ascii="Arial" w:hAnsi="Arial" w:cs="Arial"/>
        </w:rPr>
      </w:pPr>
    </w:p>
    <w:p w14:paraId="11F1E850" w14:textId="77777777" w:rsidR="007E41D9" w:rsidRPr="00DA1BDB" w:rsidRDefault="007E41D9" w:rsidP="007E41D9">
      <w:pPr>
        <w:jc w:val="both"/>
        <w:rPr>
          <w:rFonts w:ascii="Arial" w:hAnsi="Arial" w:cs="Arial"/>
        </w:rPr>
      </w:pPr>
      <w:r w:rsidRPr="00DA1BDB">
        <w:rPr>
          <w:rFonts w:ascii="Arial" w:hAnsi="Arial" w:cs="Arial"/>
        </w:rPr>
        <w:t>De</w:t>
      </w:r>
      <w:r>
        <w:rPr>
          <w:rFonts w:ascii="Arial" w:hAnsi="Arial" w:cs="Arial"/>
        </w:rPr>
        <w:t xml:space="preserve"> federale </w:t>
      </w:r>
      <w:r w:rsidRPr="00DA1BDB">
        <w:rPr>
          <w:rFonts w:ascii="Arial" w:hAnsi="Arial" w:cs="Arial"/>
        </w:rPr>
        <w:t xml:space="preserve">ontvangsten vertegenwoordigen </w:t>
      </w:r>
      <w:r>
        <w:rPr>
          <w:rFonts w:ascii="Arial" w:hAnsi="Arial" w:cs="Arial"/>
        </w:rPr>
        <w:t>41,32</w:t>
      </w:r>
      <w:r w:rsidRPr="00DA1BDB">
        <w:rPr>
          <w:rFonts w:ascii="Arial" w:hAnsi="Arial" w:cs="Arial"/>
        </w:rPr>
        <w:t xml:space="preserve"> % van de totale ontvangsten in de gewone dienst.</w:t>
      </w:r>
    </w:p>
    <w:p w14:paraId="086A0C66" w14:textId="77777777" w:rsidR="007E41D9" w:rsidRPr="00DA1BDB" w:rsidRDefault="007E41D9" w:rsidP="007E41D9">
      <w:pPr>
        <w:jc w:val="both"/>
        <w:rPr>
          <w:rFonts w:ascii="Arial" w:hAnsi="Arial" w:cs="Arial"/>
        </w:rPr>
      </w:pPr>
    </w:p>
    <w:p w14:paraId="676A5588" w14:textId="77777777" w:rsidR="007E41D9" w:rsidRPr="00DA1BDB" w:rsidRDefault="007E41D9" w:rsidP="007E41D9">
      <w:pPr>
        <w:jc w:val="both"/>
        <w:rPr>
          <w:rFonts w:ascii="Arial" w:hAnsi="Arial" w:cs="Arial"/>
        </w:rPr>
      </w:pPr>
      <w:r w:rsidRPr="00DA1BDB">
        <w:rPr>
          <w:rFonts w:ascii="Arial" w:hAnsi="Arial" w:cs="Arial"/>
        </w:rPr>
        <w:t>Om de gewone dienst van de begroting sluitend te maken zijn er de gemeentelijke toelagen:</w:t>
      </w:r>
    </w:p>
    <w:p w14:paraId="75603040" w14:textId="77777777" w:rsidR="007E41D9" w:rsidRPr="00DA1BDB" w:rsidRDefault="007E41D9" w:rsidP="007E41D9">
      <w:pPr>
        <w:widowControl/>
        <w:numPr>
          <w:ilvl w:val="0"/>
          <w:numId w:val="5"/>
        </w:numPr>
        <w:overflowPunct/>
        <w:autoSpaceDE/>
        <w:autoSpaceDN/>
        <w:adjustRightInd/>
        <w:jc w:val="both"/>
        <w:textAlignment w:val="auto"/>
        <w:rPr>
          <w:rFonts w:ascii="Arial" w:hAnsi="Arial" w:cs="Arial"/>
        </w:rPr>
      </w:pPr>
      <w:r w:rsidRPr="00DA1BDB">
        <w:rPr>
          <w:rFonts w:ascii="Arial" w:hAnsi="Arial" w:cs="Arial"/>
        </w:rPr>
        <w:t xml:space="preserve">toelage van Herselt: </w:t>
      </w:r>
      <w:r>
        <w:rPr>
          <w:rFonts w:ascii="Arial" w:hAnsi="Arial" w:cs="Arial"/>
        </w:rPr>
        <w:t>1.480.104,00 euro (</w:t>
      </w:r>
      <w:r w:rsidRPr="00DA1BDB">
        <w:rPr>
          <w:rFonts w:ascii="Arial" w:hAnsi="Arial" w:cs="Arial"/>
        </w:rPr>
        <w:t xml:space="preserve">1.157.037,00 euro </w:t>
      </w:r>
      <w:r>
        <w:rPr>
          <w:rFonts w:ascii="Arial" w:hAnsi="Arial" w:cs="Arial"/>
        </w:rPr>
        <w:t xml:space="preserve">in 2022 en </w:t>
      </w:r>
      <w:r w:rsidRPr="00DA1BDB">
        <w:rPr>
          <w:rFonts w:ascii="Arial" w:hAnsi="Arial" w:cs="Arial"/>
        </w:rPr>
        <w:t>1.236.346,00 euro in 2021)</w:t>
      </w:r>
    </w:p>
    <w:p w14:paraId="0627EC08" w14:textId="77777777" w:rsidR="007E41D9" w:rsidRPr="00DA1BDB" w:rsidRDefault="007E41D9" w:rsidP="007E41D9">
      <w:pPr>
        <w:widowControl/>
        <w:numPr>
          <w:ilvl w:val="0"/>
          <w:numId w:val="5"/>
        </w:numPr>
        <w:overflowPunct/>
        <w:autoSpaceDE/>
        <w:autoSpaceDN/>
        <w:adjustRightInd/>
        <w:jc w:val="both"/>
        <w:textAlignment w:val="auto"/>
        <w:rPr>
          <w:rFonts w:ascii="Arial" w:hAnsi="Arial" w:cs="Arial"/>
        </w:rPr>
      </w:pPr>
      <w:r w:rsidRPr="00DA1BDB">
        <w:rPr>
          <w:rFonts w:ascii="Arial" w:hAnsi="Arial" w:cs="Arial"/>
        </w:rPr>
        <w:t xml:space="preserve">toelage van Hulshout: </w:t>
      </w:r>
      <w:r>
        <w:rPr>
          <w:rFonts w:ascii="Arial" w:hAnsi="Arial" w:cs="Arial"/>
        </w:rPr>
        <w:t>947.391,00 euro (</w:t>
      </w:r>
      <w:r w:rsidRPr="00DA1BDB">
        <w:rPr>
          <w:rFonts w:ascii="Arial" w:hAnsi="Arial" w:cs="Arial"/>
        </w:rPr>
        <w:t xml:space="preserve">740.601,00 euro </w:t>
      </w:r>
      <w:r>
        <w:rPr>
          <w:rFonts w:ascii="Arial" w:hAnsi="Arial" w:cs="Arial"/>
        </w:rPr>
        <w:t xml:space="preserve">in 2022 en </w:t>
      </w:r>
      <w:r w:rsidRPr="00DA1BDB">
        <w:rPr>
          <w:rFonts w:ascii="Arial" w:hAnsi="Arial" w:cs="Arial"/>
        </w:rPr>
        <w:t>791.365,00 euro in 2021)</w:t>
      </w:r>
    </w:p>
    <w:p w14:paraId="4496AE39" w14:textId="77777777" w:rsidR="007E41D9" w:rsidRPr="00DA1BDB" w:rsidRDefault="007E41D9" w:rsidP="007E41D9">
      <w:pPr>
        <w:widowControl/>
        <w:numPr>
          <w:ilvl w:val="0"/>
          <w:numId w:val="5"/>
        </w:numPr>
        <w:overflowPunct/>
        <w:autoSpaceDE/>
        <w:autoSpaceDN/>
        <w:adjustRightInd/>
        <w:jc w:val="both"/>
        <w:textAlignment w:val="auto"/>
        <w:rPr>
          <w:rFonts w:ascii="Arial" w:hAnsi="Arial" w:cs="Arial"/>
        </w:rPr>
      </w:pPr>
      <w:r w:rsidRPr="00DA1BDB">
        <w:rPr>
          <w:rFonts w:ascii="Arial" w:hAnsi="Arial" w:cs="Arial"/>
        </w:rPr>
        <w:t xml:space="preserve">toelage van Westerlo: </w:t>
      </w:r>
      <w:r>
        <w:rPr>
          <w:rFonts w:ascii="Arial" w:hAnsi="Arial" w:cs="Arial"/>
        </w:rPr>
        <w:t>2.749.505,00 euro (</w:t>
      </w:r>
      <w:r w:rsidRPr="00DA1BDB">
        <w:rPr>
          <w:rFonts w:ascii="Arial" w:hAnsi="Arial" w:cs="Arial"/>
        </w:rPr>
        <w:t xml:space="preserve">2.149.362,00 euro </w:t>
      </w:r>
      <w:r>
        <w:rPr>
          <w:rFonts w:ascii="Arial" w:hAnsi="Arial" w:cs="Arial"/>
        </w:rPr>
        <w:t xml:space="preserve">in 2022 en </w:t>
      </w:r>
      <w:r w:rsidRPr="00DA1BDB">
        <w:rPr>
          <w:rFonts w:ascii="Arial" w:hAnsi="Arial" w:cs="Arial"/>
        </w:rPr>
        <w:t>2.296.689,00 euro in).</w:t>
      </w:r>
    </w:p>
    <w:p w14:paraId="63A686D7" w14:textId="77777777" w:rsidR="007E41D9" w:rsidRPr="00DA1BDB" w:rsidRDefault="007E41D9" w:rsidP="007E41D9">
      <w:pPr>
        <w:jc w:val="both"/>
        <w:rPr>
          <w:rFonts w:ascii="Arial" w:hAnsi="Arial" w:cs="Arial"/>
        </w:rPr>
      </w:pPr>
    </w:p>
    <w:p w14:paraId="068FC08C" w14:textId="77777777" w:rsidR="007E41D9" w:rsidRPr="00DA1BDB" w:rsidRDefault="007E41D9" w:rsidP="007E41D9">
      <w:pPr>
        <w:jc w:val="both"/>
        <w:rPr>
          <w:rFonts w:ascii="Arial" w:hAnsi="Arial" w:cs="Arial"/>
        </w:rPr>
      </w:pPr>
      <w:r w:rsidRPr="00DA1BDB">
        <w:rPr>
          <w:rFonts w:ascii="Arial" w:hAnsi="Arial" w:cs="Arial"/>
        </w:rPr>
        <w:lastRenderedPageBreak/>
        <w:t xml:space="preserve">De toelagen van de gemeenten vertegenwoordigen </w:t>
      </w:r>
      <w:r>
        <w:rPr>
          <w:rFonts w:ascii="Arial" w:hAnsi="Arial" w:cs="Arial"/>
        </w:rPr>
        <w:t>58,45</w:t>
      </w:r>
      <w:r w:rsidRPr="00DA1BDB">
        <w:rPr>
          <w:rFonts w:ascii="Arial" w:hAnsi="Arial" w:cs="Arial"/>
        </w:rPr>
        <w:t>% van de totale ontvangsten ingeschreven in de gewone dienst.</w:t>
      </w:r>
    </w:p>
    <w:p w14:paraId="53DA778D" w14:textId="77777777" w:rsidR="007E41D9" w:rsidRPr="00DA1BDB" w:rsidRDefault="007E41D9" w:rsidP="007E41D9">
      <w:pPr>
        <w:jc w:val="both"/>
        <w:rPr>
          <w:rFonts w:ascii="Arial" w:hAnsi="Arial" w:cs="Arial"/>
        </w:rPr>
      </w:pPr>
    </w:p>
    <w:p w14:paraId="7F293B01" w14:textId="77777777" w:rsidR="007E41D9" w:rsidRPr="00211714" w:rsidRDefault="007E41D9" w:rsidP="007E41D9">
      <w:pPr>
        <w:jc w:val="both"/>
        <w:outlineLvl w:val="0"/>
        <w:rPr>
          <w:rFonts w:ascii="Arial" w:hAnsi="Arial" w:cs="Arial"/>
        </w:rPr>
      </w:pPr>
      <w:r w:rsidRPr="00211714">
        <w:rPr>
          <w:rFonts w:ascii="Arial" w:hAnsi="Arial" w:cs="Arial"/>
          <w:b/>
          <w:bCs/>
          <w:u w:val="single"/>
        </w:rPr>
        <w:t>De gewone uitgaven</w:t>
      </w:r>
      <w:r w:rsidRPr="00211714">
        <w:rPr>
          <w:rFonts w:ascii="Arial" w:hAnsi="Arial" w:cs="Arial"/>
        </w:rPr>
        <w:t>:</w:t>
      </w:r>
    </w:p>
    <w:p w14:paraId="6BC98CF2" w14:textId="77777777" w:rsidR="007E41D9" w:rsidRPr="00211714" w:rsidRDefault="007E41D9" w:rsidP="007E41D9">
      <w:pPr>
        <w:jc w:val="both"/>
        <w:rPr>
          <w:rFonts w:ascii="Arial" w:hAnsi="Arial" w:cs="Arial"/>
        </w:rPr>
      </w:pPr>
    </w:p>
    <w:p w14:paraId="2E311C39" w14:textId="77777777" w:rsidR="007E41D9" w:rsidRPr="00211714" w:rsidRDefault="007E41D9" w:rsidP="007E41D9">
      <w:pPr>
        <w:jc w:val="both"/>
        <w:rPr>
          <w:rFonts w:ascii="Arial" w:hAnsi="Arial" w:cs="Arial"/>
        </w:rPr>
      </w:pPr>
      <w:r w:rsidRPr="00211714">
        <w:rPr>
          <w:rFonts w:ascii="Arial" w:hAnsi="Arial" w:cs="Arial"/>
        </w:rPr>
        <w:t>De gewone uitgaven van de politiebegroting zijn:</w:t>
      </w:r>
    </w:p>
    <w:p w14:paraId="2D14775F"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rPr>
        <w:t>personeel (groep 70)</w:t>
      </w:r>
    </w:p>
    <w:p w14:paraId="053447FD"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rPr>
        <w:t>werkingskosten (groep 71)</w:t>
      </w:r>
    </w:p>
    <w:p w14:paraId="41BA6B88"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rPr>
        <w:t>overdracht (groep 72)</w:t>
      </w:r>
    </w:p>
    <w:p w14:paraId="27BC2A35"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rPr>
        <w:t>schuld (groep 7X).</w:t>
      </w:r>
    </w:p>
    <w:p w14:paraId="78ABF902" w14:textId="77777777" w:rsidR="007E41D9" w:rsidRPr="00211714" w:rsidRDefault="007E41D9" w:rsidP="007E41D9">
      <w:pPr>
        <w:jc w:val="both"/>
        <w:rPr>
          <w:rFonts w:ascii="Arial" w:hAnsi="Arial" w:cs="Arial"/>
        </w:rPr>
      </w:pPr>
    </w:p>
    <w:p w14:paraId="787CC60C" w14:textId="77777777" w:rsidR="007E41D9" w:rsidRPr="00211714" w:rsidRDefault="007E41D9" w:rsidP="007E41D9">
      <w:pPr>
        <w:jc w:val="both"/>
        <w:rPr>
          <w:rFonts w:ascii="Arial" w:hAnsi="Arial" w:cs="Arial"/>
        </w:rPr>
      </w:pPr>
      <w:r w:rsidRPr="00211714">
        <w:rPr>
          <w:rFonts w:ascii="Arial" w:hAnsi="Arial" w:cs="Arial"/>
        </w:rPr>
        <w:t>In de groep 70 wordt de functionele code gebruikt om de categorieën van het personeel te bepalen. Dit heeft te maken met automatische betalingsbestanden van het SSGPI, die overgenomen worden door de bijzonder rekenplichtige en een vlotte verwerking in de rekeningen mogelijk maakt.</w:t>
      </w:r>
    </w:p>
    <w:p w14:paraId="65C6B22B" w14:textId="77777777" w:rsidR="007E41D9" w:rsidRPr="00211714" w:rsidRDefault="007E41D9" w:rsidP="007E41D9">
      <w:pPr>
        <w:jc w:val="both"/>
        <w:rPr>
          <w:rFonts w:ascii="Arial" w:hAnsi="Arial" w:cs="Arial"/>
          <w:u w:val="single"/>
        </w:rPr>
      </w:pPr>
      <w:r w:rsidRPr="00211714">
        <w:rPr>
          <w:rFonts w:ascii="Arial" w:hAnsi="Arial" w:cs="Arial"/>
        </w:rPr>
        <w:t>Het zijn de codes 330/</w:t>
      </w:r>
      <w:r w:rsidRPr="00211714">
        <w:rPr>
          <w:rFonts w:ascii="Arial" w:hAnsi="Arial" w:cs="Arial"/>
          <w:u w:val="single"/>
        </w:rPr>
        <w:t>01</w:t>
      </w:r>
      <w:r w:rsidRPr="00211714">
        <w:rPr>
          <w:rFonts w:ascii="Arial" w:hAnsi="Arial" w:cs="Arial"/>
        </w:rPr>
        <w:t xml:space="preserve">, </w:t>
      </w:r>
      <w:r w:rsidRPr="00211714">
        <w:rPr>
          <w:rFonts w:ascii="Arial" w:hAnsi="Arial" w:cs="Arial"/>
          <w:u w:val="single"/>
        </w:rPr>
        <w:t>91</w:t>
      </w:r>
      <w:r w:rsidRPr="00211714">
        <w:rPr>
          <w:rFonts w:ascii="Arial" w:hAnsi="Arial" w:cs="Arial"/>
        </w:rPr>
        <w:t xml:space="preserve">, </w:t>
      </w:r>
      <w:r w:rsidRPr="00211714">
        <w:rPr>
          <w:rFonts w:ascii="Arial" w:hAnsi="Arial" w:cs="Arial"/>
          <w:u w:val="single"/>
        </w:rPr>
        <w:t>98</w:t>
      </w:r>
      <w:r w:rsidRPr="00211714">
        <w:rPr>
          <w:rFonts w:ascii="Arial" w:hAnsi="Arial" w:cs="Arial"/>
        </w:rPr>
        <w:t xml:space="preserve">, </w:t>
      </w:r>
      <w:r w:rsidRPr="00211714">
        <w:rPr>
          <w:rFonts w:ascii="Arial" w:hAnsi="Arial" w:cs="Arial"/>
          <w:u w:val="single"/>
        </w:rPr>
        <w:t>99</w:t>
      </w:r>
      <w:r w:rsidRPr="00211714">
        <w:rPr>
          <w:rFonts w:ascii="Arial" w:hAnsi="Arial" w:cs="Arial"/>
        </w:rPr>
        <w:t xml:space="preserve"> en </w:t>
      </w:r>
      <w:r w:rsidRPr="00211714">
        <w:rPr>
          <w:rFonts w:ascii="Arial" w:hAnsi="Arial" w:cs="Arial"/>
          <w:u w:val="single"/>
        </w:rPr>
        <w:t>00</w:t>
      </w:r>
    </w:p>
    <w:p w14:paraId="12AE068C"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u w:val="single"/>
        </w:rPr>
        <w:t>01</w:t>
      </w:r>
      <w:r w:rsidRPr="00211714">
        <w:rPr>
          <w:rFonts w:ascii="Arial" w:hAnsi="Arial" w:cs="Arial"/>
        </w:rPr>
        <w:t xml:space="preserve"> betreft politiepersoneel</w:t>
      </w:r>
    </w:p>
    <w:p w14:paraId="393DE40E"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u w:val="single"/>
        </w:rPr>
        <w:t>91</w:t>
      </w:r>
      <w:r w:rsidRPr="00211714">
        <w:rPr>
          <w:rFonts w:ascii="Arial" w:hAnsi="Arial" w:cs="Arial"/>
        </w:rPr>
        <w:t xml:space="preserve"> betreft het administratief en logistiek </w:t>
      </w:r>
      <w:proofErr w:type="spellStart"/>
      <w:r w:rsidRPr="00211714">
        <w:rPr>
          <w:rFonts w:ascii="Arial" w:hAnsi="Arial" w:cs="Arial"/>
        </w:rPr>
        <w:t>calog</w:t>
      </w:r>
      <w:proofErr w:type="spellEnd"/>
      <w:r w:rsidRPr="00211714">
        <w:rPr>
          <w:rFonts w:ascii="Arial" w:hAnsi="Arial" w:cs="Arial"/>
        </w:rPr>
        <w:t xml:space="preserve"> personeel.</w:t>
      </w:r>
    </w:p>
    <w:p w14:paraId="1662B399"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u w:val="single"/>
        </w:rPr>
        <w:t>98</w:t>
      </w:r>
      <w:r w:rsidRPr="00211714">
        <w:rPr>
          <w:rFonts w:ascii="Arial" w:hAnsi="Arial" w:cs="Arial"/>
        </w:rPr>
        <w:t xml:space="preserve"> betreft de secretaris</w:t>
      </w:r>
    </w:p>
    <w:p w14:paraId="6390A522"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u w:val="single"/>
        </w:rPr>
        <w:t>99</w:t>
      </w:r>
      <w:r w:rsidRPr="00211714">
        <w:rPr>
          <w:rFonts w:ascii="Arial" w:hAnsi="Arial" w:cs="Arial"/>
        </w:rPr>
        <w:t xml:space="preserve"> betreft de bijzonder rekenplichtige</w:t>
      </w:r>
    </w:p>
    <w:p w14:paraId="3F1BFE2A" w14:textId="77777777" w:rsidR="007E41D9" w:rsidRPr="00211714" w:rsidRDefault="007E41D9" w:rsidP="007E41D9">
      <w:pPr>
        <w:widowControl/>
        <w:numPr>
          <w:ilvl w:val="0"/>
          <w:numId w:val="5"/>
        </w:numPr>
        <w:overflowPunct/>
        <w:autoSpaceDE/>
        <w:autoSpaceDN/>
        <w:adjustRightInd/>
        <w:jc w:val="both"/>
        <w:textAlignment w:val="auto"/>
        <w:rPr>
          <w:rFonts w:ascii="Arial" w:hAnsi="Arial" w:cs="Arial"/>
        </w:rPr>
      </w:pPr>
      <w:r w:rsidRPr="00211714">
        <w:rPr>
          <w:rFonts w:ascii="Arial" w:hAnsi="Arial" w:cs="Arial"/>
          <w:u w:val="single"/>
        </w:rPr>
        <w:t>00</w:t>
      </w:r>
      <w:r w:rsidRPr="00211714">
        <w:rPr>
          <w:rFonts w:ascii="Arial" w:hAnsi="Arial" w:cs="Arial"/>
        </w:rPr>
        <w:t xml:space="preserve"> betreft de raadsleden.</w:t>
      </w:r>
    </w:p>
    <w:p w14:paraId="2FF271EB" w14:textId="77777777" w:rsidR="007E41D9" w:rsidRPr="00211714" w:rsidRDefault="007E41D9" w:rsidP="007E41D9">
      <w:pPr>
        <w:jc w:val="both"/>
        <w:rPr>
          <w:rFonts w:ascii="Arial" w:hAnsi="Arial" w:cs="Arial"/>
        </w:rPr>
      </w:pPr>
    </w:p>
    <w:p w14:paraId="030903FD" w14:textId="77777777" w:rsidR="007E41D9" w:rsidRPr="00211714" w:rsidRDefault="007E41D9" w:rsidP="007E41D9">
      <w:pPr>
        <w:jc w:val="both"/>
        <w:rPr>
          <w:rFonts w:ascii="Arial" w:hAnsi="Arial" w:cs="Arial"/>
        </w:rPr>
      </w:pPr>
      <w:r w:rsidRPr="00211714">
        <w:rPr>
          <w:rFonts w:ascii="Arial" w:hAnsi="Arial" w:cs="Arial"/>
          <w:b/>
          <w:bCs/>
          <w:i/>
          <w:iCs/>
        </w:rPr>
        <w:t>Personeel</w:t>
      </w:r>
      <w:r w:rsidRPr="00211714">
        <w:rPr>
          <w:rFonts w:ascii="Arial" w:hAnsi="Arial" w:cs="Arial"/>
        </w:rPr>
        <w:t>: het totaal van de groep 70 wordt geraamd op 9.039</w:t>
      </w:r>
      <w:r>
        <w:rPr>
          <w:rFonts w:ascii="Arial" w:hAnsi="Arial" w:cs="Arial"/>
        </w:rPr>
        <w:t>.</w:t>
      </w:r>
      <w:r w:rsidRPr="00211714">
        <w:rPr>
          <w:rFonts w:ascii="Arial" w:hAnsi="Arial" w:cs="Arial"/>
        </w:rPr>
        <w:t xml:space="preserve">720,00 euro of </w:t>
      </w:r>
      <w:r>
        <w:rPr>
          <w:rFonts w:ascii="Arial" w:hAnsi="Arial" w:cs="Arial"/>
        </w:rPr>
        <w:t>84,54</w:t>
      </w:r>
      <w:r w:rsidRPr="00211714">
        <w:rPr>
          <w:rFonts w:ascii="Arial" w:hAnsi="Arial" w:cs="Arial"/>
        </w:rPr>
        <w:t>% van het totaal van de gewone uitgaven.</w:t>
      </w:r>
    </w:p>
    <w:p w14:paraId="0BEABC8E" w14:textId="77777777" w:rsidR="007E41D9" w:rsidRPr="00211714" w:rsidRDefault="007E41D9" w:rsidP="007E41D9">
      <w:pPr>
        <w:jc w:val="both"/>
        <w:rPr>
          <w:rFonts w:ascii="Arial" w:hAnsi="Arial" w:cs="Arial"/>
        </w:rPr>
      </w:pPr>
      <w:r w:rsidRPr="00211714">
        <w:rPr>
          <w:rFonts w:ascii="Arial" w:hAnsi="Arial" w:cs="Arial"/>
        </w:rPr>
        <w:t>De personeelsuitgaven voor 202</w:t>
      </w:r>
      <w:r>
        <w:rPr>
          <w:rFonts w:ascii="Arial" w:hAnsi="Arial" w:cs="Arial"/>
        </w:rPr>
        <w:t>3</w:t>
      </w:r>
      <w:r w:rsidRPr="00211714">
        <w:rPr>
          <w:rFonts w:ascii="Arial" w:hAnsi="Arial" w:cs="Arial"/>
        </w:rPr>
        <w:t xml:space="preserve"> worden geraamd op basis van de wedden en supplementen van 1 </w:t>
      </w:r>
      <w:r>
        <w:rPr>
          <w:rFonts w:ascii="Arial" w:hAnsi="Arial" w:cs="Arial"/>
        </w:rPr>
        <w:t>september</w:t>
      </w:r>
      <w:r w:rsidRPr="00211714">
        <w:rPr>
          <w:rFonts w:ascii="Arial" w:hAnsi="Arial" w:cs="Arial"/>
        </w:rPr>
        <w:t xml:space="preserve"> 202</w:t>
      </w:r>
      <w:r>
        <w:rPr>
          <w:rFonts w:ascii="Arial" w:hAnsi="Arial" w:cs="Arial"/>
        </w:rPr>
        <w:t>1</w:t>
      </w:r>
      <w:r w:rsidRPr="00211714">
        <w:rPr>
          <w:rFonts w:ascii="Arial" w:hAnsi="Arial" w:cs="Arial"/>
        </w:rPr>
        <w:t xml:space="preserve"> tot en met 31 </w:t>
      </w:r>
      <w:r>
        <w:rPr>
          <w:rFonts w:ascii="Arial" w:hAnsi="Arial" w:cs="Arial"/>
        </w:rPr>
        <w:t>augustus</w:t>
      </w:r>
      <w:r w:rsidRPr="00211714">
        <w:rPr>
          <w:rFonts w:ascii="Arial" w:hAnsi="Arial" w:cs="Arial"/>
        </w:rPr>
        <w:t xml:space="preserve"> 202</w:t>
      </w:r>
      <w:r>
        <w:rPr>
          <w:rFonts w:ascii="Arial" w:hAnsi="Arial" w:cs="Arial"/>
        </w:rPr>
        <w:t>2</w:t>
      </w:r>
      <w:r w:rsidRPr="00211714">
        <w:rPr>
          <w:rFonts w:ascii="Arial" w:hAnsi="Arial" w:cs="Arial"/>
        </w:rPr>
        <w:t>, rekening houdend met de te verwachten loonschaalverhogingen</w:t>
      </w:r>
      <w:r>
        <w:rPr>
          <w:rFonts w:ascii="Arial" w:hAnsi="Arial" w:cs="Arial"/>
        </w:rPr>
        <w:t xml:space="preserve">, </w:t>
      </w:r>
      <w:r w:rsidRPr="00211714">
        <w:rPr>
          <w:rFonts w:ascii="Arial" w:hAnsi="Arial" w:cs="Arial"/>
        </w:rPr>
        <w:t>het sectoraal akkoord en de inflatievooruitzichten van het planbureau</w:t>
      </w:r>
      <w:r>
        <w:rPr>
          <w:rFonts w:ascii="Arial" w:hAnsi="Arial" w:cs="Arial"/>
        </w:rPr>
        <w:t xml:space="preserve"> van 6 september 2022</w:t>
      </w:r>
      <w:r w:rsidRPr="00211714">
        <w:rPr>
          <w:rFonts w:ascii="Arial" w:hAnsi="Arial" w:cs="Arial"/>
        </w:rPr>
        <w:t>.</w:t>
      </w:r>
    </w:p>
    <w:p w14:paraId="47505D8B" w14:textId="77777777" w:rsidR="007E41D9" w:rsidRPr="00211714" w:rsidRDefault="007E41D9" w:rsidP="007E41D9">
      <w:pPr>
        <w:pStyle w:val="Plattetekst"/>
        <w:jc w:val="both"/>
        <w:rPr>
          <w:sz w:val="20"/>
        </w:rPr>
      </w:pPr>
    </w:p>
    <w:p w14:paraId="712172AD" w14:textId="77777777" w:rsidR="007E41D9" w:rsidRDefault="007E41D9" w:rsidP="007E41D9">
      <w:pPr>
        <w:pStyle w:val="Plattetekst"/>
        <w:jc w:val="both"/>
        <w:rPr>
          <w:sz w:val="20"/>
        </w:rPr>
      </w:pPr>
      <w:r w:rsidRPr="00211714">
        <w:rPr>
          <w:sz w:val="20"/>
        </w:rPr>
        <w:t>Het sectoraal akkoord voorziet dat de personeelsleden vanaf november 2022 maaltijdcheques ontvangen.</w:t>
      </w:r>
      <w:r>
        <w:rPr>
          <w:sz w:val="20"/>
        </w:rPr>
        <w:t xml:space="preserve"> De operationele personeelsleden dienen kenbaar te maken dat ze overstappen naar de maaltijdcheques of hun oude maaltijdvergoedingen blijven behouden.</w:t>
      </w:r>
    </w:p>
    <w:p w14:paraId="2B395BEC" w14:textId="77777777" w:rsidR="007E41D9" w:rsidRPr="00211714" w:rsidRDefault="007E41D9" w:rsidP="007E41D9">
      <w:pPr>
        <w:pStyle w:val="Plattetekst"/>
        <w:jc w:val="both"/>
        <w:rPr>
          <w:sz w:val="20"/>
        </w:rPr>
      </w:pPr>
      <w:r>
        <w:rPr>
          <w:sz w:val="20"/>
        </w:rPr>
        <w:t>De maaltijdscheques van het administratief personeel komt ter vervanging van de afgevoerde competentietoelage die de laatste keer in september 2022 werd uitgekeerd.</w:t>
      </w:r>
    </w:p>
    <w:p w14:paraId="528836FD" w14:textId="77777777" w:rsidR="007E41D9" w:rsidRPr="00211714" w:rsidRDefault="007E41D9" w:rsidP="007E41D9">
      <w:pPr>
        <w:pStyle w:val="Plattetekst"/>
        <w:jc w:val="both"/>
      </w:pPr>
    </w:p>
    <w:p w14:paraId="4EB261F9" w14:textId="77777777" w:rsidR="007E41D9" w:rsidRPr="00211714" w:rsidRDefault="007E41D9" w:rsidP="007E41D9">
      <w:pPr>
        <w:jc w:val="both"/>
        <w:rPr>
          <w:rFonts w:ascii="Arial" w:hAnsi="Arial" w:cs="Arial"/>
        </w:rPr>
      </w:pPr>
      <w:r w:rsidRPr="00211714">
        <w:rPr>
          <w:rFonts w:ascii="Arial" w:hAnsi="Arial" w:cs="Arial"/>
        </w:rPr>
        <w:t>Op het ogenblik dat de begroting ter goedkeuring aan de raad wordt voorgelegd zijn er 80 politiemensen (operationeel kader) en 1</w:t>
      </w:r>
      <w:r>
        <w:rPr>
          <w:rFonts w:ascii="Arial" w:hAnsi="Arial" w:cs="Arial"/>
        </w:rPr>
        <w:t>7</w:t>
      </w:r>
      <w:r w:rsidRPr="00211714">
        <w:rPr>
          <w:rFonts w:ascii="Arial" w:hAnsi="Arial" w:cs="Arial"/>
        </w:rPr>
        <w:t xml:space="preserve"> administratieve krachten (</w:t>
      </w:r>
      <w:proofErr w:type="spellStart"/>
      <w:r w:rsidRPr="00211714">
        <w:rPr>
          <w:rFonts w:ascii="Arial" w:hAnsi="Arial" w:cs="Arial"/>
        </w:rPr>
        <w:t>calog</w:t>
      </w:r>
      <w:proofErr w:type="spellEnd"/>
      <w:r w:rsidRPr="00211714">
        <w:rPr>
          <w:rFonts w:ascii="Arial" w:hAnsi="Arial" w:cs="Arial"/>
        </w:rPr>
        <w:t xml:space="preserve">) in dienst (namelijk </w:t>
      </w:r>
      <w:r>
        <w:rPr>
          <w:rFonts w:ascii="Arial" w:hAnsi="Arial" w:cs="Arial"/>
        </w:rPr>
        <w:t>12</w:t>
      </w:r>
      <w:r w:rsidRPr="00211714">
        <w:rPr>
          <w:rFonts w:ascii="Arial" w:hAnsi="Arial" w:cs="Arial"/>
        </w:rPr>
        <w:t xml:space="preserve"> statutairen, en 5 contractuelen). </w:t>
      </w:r>
    </w:p>
    <w:p w14:paraId="2C657409" w14:textId="77777777" w:rsidR="007E41D9" w:rsidRPr="00211714" w:rsidRDefault="007E41D9" w:rsidP="007E41D9">
      <w:pPr>
        <w:jc w:val="both"/>
        <w:rPr>
          <w:rFonts w:ascii="Arial" w:hAnsi="Arial" w:cs="Arial"/>
        </w:rPr>
      </w:pPr>
    </w:p>
    <w:p w14:paraId="4B214A4C" w14:textId="77777777" w:rsidR="007E41D9" w:rsidRPr="00211714" w:rsidRDefault="007E41D9" w:rsidP="007E41D9">
      <w:pPr>
        <w:rPr>
          <w:rFonts w:ascii="Arial" w:hAnsi="Arial" w:cs="Arial"/>
        </w:rPr>
      </w:pPr>
      <w:r w:rsidRPr="00211714">
        <w:rPr>
          <w:rFonts w:ascii="Arial" w:hAnsi="Arial" w:cs="Arial"/>
        </w:rPr>
        <w:t>In de raming voor 202</w:t>
      </w:r>
      <w:r>
        <w:rPr>
          <w:rFonts w:ascii="Arial" w:hAnsi="Arial" w:cs="Arial"/>
        </w:rPr>
        <w:t>3</w:t>
      </w:r>
      <w:r w:rsidRPr="00211714">
        <w:rPr>
          <w:rFonts w:ascii="Arial" w:hAnsi="Arial" w:cs="Arial"/>
        </w:rPr>
        <w:t xml:space="preserve"> is rekening gehouden met de bewegingen in het personeelsbestand en de invulling van de goedgekeurde formatie.</w:t>
      </w:r>
    </w:p>
    <w:p w14:paraId="572C14F5" w14:textId="77777777" w:rsidR="007E41D9" w:rsidRPr="00211714" w:rsidRDefault="007E41D9" w:rsidP="007E41D9">
      <w:pPr>
        <w:rPr>
          <w:rFonts w:ascii="Arial" w:hAnsi="Arial" w:cs="Arial"/>
        </w:rPr>
      </w:pPr>
    </w:p>
    <w:p w14:paraId="512CE28E" w14:textId="77777777" w:rsidR="007E41D9" w:rsidRPr="00211714" w:rsidRDefault="007E41D9" w:rsidP="007E41D9">
      <w:pPr>
        <w:rPr>
          <w:rFonts w:ascii="Arial" w:hAnsi="Arial" w:cs="Arial"/>
        </w:rPr>
      </w:pPr>
      <w:r w:rsidRPr="00211714">
        <w:rPr>
          <w:rFonts w:ascii="Arial" w:hAnsi="Arial" w:cs="Arial"/>
        </w:rPr>
        <w:t xml:space="preserve">In deze begroting is budget voorzien voor de aanwerving van </w:t>
      </w:r>
      <w:r>
        <w:rPr>
          <w:rFonts w:ascii="Arial" w:hAnsi="Arial" w:cs="Arial"/>
        </w:rPr>
        <w:t>2 inspecteurs (waarvan de procedure reeds lopende is) en een commissaris</w:t>
      </w:r>
      <w:r w:rsidRPr="00211714">
        <w:rPr>
          <w:rFonts w:ascii="Arial" w:hAnsi="Arial" w:cs="Arial"/>
        </w:rPr>
        <w:t>.</w:t>
      </w:r>
    </w:p>
    <w:p w14:paraId="41FC3C79" w14:textId="77777777" w:rsidR="007E41D9" w:rsidRPr="00211714" w:rsidRDefault="007E41D9" w:rsidP="007E41D9">
      <w:pPr>
        <w:rPr>
          <w:rFonts w:ascii="Arial" w:hAnsi="Arial" w:cs="Arial"/>
        </w:rPr>
      </w:pPr>
    </w:p>
    <w:p w14:paraId="04A8D476" w14:textId="77777777" w:rsidR="007E41D9" w:rsidRPr="00211714" w:rsidRDefault="007E41D9" w:rsidP="007E41D9">
      <w:pPr>
        <w:rPr>
          <w:rFonts w:ascii="Arial" w:hAnsi="Arial" w:cs="Arial"/>
        </w:rPr>
      </w:pPr>
      <w:r w:rsidRPr="00211714">
        <w:rPr>
          <w:rFonts w:ascii="Arial" w:hAnsi="Arial" w:cs="Arial"/>
        </w:rPr>
        <w:t>Er zijn 4 operationele personeelsleden die gebruik maken van de mogelijkheid van NAVAP (non-activiteit voorafgaand aan de pensionering</w:t>
      </w:r>
      <w:r>
        <w:rPr>
          <w:rFonts w:ascii="Arial" w:hAnsi="Arial" w:cs="Arial"/>
        </w:rPr>
        <w:t>). In 2023 zullen hiervan 3 operationele personeelsleden op pensioen gaan.</w:t>
      </w:r>
    </w:p>
    <w:p w14:paraId="5BEB78EC" w14:textId="77777777" w:rsidR="007E41D9" w:rsidRPr="00211714" w:rsidRDefault="007E41D9" w:rsidP="007E41D9">
      <w:pPr>
        <w:rPr>
          <w:rFonts w:ascii="Arial" w:hAnsi="Arial" w:cs="Arial"/>
        </w:rPr>
      </w:pPr>
    </w:p>
    <w:p w14:paraId="738AEF91" w14:textId="77777777" w:rsidR="007E41D9" w:rsidRPr="00B8073E" w:rsidRDefault="007E41D9" w:rsidP="007E41D9">
      <w:pPr>
        <w:jc w:val="both"/>
        <w:rPr>
          <w:rFonts w:ascii="Arial" w:hAnsi="Arial" w:cs="Arial"/>
        </w:rPr>
      </w:pPr>
      <w:r w:rsidRPr="00B8073E">
        <w:rPr>
          <w:rFonts w:ascii="Arial" w:hAnsi="Arial" w:cs="Arial"/>
          <w:b/>
          <w:bCs/>
          <w:i/>
          <w:iCs/>
        </w:rPr>
        <w:t>Werkingskosten</w:t>
      </w:r>
      <w:r w:rsidRPr="00B8073E">
        <w:rPr>
          <w:rFonts w:ascii="Arial" w:hAnsi="Arial" w:cs="Arial"/>
        </w:rPr>
        <w:t xml:space="preserve">: het totaal van de groep 71 wordt geraamd op </w:t>
      </w:r>
      <w:r>
        <w:rPr>
          <w:rFonts w:ascii="Arial" w:hAnsi="Arial" w:cs="Arial"/>
        </w:rPr>
        <w:t>1.212.500</w:t>
      </w:r>
      <w:r w:rsidRPr="00B8073E">
        <w:rPr>
          <w:rFonts w:ascii="Arial" w:hAnsi="Arial" w:cs="Arial"/>
        </w:rPr>
        <w:t>,00 euro of 11,</w:t>
      </w:r>
      <w:r>
        <w:rPr>
          <w:rFonts w:ascii="Arial" w:hAnsi="Arial" w:cs="Arial"/>
        </w:rPr>
        <w:t>34</w:t>
      </w:r>
      <w:r w:rsidRPr="00B8073E">
        <w:rPr>
          <w:rFonts w:ascii="Arial" w:hAnsi="Arial" w:cs="Arial"/>
        </w:rPr>
        <w:t xml:space="preserve"> % van het totaal van de gewone uitgaven.</w:t>
      </w:r>
    </w:p>
    <w:p w14:paraId="341574DA" w14:textId="77777777" w:rsidR="007E41D9" w:rsidRDefault="007E41D9" w:rsidP="007E41D9">
      <w:pPr>
        <w:jc w:val="both"/>
        <w:rPr>
          <w:rFonts w:ascii="Arial" w:hAnsi="Arial" w:cs="Arial"/>
        </w:rPr>
      </w:pPr>
    </w:p>
    <w:p w14:paraId="3630ADAE" w14:textId="77777777" w:rsidR="007E41D9" w:rsidRDefault="007E41D9" w:rsidP="007E41D9">
      <w:pPr>
        <w:jc w:val="both"/>
        <w:rPr>
          <w:rFonts w:ascii="Arial" w:hAnsi="Arial" w:cs="Arial"/>
        </w:rPr>
      </w:pPr>
      <w:r>
        <w:rPr>
          <w:rFonts w:ascii="Arial" w:hAnsi="Arial" w:cs="Arial"/>
        </w:rPr>
        <w:t xml:space="preserve">Op het budget voor vergoeding voor bij de politie ingehuurde externen is budget voorzien tot het einde van het contract van de ICT van </w:t>
      </w:r>
      <w:proofErr w:type="spellStart"/>
      <w:r>
        <w:rPr>
          <w:rFonts w:ascii="Arial" w:hAnsi="Arial" w:cs="Arial"/>
        </w:rPr>
        <w:t>Cipal</w:t>
      </w:r>
      <w:proofErr w:type="spellEnd"/>
      <w:r>
        <w:rPr>
          <w:rFonts w:ascii="Arial" w:hAnsi="Arial" w:cs="Arial"/>
        </w:rPr>
        <w:t>.</w:t>
      </w:r>
    </w:p>
    <w:p w14:paraId="0483C7ED" w14:textId="77777777" w:rsidR="007E41D9" w:rsidRDefault="007E41D9" w:rsidP="007E41D9">
      <w:pPr>
        <w:jc w:val="both"/>
        <w:rPr>
          <w:rFonts w:ascii="Arial" w:hAnsi="Arial" w:cs="Arial"/>
        </w:rPr>
      </w:pPr>
    </w:p>
    <w:p w14:paraId="4E998F29" w14:textId="77777777" w:rsidR="007E41D9" w:rsidRPr="00B8073E" w:rsidRDefault="007E41D9" w:rsidP="007E41D9">
      <w:pPr>
        <w:jc w:val="both"/>
        <w:rPr>
          <w:rFonts w:ascii="Arial" w:hAnsi="Arial" w:cs="Arial"/>
        </w:rPr>
      </w:pPr>
      <w:r>
        <w:rPr>
          <w:rFonts w:ascii="Arial" w:hAnsi="Arial" w:cs="Arial"/>
        </w:rPr>
        <w:t>Het budget voor frankeringskosten wordt verlaagd.</w:t>
      </w:r>
    </w:p>
    <w:p w14:paraId="7415FD58" w14:textId="77777777" w:rsidR="007E41D9" w:rsidRDefault="007E41D9" w:rsidP="007E41D9">
      <w:pPr>
        <w:jc w:val="both"/>
        <w:rPr>
          <w:rFonts w:ascii="Arial" w:hAnsi="Arial" w:cs="Arial"/>
        </w:rPr>
      </w:pPr>
    </w:p>
    <w:p w14:paraId="0AA516ED" w14:textId="77777777" w:rsidR="007E41D9" w:rsidRPr="00B8073E" w:rsidRDefault="007E41D9" w:rsidP="007E41D9">
      <w:pPr>
        <w:jc w:val="both"/>
        <w:rPr>
          <w:rFonts w:ascii="Arial" w:hAnsi="Arial" w:cs="Arial"/>
        </w:rPr>
      </w:pPr>
      <w:r>
        <w:rPr>
          <w:rFonts w:ascii="Arial" w:hAnsi="Arial" w:cs="Arial"/>
        </w:rPr>
        <w:t>Het budget voor huur- en onderhoudskosten bureaumaterieel en-meubilair wordt verlaagd van 70.000,00 euro naar 50.000,00 euro maar is niet zichtbaar in de tabel door een interne budgetverschuiving in 2022.</w:t>
      </w:r>
    </w:p>
    <w:p w14:paraId="7A6D429C" w14:textId="77777777" w:rsidR="007E41D9" w:rsidRDefault="007E41D9" w:rsidP="007E41D9">
      <w:pPr>
        <w:jc w:val="both"/>
        <w:rPr>
          <w:rFonts w:ascii="Arial" w:hAnsi="Arial" w:cs="Arial"/>
        </w:rPr>
      </w:pPr>
    </w:p>
    <w:p w14:paraId="4CA14392" w14:textId="77777777" w:rsidR="007E41D9" w:rsidRDefault="007E41D9" w:rsidP="007E41D9">
      <w:pPr>
        <w:jc w:val="both"/>
        <w:rPr>
          <w:rFonts w:ascii="Arial" w:hAnsi="Arial" w:cs="Arial"/>
        </w:rPr>
      </w:pPr>
      <w:r>
        <w:rPr>
          <w:rFonts w:ascii="Arial" w:hAnsi="Arial" w:cs="Arial"/>
        </w:rPr>
        <w:lastRenderedPageBreak/>
        <w:t>De kosten voor beheers- en werkingskosten informatica werd in 2022 verhoogd met een interne verschuiving.</w:t>
      </w:r>
    </w:p>
    <w:p w14:paraId="61AA1D44" w14:textId="77777777" w:rsidR="007E41D9" w:rsidRDefault="007E41D9" w:rsidP="007E41D9">
      <w:pPr>
        <w:jc w:val="both"/>
        <w:rPr>
          <w:rFonts w:ascii="Arial" w:hAnsi="Arial" w:cs="Arial"/>
        </w:rPr>
      </w:pPr>
    </w:p>
    <w:p w14:paraId="5631A2C0" w14:textId="77777777" w:rsidR="007E41D9" w:rsidRDefault="007E41D9" w:rsidP="007E41D9">
      <w:pPr>
        <w:jc w:val="both"/>
        <w:rPr>
          <w:rFonts w:ascii="Arial" w:hAnsi="Arial" w:cs="Arial"/>
        </w:rPr>
      </w:pPr>
      <w:r>
        <w:rPr>
          <w:rFonts w:ascii="Arial" w:hAnsi="Arial" w:cs="Arial"/>
        </w:rPr>
        <w:t>Het budget voor receptie- en representatiekosten zijn gelijk gebleven t.o.v. 2022</w:t>
      </w:r>
      <w:r w:rsidRPr="00A51B54">
        <w:rPr>
          <w:rFonts w:ascii="Arial" w:hAnsi="Arial" w:cs="Arial"/>
        </w:rPr>
        <w:t xml:space="preserve"> </w:t>
      </w:r>
      <w:r>
        <w:rPr>
          <w:rFonts w:ascii="Arial" w:hAnsi="Arial" w:cs="Arial"/>
        </w:rPr>
        <w:t xml:space="preserve">maar is niet zichtbaar in de tabel door een interne budgetverschuiving in 2022. </w:t>
      </w:r>
    </w:p>
    <w:p w14:paraId="493D92EA" w14:textId="77777777" w:rsidR="007E41D9" w:rsidRDefault="007E41D9" w:rsidP="007E41D9">
      <w:pPr>
        <w:jc w:val="both"/>
        <w:rPr>
          <w:rFonts w:ascii="Arial" w:hAnsi="Arial" w:cs="Arial"/>
        </w:rPr>
      </w:pPr>
    </w:p>
    <w:p w14:paraId="5A39FBD0" w14:textId="77777777" w:rsidR="007E41D9" w:rsidRDefault="007E41D9" w:rsidP="007E41D9">
      <w:pPr>
        <w:jc w:val="both"/>
        <w:rPr>
          <w:rFonts w:ascii="Arial" w:hAnsi="Arial" w:cs="Arial"/>
        </w:rPr>
      </w:pPr>
      <w:r>
        <w:rPr>
          <w:rFonts w:ascii="Arial" w:hAnsi="Arial" w:cs="Arial"/>
        </w:rPr>
        <w:t>Het budget voor kosten beroepsopleiding personeel wordt verlaagd in 2023.</w:t>
      </w:r>
    </w:p>
    <w:p w14:paraId="7D7E4E79" w14:textId="77777777" w:rsidR="007E41D9" w:rsidRDefault="007E41D9" w:rsidP="007E41D9">
      <w:pPr>
        <w:jc w:val="both"/>
        <w:rPr>
          <w:rFonts w:ascii="Arial" w:hAnsi="Arial" w:cs="Arial"/>
        </w:rPr>
      </w:pPr>
    </w:p>
    <w:p w14:paraId="71957815" w14:textId="77777777" w:rsidR="007E41D9" w:rsidRDefault="007E41D9" w:rsidP="007E41D9">
      <w:pPr>
        <w:jc w:val="both"/>
        <w:rPr>
          <w:rFonts w:ascii="Arial" w:hAnsi="Arial" w:cs="Arial"/>
        </w:rPr>
      </w:pPr>
      <w:r>
        <w:rPr>
          <w:rFonts w:ascii="Arial" w:hAnsi="Arial" w:cs="Arial"/>
        </w:rPr>
        <w:t>Het budget voor de technische benodigdheden zijn gelijk gebleven t.o.v. budget 2022 maar is niet zichtbaar in de tabel door een interne budgetverschuiving in 2022</w:t>
      </w:r>
    </w:p>
    <w:p w14:paraId="0E2CAED9" w14:textId="77777777" w:rsidR="007E41D9" w:rsidRDefault="007E41D9" w:rsidP="007E41D9">
      <w:pPr>
        <w:jc w:val="both"/>
        <w:rPr>
          <w:rFonts w:ascii="Arial" w:hAnsi="Arial" w:cs="Arial"/>
        </w:rPr>
      </w:pPr>
    </w:p>
    <w:p w14:paraId="633C7FFD" w14:textId="77777777" w:rsidR="007E41D9" w:rsidRDefault="007E41D9" w:rsidP="007E41D9">
      <w:pPr>
        <w:jc w:val="both"/>
        <w:rPr>
          <w:rFonts w:ascii="Arial" w:hAnsi="Arial" w:cs="Arial"/>
        </w:rPr>
      </w:pPr>
      <w:r>
        <w:rPr>
          <w:rFonts w:ascii="Arial" w:hAnsi="Arial" w:cs="Arial"/>
        </w:rPr>
        <w:t>Het budget voor aankoop, onderhoud en huur werkkledij dient verhoogd te worden voor de aankoop van nieuwe broeken van de basiskledij voor de operationele personeelsleden.</w:t>
      </w:r>
    </w:p>
    <w:p w14:paraId="2306FFDA" w14:textId="77777777" w:rsidR="007E41D9" w:rsidRDefault="007E41D9" w:rsidP="007E41D9">
      <w:pPr>
        <w:jc w:val="both"/>
        <w:rPr>
          <w:rFonts w:ascii="Arial" w:hAnsi="Arial" w:cs="Arial"/>
        </w:rPr>
      </w:pPr>
    </w:p>
    <w:p w14:paraId="5E921A19" w14:textId="77777777" w:rsidR="007E41D9" w:rsidRDefault="007E41D9" w:rsidP="007E41D9">
      <w:pPr>
        <w:jc w:val="both"/>
        <w:rPr>
          <w:rFonts w:ascii="Arial" w:hAnsi="Arial" w:cs="Arial"/>
        </w:rPr>
      </w:pPr>
      <w:r>
        <w:rPr>
          <w:rFonts w:ascii="Arial" w:hAnsi="Arial" w:cs="Arial"/>
        </w:rPr>
        <w:t>De budgetten voor elektriciteit en gas stijgen door de energiecrisis.</w:t>
      </w:r>
    </w:p>
    <w:p w14:paraId="26000AFF" w14:textId="77777777" w:rsidR="007E41D9" w:rsidRPr="00B8073E" w:rsidRDefault="007E41D9" w:rsidP="007E41D9">
      <w:pPr>
        <w:jc w:val="both"/>
        <w:rPr>
          <w:rFonts w:ascii="Arial" w:hAnsi="Arial" w:cs="Arial"/>
        </w:rPr>
      </w:pPr>
    </w:p>
    <w:p w14:paraId="6AB2B146" w14:textId="77777777" w:rsidR="007E41D9" w:rsidRDefault="007E41D9" w:rsidP="007E41D9">
      <w:pPr>
        <w:jc w:val="both"/>
        <w:rPr>
          <w:rFonts w:ascii="Arial" w:hAnsi="Arial" w:cs="Arial"/>
        </w:rPr>
      </w:pPr>
      <w:r w:rsidRPr="00B8073E">
        <w:rPr>
          <w:rFonts w:ascii="Arial" w:hAnsi="Arial" w:cs="Arial"/>
        </w:rPr>
        <w:t xml:space="preserve">Het budget voor </w:t>
      </w:r>
      <w:r>
        <w:rPr>
          <w:rFonts w:ascii="Arial" w:hAnsi="Arial" w:cs="Arial"/>
        </w:rPr>
        <w:t>prestaties derden</w:t>
      </w:r>
      <w:r w:rsidRPr="00B8073E">
        <w:rPr>
          <w:rFonts w:ascii="Arial" w:hAnsi="Arial" w:cs="Arial"/>
        </w:rPr>
        <w:t xml:space="preserve"> voertuigen werd verhoogd</w:t>
      </w:r>
      <w:r>
        <w:rPr>
          <w:rFonts w:ascii="Arial" w:hAnsi="Arial" w:cs="Arial"/>
        </w:rPr>
        <w:t xml:space="preserve"> omwille van de inflatie</w:t>
      </w:r>
      <w:r w:rsidRPr="00B8073E">
        <w:rPr>
          <w:rFonts w:ascii="Arial" w:hAnsi="Arial" w:cs="Arial"/>
        </w:rPr>
        <w:t>.</w:t>
      </w:r>
    </w:p>
    <w:p w14:paraId="6447C60F" w14:textId="77777777" w:rsidR="007E41D9" w:rsidRDefault="007E41D9" w:rsidP="007E41D9">
      <w:pPr>
        <w:jc w:val="both"/>
        <w:rPr>
          <w:rFonts w:ascii="Arial" w:hAnsi="Arial" w:cs="Arial"/>
        </w:rPr>
      </w:pPr>
    </w:p>
    <w:p w14:paraId="3086226A" w14:textId="77777777" w:rsidR="007E41D9" w:rsidRPr="00B8073E" w:rsidRDefault="007E41D9" w:rsidP="007E41D9">
      <w:pPr>
        <w:jc w:val="both"/>
        <w:rPr>
          <w:rFonts w:ascii="Arial" w:hAnsi="Arial" w:cs="Arial"/>
        </w:rPr>
      </w:pPr>
      <w:r>
        <w:rPr>
          <w:rFonts w:ascii="Arial" w:hAnsi="Arial" w:cs="Arial"/>
        </w:rPr>
        <w:t>Het budget verzekeringen voertuigen wordt verhoogd: bij levering van de nieuwe voertuigen wordt er steeds een omnium afgesloten.</w:t>
      </w:r>
    </w:p>
    <w:p w14:paraId="24E304BE" w14:textId="77777777" w:rsidR="007E41D9" w:rsidRPr="00B8073E" w:rsidRDefault="007E41D9" w:rsidP="007E41D9">
      <w:pPr>
        <w:jc w:val="both"/>
        <w:rPr>
          <w:rFonts w:ascii="Arial" w:hAnsi="Arial" w:cs="Arial"/>
        </w:rPr>
      </w:pPr>
    </w:p>
    <w:p w14:paraId="3439A466" w14:textId="77777777" w:rsidR="007E41D9" w:rsidRPr="00B8073E" w:rsidRDefault="007E41D9" w:rsidP="007E41D9">
      <w:pPr>
        <w:jc w:val="both"/>
        <w:rPr>
          <w:rFonts w:ascii="Arial" w:hAnsi="Arial" w:cs="Arial"/>
        </w:rPr>
      </w:pPr>
      <w:r w:rsidRPr="00B8073E">
        <w:rPr>
          <w:rFonts w:ascii="Arial" w:hAnsi="Arial" w:cs="Arial"/>
        </w:rPr>
        <w:t xml:space="preserve">Het bedrag voor belastingen en taksen op voertuigen werd verhoogd. Dit heeft betrekking op de </w:t>
      </w:r>
      <w:proofErr w:type="spellStart"/>
      <w:r w:rsidRPr="00B8073E">
        <w:rPr>
          <w:rFonts w:ascii="Arial" w:hAnsi="Arial" w:cs="Arial"/>
        </w:rPr>
        <w:t>inverkeerstelling</w:t>
      </w:r>
      <w:proofErr w:type="spellEnd"/>
      <w:r w:rsidRPr="00B8073E">
        <w:rPr>
          <w:rFonts w:ascii="Arial" w:hAnsi="Arial" w:cs="Arial"/>
        </w:rPr>
        <w:t xml:space="preserve"> van voertuigen.</w:t>
      </w:r>
    </w:p>
    <w:p w14:paraId="22649973" w14:textId="77777777" w:rsidR="007E41D9" w:rsidRPr="00B8073E" w:rsidRDefault="007E41D9" w:rsidP="007E41D9">
      <w:pPr>
        <w:jc w:val="both"/>
        <w:rPr>
          <w:rFonts w:ascii="Arial" w:hAnsi="Arial" w:cs="Arial"/>
        </w:rPr>
      </w:pPr>
    </w:p>
    <w:p w14:paraId="085F93B1" w14:textId="77777777" w:rsidR="007E41D9" w:rsidRPr="00775372" w:rsidRDefault="007E41D9" w:rsidP="007E41D9">
      <w:pPr>
        <w:jc w:val="both"/>
        <w:rPr>
          <w:rFonts w:ascii="Arial" w:hAnsi="Arial" w:cs="Arial"/>
        </w:rPr>
      </w:pPr>
      <w:r w:rsidRPr="00775372">
        <w:rPr>
          <w:rFonts w:ascii="Arial" w:hAnsi="Arial" w:cs="Arial"/>
          <w:b/>
          <w:bCs/>
          <w:i/>
          <w:iCs/>
        </w:rPr>
        <w:t>Overdracht</w:t>
      </w:r>
      <w:r w:rsidRPr="00775372">
        <w:rPr>
          <w:rFonts w:ascii="Arial" w:hAnsi="Arial" w:cs="Arial"/>
        </w:rPr>
        <w:t xml:space="preserve">: het totaal van de groep 72 wordt geraamd op </w:t>
      </w:r>
      <w:r>
        <w:rPr>
          <w:rFonts w:ascii="Arial" w:hAnsi="Arial" w:cs="Arial"/>
        </w:rPr>
        <w:t>60.600</w:t>
      </w:r>
      <w:r w:rsidRPr="00775372">
        <w:rPr>
          <w:rFonts w:ascii="Arial" w:hAnsi="Arial" w:cs="Arial"/>
        </w:rPr>
        <w:t>,00 euro of 0,</w:t>
      </w:r>
      <w:r>
        <w:rPr>
          <w:rFonts w:ascii="Arial" w:hAnsi="Arial" w:cs="Arial"/>
        </w:rPr>
        <w:t>57</w:t>
      </w:r>
      <w:r w:rsidRPr="00775372">
        <w:rPr>
          <w:rFonts w:ascii="Arial" w:hAnsi="Arial" w:cs="Arial"/>
        </w:rPr>
        <w:t>% van het totaal van de gewone uitgaven.</w:t>
      </w:r>
    </w:p>
    <w:p w14:paraId="55B1A8A5" w14:textId="77777777" w:rsidR="007E41D9" w:rsidRPr="00775372" w:rsidRDefault="007E41D9" w:rsidP="007E41D9">
      <w:pPr>
        <w:jc w:val="both"/>
        <w:rPr>
          <w:rFonts w:ascii="Arial" w:hAnsi="Arial" w:cs="Arial"/>
        </w:rPr>
      </w:pPr>
      <w:r w:rsidRPr="00775372">
        <w:rPr>
          <w:rFonts w:ascii="Arial" w:hAnsi="Arial" w:cs="Arial"/>
        </w:rPr>
        <w:t>De bijdragen in de werkingskosten gedragen door andere overheidsdiensten worden berekend door IOK.</w:t>
      </w:r>
    </w:p>
    <w:p w14:paraId="1B9F9663" w14:textId="77777777" w:rsidR="007E41D9" w:rsidRPr="00775372" w:rsidRDefault="007E41D9" w:rsidP="007E41D9">
      <w:pPr>
        <w:jc w:val="both"/>
        <w:rPr>
          <w:rFonts w:ascii="Arial" w:hAnsi="Arial" w:cs="Arial"/>
        </w:rPr>
      </w:pPr>
    </w:p>
    <w:p w14:paraId="545922A3" w14:textId="77777777" w:rsidR="007E41D9" w:rsidRPr="00775372" w:rsidRDefault="007E41D9" w:rsidP="007E41D9">
      <w:pPr>
        <w:jc w:val="both"/>
        <w:rPr>
          <w:rFonts w:ascii="Arial" w:hAnsi="Arial" w:cs="Arial"/>
        </w:rPr>
      </w:pPr>
      <w:r w:rsidRPr="00775372">
        <w:rPr>
          <w:rFonts w:ascii="Arial" w:hAnsi="Arial" w:cs="Arial"/>
          <w:b/>
          <w:bCs/>
          <w:i/>
          <w:iCs/>
        </w:rPr>
        <w:t>Schuld</w:t>
      </w:r>
      <w:r w:rsidRPr="00775372">
        <w:rPr>
          <w:rFonts w:ascii="Arial" w:hAnsi="Arial" w:cs="Arial"/>
        </w:rPr>
        <w:t>: in de groep 7X is 380.</w:t>
      </w:r>
      <w:r>
        <w:rPr>
          <w:rFonts w:ascii="Arial" w:hAnsi="Arial" w:cs="Arial"/>
        </w:rPr>
        <w:t>480</w:t>
      </w:r>
      <w:r w:rsidRPr="00775372">
        <w:rPr>
          <w:rFonts w:ascii="Arial" w:hAnsi="Arial" w:cs="Arial"/>
        </w:rPr>
        <w:t xml:space="preserve">,00 euro ingeschreven of </w:t>
      </w:r>
      <w:r>
        <w:rPr>
          <w:rFonts w:ascii="Arial" w:hAnsi="Arial" w:cs="Arial"/>
        </w:rPr>
        <w:t>3,56</w:t>
      </w:r>
      <w:r w:rsidRPr="00775372">
        <w:rPr>
          <w:rFonts w:ascii="Arial" w:hAnsi="Arial" w:cs="Arial"/>
        </w:rPr>
        <w:t>% van het totaal van de gewone uitgaven.</w:t>
      </w:r>
    </w:p>
    <w:p w14:paraId="7A92BCC6" w14:textId="77777777" w:rsidR="007E41D9" w:rsidRPr="00775372" w:rsidRDefault="007E41D9" w:rsidP="007E41D9">
      <w:pPr>
        <w:jc w:val="both"/>
        <w:rPr>
          <w:rFonts w:ascii="Arial" w:hAnsi="Arial" w:cs="Arial"/>
        </w:rPr>
      </w:pPr>
      <w:r w:rsidRPr="00775372">
        <w:rPr>
          <w:rFonts w:ascii="Arial" w:hAnsi="Arial" w:cs="Arial"/>
        </w:rPr>
        <w:t>Dit heeft betrekking op de leasingsschuld voor de verwerving van het veiligheidscentrum</w:t>
      </w:r>
    </w:p>
    <w:p w14:paraId="6A60F7E8" w14:textId="77777777" w:rsidR="007E41D9" w:rsidRPr="00775372" w:rsidRDefault="007E41D9" w:rsidP="007E41D9">
      <w:pPr>
        <w:jc w:val="both"/>
        <w:rPr>
          <w:rFonts w:ascii="Arial" w:hAnsi="Arial" w:cs="Arial"/>
        </w:rPr>
      </w:pPr>
    </w:p>
    <w:p w14:paraId="2513626A" w14:textId="77777777" w:rsidR="007E41D9" w:rsidRPr="00775372" w:rsidRDefault="007E41D9" w:rsidP="007E41D9">
      <w:pPr>
        <w:jc w:val="both"/>
        <w:rPr>
          <w:rFonts w:ascii="Arial" w:hAnsi="Arial" w:cs="Arial"/>
        </w:rPr>
      </w:pPr>
      <w:r w:rsidRPr="00775372">
        <w:rPr>
          <w:rFonts w:ascii="Arial" w:hAnsi="Arial" w:cs="Arial"/>
        </w:rPr>
        <w:t xml:space="preserve">Het totaal van de gewone uitgaven wordt geraamd op </w:t>
      </w:r>
      <w:r>
        <w:rPr>
          <w:rFonts w:ascii="Arial" w:hAnsi="Arial" w:cs="Arial"/>
        </w:rPr>
        <w:t>10.693.300</w:t>
      </w:r>
      <w:r w:rsidRPr="00775372">
        <w:rPr>
          <w:rFonts w:ascii="Arial" w:hAnsi="Arial" w:cs="Arial"/>
        </w:rPr>
        <w:t>,00 euro.</w:t>
      </w:r>
    </w:p>
    <w:p w14:paraId="73B33BE5" w14:textId="77777777" w:rsidR="007E41D9" w:rsidRPr="00775372" w:rsidRDefault="007E41D9" w:rsidP="007E41D9">
      <w:pPr>
        <w:jc w:val="both"/>
        <w:rPr>
          <w:rFonts w:ascii="Arial" w:hAnsi="Arial" w:cs="Arial"/>
        </w:rPr>
      </w:pPr>
      <w:r w:rsidRPr="00775372">
        <w:rPr>
          <w:rFonts w:ascii="Arial" w:hAnsi="Arial" w:cs="Arial"/>
        </w:rPr>
        <w:t>Het resultaat van de begroting wordt geraamd op –1.</w:t>
      </w:r>
      <w:r>
        <w:rPr>
          <w:rFonts w:ascii="Arial" w:hAnsi="Arial" w:cs="Arial"/>
        </w:rPr>
        <w:t>597.453</w:t>
      </w:r>
      <w:r w:rsidRPr="00775372">
        <w:rPr>
          <w:rFonts w:ascii="Arial" w:hAnsi="Arial" w:cs="Arial"/>
        </w:rPr>
        <w:t>,00 euro.</w:t>
      </w:r>
    </w:p>
    <w:p w14:paraId="3E0DB3A8" w14:textId="77777777" w:rsidR="007E41D9" w:rsidRPr="00775372" w:rsidRDefault="007E41D9" w:rsidP="007E41D9">
      <w:pPr>
        <w:jc w:val="both"/>
        <w:rPr>
          <w:rFonts w:ascii="Arial" w:hAnsi="Arial" w:cs="Arial"/>
        </w:rPr>
      </w:pPr>
    </w:p>
    <w:p w14:paraId="2EB20A6D" w14:textId="77777777" w:rsidR="007E41D9" w:rsidRPr="00775372" w:rsidRDefault="007E41D9" w:rsidP="007E41D9">
      <w:pPr>
        <w:jc w:val="both"/>
        <w:rPr>
          <w:rFonts w:ascii="Arial" w:hAnsi="Arial" w:cs="Arial"/>
        </w:rPr>
      </w:pPr>
      <w:r w:rsidRPr="00775372">
        <w:rPr>
          <w:rFonts w:ascii="Arial" w:hAnsi="Arial" w:cs="Arial"/>
        </w:rPr>
        <w:t>Het algemeen begrotingsresultaat 202</w:t>
      </w:r>
      <w:r>
        <w:rPr>
          <w:rFonts w:ascii="Arial" w:hAnsi="Arial" w:cs="Arial"/>
        </w:rPr>
        <w:t>3</w:t>
      </w:r>
      <w:r w:rsidRPr="00775372">
        <w:rPr>
          <w:rFonts w:ascii="Arial" w:hAnsi="Arial" w:cs="Arial"/>
        </w:rPr>
        <w:t xml:space="preserve"> wordt geraamd op </w:t>
      </w:r>
      <w:r>
        <w:rPr>
          <w:rFonts w:ascii="Arial" w:hAnsi="Arial" w:cs="Arial"/>
        </w:rPr>
        <w:t>543,61</w:t>
      </w:r>
      <w:r w:rsidRPr="00775372">
        <w:rPr>
          <w:rFonts w:ascii="Arial" w:hAnsi="Arial" w:cs="Arial"/>
        </w:rPr>
        <w:t xml:space="preserve"> euro of het batig saldo van 202</w:t>
      </w:r>
      <w:r>
        <w:rPr>
          <w:rFonts w:ascii="Arial" w:hAnsi="Arial" w:cs="Arial"/>
        </w:rPr>
        <w:t>2</w:t>
      </w:r>
      <w:r w:rsidRPr="00775372">
        <w:rPr>
          <w:rFonts w:ascii="Arial" w:hAnsi="Arial" w:cs="Arial"/>
        </w:rPr>
        <w:t xml:space="preserve"> plus het geraamd resultaat van de begroting.</w:t>
      </w:r>
    </w:p>
    <w:p w14:paraId="7F46BBA1" w14:textId="77777777" w:rsidR="007E41D9" w:rsidRPr="00775372" w:rsidRDefault="007E41D9" w:rsidP="007E41D9">
      <w:pPr>
        <w:jc w:val="both"/>
        <w:rPr>
          <w:rFonts w:ascii="Arial" w:hAnsi="Arial" w:cs="Arial"/>
        </w:rPr>
      </w:pPr>
    </w:p>
    <w:p w14:paraId="57990CFE" w14:textId="77777777" w:rsidR="007E41D9" w:rsidRPr="00775372" w:rsidRDefault="007E41D9" w:rsidP="007E41D9">
      <w:pPr>
        <w:jc w:val="both"/>
        <w:outlineLvl w:val="0"/>
        <w:rPr>
          <w:rFonts w:ascii="Arial" w:hAnsi="Arial" w:cs="Arial"/>
        </w:rPr>
      </w:pPr>
      <w:r w:rsidRPr="00775372">
        <w:rPr>
          <w:rFonts w:ascii="Arial" w:hAnsi="Arial" w:cs="Arial"/>
          <w:b/>
          <w:bCs/>
          <w:u w:val="single"/>
        </w:rPr>
        <w:t>De buitengewone ontvangsten</w:t>
      </w:r>
      <w:r w:rsidRPr="00775372">
        <w:rPr>
          <w:rFonts w:ascii="Arial" w:hAnsi="Arial" w:cs="Arial"/>
        </w:rPr>
        <w:t>:</w:t>
      </w:r>
    </w:p>
    <w:p w14:paraId="25944FB5" w14:textId="77777777" w:rsidR="007E41D9" w:rsidRPr="00775372" w:rsidRDefault="007E41D9" w:rsidP="007E41D9">
      <w:pPr>
        <w:jc w:val="both"/>
        <w:rPr>
          <w:rFonts w:ascii="Arial" w:hAnsi="Arial" w:cs="Arial"/>
        </w:rPr>
      </w:pPr>
    </w:p>
    <w:p w14:paraId="45C287A7" w14:textId="77777777" w:rsidR="007E41D9" w:rsidRPr="00775372" w:rsidRDefault="007E41D9" w:rsidP="007E41D9">
      <w:pPr>
        <w:jc w:val="both"/>
        <w:rPr>
          <w:rFonts w:ascii="Arial" w:hAnsi="Arial" w:cs="Arial"/>
        </w:rPr>
      </w:pPr>
      <w:r w:rsidRPr="00775372">
        <w:rPr>
          <w:rFonts w:ascii="Arial" w:hAnsi="Arial" w:cs="Arial"/>
        </w:rPr>
        <w:t>Het algemeen geraamd begrotingsresultaat van de buitengewone dienst 202</w:t>
      </w:r>
      <w:r>
        <w:rPr>
          <w:rFonts w:ascii="Arial" w:hAnsi="Arial" w:cs="Arial"/>
        </w:rPr>
        <w:t>3</w:t>
      </w:r>
      <w:r w:rsidRPr="00775372">
        <w:rPr>
          <w:rFonts w:ascii="Arial" w:hAnsi="Arial" w:cs="Arial"/>
        </w:rPr>
        <w:t xml:space="preserve"> is een batig saldo van </w:t>
      </w:r>
      <w:r>
        <w:rPr>
          <w:rFonts w:ascii="Arial" w:hAnsi="Arial" w:cs="Arial"/>
        </w:rPr>
        <w:t>137,41</w:t>
      </w:r>
      <w:r w:rsidRPr="00775372">
        <w:rPr>
          <w:rFonts w:ascii="Arial" w:hAnsi="Arial" w:cs="Arial"/>
        </w:rPr>
        <w:t xml:space="preserve"> euro.</w:t>
      </w:r>
    </w:p>
    <w:p w14:paraId="52DAF4A6" w14:textId="77777777" w:rsidR="007E41D9" w:rsidRPr="00775372" w:rsidRDefault="007E41D9" w:rsidP="007E41D9">
      <w:pPr>
        <w:jc w:val="both"/>
        <w:rPr>
          <w:rFonts w:ascii="Arial" w:hAnsi="Arial" w:cs="Arial"/>
        </w:rPr>
      </w:pPr>
      <w:r w:rsidRPr="00775372">
        <w:rPr>
          <w:rFonts w:ascii="Arial" w:hAnsi="Arial" w:cs="Arial"/>
        </w:rPr>
        <w:t>De buitengewone ontvangsten worden in 202</w:t>
      </w:r>
      <w:r>
        <w:rPr>
          <w:rFonts w:ascii="Arial" w:hAnsi="Arial" w:cs="Arial"/>
        </w:rPr>
        <w:t>3</w:t>
      </w:r>
      <w:r w:rsidRPr="00775372">
        <w:rPr>
          <w:rFonts w:ascii="Arial" w:hAnsi="Arial" w:cs="Arial"/>
        </w:rPr>
        <w:t xml:space="preserve"> gerealiseerd door:</w:t>
      </w:r>
    </w:p>
    <w:p w14:paraId="34E85C1F"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investeringssubsidies in kapitaal van de drie gemeenten voor specifieke investeringen;</w:t>
      </w:r>
    </w:p>
    <w:p w14:paraId="5122E69B"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en het batig saldo van 202</w:t>
      </w:r>
      <w:r>
        <w:rPr>
          <w:rFonts w:ascii="Arial" w:hAnsi="Arial" w:cs="Arial"/>
        </w:rPr>
        <w:t>2</w:t>
      </w:r>
      <w:r w:rsidRPr="00775372">
        <w:rPr>
          <w:rFonts w:ascii="Arial" w:hAnsi="Arial" w:cs="Arial"/>
        </w:rPr>
        <w:t>.</w:t>
      </w:r>
    </w:p>
    <w:p w14:paraId="42F59DE0" w14:textId="77777777" w:rsidR="007E41D9" w:rsidRPr="00775372" w:rsidRDefault="007E41D9" w:rsidP="007E41D9">
      <w:pPr>
        <w:jc w:val="both"/>
        <w:rPr>
          <w:rFonts w:ascii="Arial" w:hAnsi="Arial" w:cs="Arial"/>
        </w:rPr>
      </w:pPr>
    </w:p>
    <w:p w14:paraId="63B684D9" w14:textId="77777777" w:rsidR="007E41D9" w:rsidRPr="00775372" w:rsidRDefault="007E41D9" w:rsidP="007E41D9">
      <w:pPr>
        <w:rPr>
          <w:rFonts w:ascii="Arial" w:hAnsi="Arial" w:cs="Arial"/>
        </w:rPr>
      </w:pPr>
      <w:r w:rsidRPr="00775372">
        <w:rPr>
          <w:rFonts w:ascii="Arial" w:hAnsi="Arial" w:cs="Arial"/>
          <w:b/>
          <w:bCs/>
          <w:i/>
          <w:iCs/>
        </w:rPr>
        <w:t>Overdracht</w:t>
      </w:r>
      <w:r w:rsidRPr="00775372">
        <w:rPr>
          <w:rFonts w:ascii="Arial" w:hAnsi="Arial" w:cs="Arial"/>
        </w:rPr>
        <w:t xml:space="preserve">: </w:t>
      </w:r>
      <w:r>
        <w:rPr>
          <w:rFonts w:ascii="Arial" w:hAnsi="Arial" w:cs="Arial"/>
        </w:rPr>
        <w:t>320.501</w:t>
      </w:r>
      <w:r w:rsidRPr="00775372">
        <w:rPr>
          <w:rFonts w:ascii="Arial" w:hAnsi="Arial" w:cs="Arial"/>
        </w:rPr>
        <w:t>,00 euro voor specifieke investeringen wordt gefinancierd door investeringssubsidies in kapitaal van de drie gemeenten.</w:t>
      </w:r>
    </w:p>
    <w:p w14:paraId="6C1356F1" w14:textId="77777777" w:rsidR="007E41D9" w:rsidRPr="00775372" w:rsidRDefault="007E41D9" w:rsidP="007E41D9">
      <w:pPr>
        <w:rPr>
          <w:rFonts w:ascii="Arial" w:hAnsi="Arial" w:cs="Arial"/>
        </w:rPr>
      </w:pPr>
      <w:r w:rsidRPr="00775372">
        <w:rPr>
          <w:rFonts w:ascii="Arial" w:hAnsi="Arial" w:cs="Arial"/>
        </w:rPr>
        <w:t>Volgens de vastgestelde verdeelsleutel is de bijdrage van:</w:t>
      </w:r>
    </w:p>
    <w:p w14:paraId="3CFB3AC9"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de gemeente Herselt: </w:t>
      </w:r>
      <w:r>
        <w:rPr>
          <w:rFonts w:ascii="Arial" w:hAnsi="Arial" w:cs="Arial"/>
        </w:rPr>
        <w:t>91.631</w:t>
      </w:r>
      <w:r w:rsidRPr="00775372">
        <w:rPr>
          <w:rFonts w:ascii="Arial" w:hAnsi="Arial" w:cs="Arial"/>
        </w:rPr>
        <w:t>,00 euro,</w:t>
      </w:r>
    </w:p>
    <w:p w14:paraId="0D0B05C4"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de gemeente Hulshout: </w:t>
      </w:r>
      <w:r>
        <w:rPr>
          <w:rFonts w:ascii="Arial" w:hAnsi="Arial" w:cs="Arial"/>
        </w:rPr>
        <w:t>58.652</w:t>
      </w:r>
      <w:r w:rsidRPr="00775372">
        <w:rPr>
          <w:rFonts w:ascii="Arial" w:hAnsi="Arial" w:cs="Arial"/>
        </w:rPr>
        <w:t>,00 euro,</w:t>
      </w:r>
    </w:p>
    <w:p w14:paraId="7AE8F462"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de gemeente Westerlo: </w:t>
      </w:r>
      <w:r>
        <w:rPr>
          <w:rFonts w:ascii="Arial" w:hAnsi="Arial" w:cs="Arial"/>
        </w:rPr>
        <w:t>170.218</w:t>
      </w:r>
      <w:r w:rsidRPr="00775372">
        <w:rPr>
          <w:rFonts w:ascii="Arial" w:hAnsi="Arial" w:cs="Arial"/>
        </w:rPr>
        <w:t>,00 euro.</w:t>
      </w:r>
    </w:p>
    <w:p w14:paraId="55F45F0B" w14:textId="77777777" w:rsidR="007E41D9" w:rsidRPr="00775372" w:rsidRDefault="007E41D9" w:rsidP="007E41D9">
      <w:pPr>
        <w:jc w:val="both"/>
        <w:rPr>
          <w:rFonts w:ascii="Arial" w:hAnsi="Arial" w:cs="Arial"/>
        </w:rPr>
      </w:pPr>
    </w:p>
    <w:p w14:paraId="1AEF0430" w14:textId="77777777" w:rsidR="007E41D9" w:rsidRPr="00775372" w:rsidRDefault="007E41D9" w:rsidP="007E41D9">
      <w:pPr>
        <w:jc w:val="both"/>
        <w:outlineLvl w:val="0"/>
        <w:rPr>
          <w:rFonts w:ascii="Arial" w:hAnsi="Arial" w:cs="Arial"/>
        </w:rPr>
      </w:pPr>
      <w:r w:rsidRPr="00775372">
        <w:rPr>
          <w:rFonts w:ascii="Arial" w:hAnsi="Arial" w:cs="Arial"/>
          <w:b/>
          <w:bCs/>
          <w:u w:val="single"/>
        </w:rPr>
        <w:t>De buitengewone uitgaven</w:t>
      </w:r>
      <w:r w:rsidRPr="00775372">
        <w:rPr>
          <w:rFonts w:ascii="Arial" w:hAnsi="Arial" w:cs="Arial"/>
        </w:rPr>
        <w:t>:</w:t>
      </w:r>
    </w:p>
    <w:p w14:paraId="5E805B16" w14:textId="77777777" w:rsidR="007E41D9" w:rsidRPr="00775372" w:rsidRDefault="007E41D9" w:rsidP="007E41D9">
      <w:pPr>
        <w:jc w:val="both"/>
        <w:rPr>
          <w:rFonts w:ascii="Arial" w:hAnsi="Arial" w:cs="Arial"/>
        </w:rPr>
      </w:pPr>
    </w:p>
    <w:p w14:paraId="7D3336ED" w14:textId="77777777" w:rsidR="007E41D9" w:rsidRPr="00775372" w:rsidRDefault="007E41D9" w:rsidP="007E41D9">
      <w:pPr>
        <w:jc w:val="both"/>
        <w:outlineLvl w:val="0"/>
        <w:rPr>
          <w:rFonts w:ascii="Arial" w:hAnsi="Arial" w:cs="Arial"/>
        </w:rPr>
      </w:pPr>
      <w:r w:rsidRPr="00775372">
        <w:rPr>
          <w:rFonts w:ascii="Arial" w:hAnsi="Arial" w:cs="Arial"/>
          <w:b/>
          <w:bCs/>
          <w:i/>
          <w:iCs/>
        </w:rPr>
        <w:t>Buitengewone investering</w:t>
      </w:r>
      <w:r w:rsidRPr="00775372">
        <w:rPr>
          <w:rFonts w:ascii="Arial" w:hAnsi="Arial" w:cs="Arial"/>
        </w:rPr>
        <w:t xml:space="preserve">: </w:t>
      </w:r>
    </w:p>
    <w:p w14:paraId="30CF1D6E"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Aanpassingswerken aan administratieve gebouwen, </w:t>
      </w:r>
      <w:r>
        <w:rPr>
          <w:rFonts w:ascii="Arial" w:hAnsi="Arial" w:cs="Arial"/>
        </w:rPr>
        <w:t>106.317</w:t>
      </w:r>
      <w:r w:rsidRPr="00775372">
        <w:rPr>
          <w:rFonts w:ascii="Arial" w:hAnsi="Arial" w:cs="Arial"/>
        </w:rPr>
        <w:t xml:space="preserve">,00 euro, wordt </w:t>
      </w:r>
      <w:r>
        <w:rPr>
          <w:rFonts w:ascii="Arial" w:hAnsi="Arial" w:cs="Arial"/>
        </w:rPr>
        <w:t xml:space="preserve">bijkomend </w:t>
      </w:r>
      <w:r w:rsidRPr="00775372">
        <w:rPr>
          <w:rFonts w:ascii="Arial" w:hAnsi="Arial" w:cs="Arial"/>
        </w:rPr>
        <w:t xml:space="preserve">ingeschreven voor de installatie van een airconditioning in het politiecommissariaat De </w:t>
      </w:r>
      <w:proofErr w:type="spellStart"/>
      <w:r w:rsidRPr="00775372">
        <w:rPr>
          <w:rFonts w:ascii="Arial" w:hAnsi="Arial" w:cs="Arial"/>
        </w:rPr>
        <w:t>Marly</w:t>
      </w:r>
      <w:proofErr w:type="spellEnd"/>
      <w:r w:rsidRPr="00775372">
        <w:rPr>
          <w:rFonts w:ascii="Arial" w:hAnsi="Arial" w:cs="Arial"/>
        </w:rPr>
        <w:t>.</w:t>
      </w:r>
    </w:p>
    <w:p w14:paraId="14A8DE34" w14:textId="77777777" w:rsidR="007E41D9" w:rsidRDefault="007E41D9" w:rsidP="007E41D9">
      <w:pPr>
        <w:widowControl/>
        <w:numPr>
          <w:ilvl w:val="0"/>
          <w:numId w:val="5"/>
        </w:numPr>
        <w:overflowPunct/>
        <w:autoSpaceDE/>
        <w:autoSpaceDN/>
        <w:adjustRightInd/>
        <w:jc w:val="both"/>
        <w:textAlignment w:val="auto"/>
        <w:rPr>
          <w:rFonts w:ascii="Arial" w:hAnsi="Arial" w:cs="Arial"/>
        </w:rPr>
      </w:pPr>
      <w:r>
        <w:rPr>
          <w:rFonts w:ascii="Arial" w:hAnsi="Arial" w:cs="Arial"/>
        </w:rPr>
        <w:lastRenderedPageBreak/>
        <w:t>Uitrusting en buitengewoon onderhoud niet-bebouwde gronden, 7.000 euro wordt ingeschreven voor een bijkomende fietsstalling in het VHC.</w:t>
      </w:r>
    </w:p>
    <w:p w14:paraId="2D61312E"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Aankoop van bureaumeubilair, </w:t>
      </w:r>
      <w:r>
        <w:rPr>
          <w:rFonts w:ascii="Arial" w:hAnsi="Arial" w:cs="Arial"/>
        </w:rPr>
        <w:t>3</w:t>
      </w:r>
      <w:r w:rsidRPr="00775372">
        <w:rPr>
          <w:rFonts w:ascii="Arial" w:hAnsi="Arial" w:cs="Arial"/>
        </w:rPr>
        <w:t xml:space="preserve">5.000,00 euro wordt ingeschreven voor </w:t>
      </w:r>
      <w:r>
        <w:rPr>
          <w:rFonts w:ascii="Arial" w:hAnsi="Arial" w:cs="Arial"/>
        </w:rPr>
        <w:t>40 opbergvakken voor interventietassen in de interventieruimte</w:t>
      </w:r>
      <w:r w:rsidRPr="00775372">
        <w:rPr>
          <w:rFonts w:ascii="Arial" w:hAnsi="Arial" w:cs="Arial"/>
        </w:rPr>
        <w:t>, de vervanging van bureaustoelen en dergelijke.</w:t>
      </w:r>
    </w:p>
    <w:p w14:paraId="04A885B6"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Aankoop van informaticamaterieel, </w:t>
      </w:r>
      <w:r>
        <w:rPr>
          <w:rFonts w:ascii="Arial" w:hAnsi="Arial" w:cs="Arial"/>
        </w:rPr>
        <w:t>35.000</w:t>
      </w:r>
      <w:r w:rsidRPr="00775372">
        <w:rPr>
          <w:rFonts w:ascii="Arial" w:hAnsi="Arial" w:cs="Arial"/>
        </w:rPr>
        <w:t>,00 euro, wordt ingeschreven voor de aankoop van hardware in de snel evoluerende informaticawereld,</w:t>
      </w:r>
      <w:r>
        <w:rPr>
          <w:rFonts w:ascii="Arial" w:hAnsi="Arial" w:cs="Arial"/>
        </w:rPr>
        <w:t xml:space="preserve"> hierbij wordt gedacht aan o.a. </w:t>
      </w:r>
      <w:r w:rsidRPr="00775372">
        <w:rPr>
          <w:rFonts w:ascii="Arial" w:hAnsi="Arial" w:cs="Arial"/>
        </w:rPr>
        <w:t xml:space="preserve">de vervanging van 15 oude </w:t>
      </w:r>
      <w:r>
        <w:rPr>
          <w:rFonts w:ascii="Arial" w:hAnsi="Arial" w:cs="Arial"/>
        </w:rPr>
        <w:t xml:space="preserve">ISLP </w:t>
      </w:r>
      <w:proofErr w:type="spellStart"/>
      <w:r w:rsidRPr="00775372">
        <w:rPr>
          <w:rFonts w:ascii="Arial" w:hAnsi="Arial" w:cs="Arial"/>
        </w:rPr>
        <w:t>PC’s</w:t>
      </w:r>
      <w:proofErr w:type="spellEnd"/>
      <w:r>
        <w:rPr>
          <w:rFonts w:ascii="Arial" w:hAnsi="Arial" w:cs="Arial"/>
        </w:rPr>
        <w:t xml:space="preserve"> </w:t>
      </w:r>
      <w:r w:rsidRPr="00775372">
        <w:rPr>
          <w:rFonts w:ascii="Arial" w:hAnsi="Arial" w:cs="Arial"/>
        </w:rPr>
        <w:t>en toebehoren,</w:t>
      </w:r>
      <w:r>
        <w:rPr>
          <w:rFonts w:ascii="Arial" w:hAnsi="Arial" w:cs="Arial"/>
        </w:rPr>
        <w:t xml:space="preserve"> vervanging van kapotte</w:t>
      </w:r>
      <w:r w:rsidRPr="00775372">
        <w:rPr>
          <w:rFonts w:ascii="Arial" w:hAnsi="Arial" w:cs="Arial"/>
        </w:rPr>
        <w:t xml:space="preserve"> </w:t>
      </w:r>
      <w:r>
        <w:rPr>
          <w:rFonts w:ascii="Arial" w:hAnsi="Arial" w:cs="Arial"/>
        </w:rPr>
        <w:t xml:space="preserve">laptops, aankoop van </w:t>
      </w:r>
      <w:r w:rsidRPr="00775372">
        <w:rPr>
          <w:rFonts w:ascii="Arial" w:hAnsi="Arial" w:cs="Arial"/>
        </w:rPr>
        <w:t>tablets voor WO</w:t>
      </w:r>
      <w:r>
        <w:rPr>
          <w:rFonts w:ascii="Arial" w:hAnsi="Arial" w:cs="Arial"/>
        </w:rPr>
        <w:t>D</w:t>
      </w:r>
      <w:r w:rsidRPr="00775372">
        <w:rPr>
          <w:rFonts w:ascii="Arial" w:hAnsi="Arial" w:cs="Arial"/>
        </w:rPr>
        <w:t>O</w:t>
      </w:r>
      <w:r>
        <w:rPr>
          <w:rFonts w:ascii="Arial" w:hAnsi="Arial" w:cs="Arial"/>
        </w:rPr>
        <w:t>C</w:t>
      </w:r>
      <w:r w:rsidRPr="00775372">
        <w:rPr>
          <w:rFonts w:ascii="Arial" w:hAnsi="Arial" w:cs="Arial"/>
        </w:rPr>
        <w:t>O</w:t>
      </w:r>
      <w:r>
        <w:rPr>
          <w:rFonts w:ascii="Arial" w:hAnsi="Arial" w:cs="Arial"/>
        </w:rPr>
        <w:t>, e.d.</w:t>
      </w:r>
    </w:p>
    <w:p w14:paraId="501E3BFB" w14:textId="77777777" w:rsidR="007E41D9" w:rsidRPr="00775372" w:rsidRDefault="007E41D9" w:rsidP="007E41D9">
      <w:pPr>
        <w:widowControl/>
        <w:numPr>
          <w:ilvl w:val="0"/>
          <w:numId w:val="5"/>
        </w:numPr>
        <w:overflowPunct/>
        <w:autoSpaceDE/>
        <w:autoSpaceDN/>
        <w:adjustRightInd/>
        <w:textAlignment w:val="auto"/>
        <w:rPr>
          <w:rFonts w:ascii="Arial" w:hAnsi="Arial" w:cs="Arial"/>
        </w:rPr>
      </w:pPr>
      <w:r w:rsidRPr="00775372">
        <w:rPr>
          <w:rFonts w:ascii="Arial" w:hAnsi="Arial" w:cs="Arial"/>
        </w:rPr>
        <w:t>Aankoop van fietsen, brom- en motorfietsen, 1</w:t>
      </w:r>
      <w:r>
        <w:rPr>
          <w:rFonts w:ascii="Arial" w:hAnsi="Arial" w:cs="Arial"/>
        </w:rPr>
        <w:t>4</w:t>
      </w:r>
      <w:r w:rsidRPr="00775372">
        <w:rPr>
          <w:rFonts w:ascii="Arial" w:hAnsi="Arial" w:cs="Arial"/>
        </w:rPr>
        <w:t xml:space="preserve">.000,00 euro wordt ingeschreven voor de aankoop van </w:t>
      </w:r>
      <w:r>
        <w:rPr>
          <w:rFonts w:ascii="Arial" w:hAnsi="Arial" w:cs="Arial"/>
        </w:rPr>
        <w:t>3</w:t>
      </w:r>
      <w:r w:rsidRPr="00775372">
        <w:rPr>
          <w:rFonts w:ascii="Arial" w:hAnsi="Arial" w:cs="Arial"/>
        </w:rPr>
        <w:t xml:space="preserve"> elektrische fietsen voor de wijkagenten.</w:t>
      </w:r>
    </w:p>
    <w:p w14:paraId="32EFF41C" w14:textId="77777777" w:rsidR="007E41D9" w:rsidRPr="00775372" w:rsidRDefault="007E41D9" w:rsidP="007E41D9">
      <w:pPr>
        <w:widowControl/>
        <w:numPr>
          <w:ilvl w:val="0"/>
          <w:numId w:val="5"/>
        </w:numPr>
        <w:overflowPunct/>
        <w:autoSpaceDE/>
        <w:autoSpaceDN/>
        <w:adjustRightInd/>
        <w:textAlignment w:val="auto"/>
        <w:rPr>
          <w:rFonts w:ascii="Arial" w:hAnsi="Arial" w:cs="Arial"/>
        </w:rPr>
      </w:pPr>
      <w:r w:rsidRPr="00775372">
        <w:rPr>
          <w:rFonts w:ascii="Arial" w:hAnsi="Arial" w:cs="Arial"/>
        </w:rPr>
        <w:t>Aankoop van politieauto’s, 1</w:t>
      </w:r>
      <w:r>
        <w:rPr>
          <w:rFonts w:ascii="Arial" w:hAnsi="Arial" w:cs="Arial"/>
        </w:rPr>
        <w:t>6</w:t>
      </w:r>
      <w:r w:rsidRPr="00775372">
        <w:rPr>
          <w:rFonts w:ascii="Arial" w:hAnsi="Arial" w:cs="Arial"/>
        </w:rPr>
        <w:t xml:space="preserve">0.000,00 euro wordt ingeschreven voor de vervanging van </w:t>
      </w:r>
      <w:r>
        <w:rPr>
          <w:rFonts w:ascii="Arial" w:hAnsi="Arial" w:cs="Arial"/>
        </w:rPr>
        <w:t>2</w:t>
      </w:r>
      <w:r w:rsidRPr="00775372">
        <w:rPr>
          <w:rFonts w:ascii="Arial" w:hAnsi="Arial" w:cs="Arial"/>
        </w:rPr>
        <w:t xml:space="preserve"> combi</w:t>
      </w:r>
      <w:r>
        <w:rPr>
          <w:rFonts w:ascii="Arial" w:hAnsi="Arial" w:cs="Arial"/>
        </w:rPr>
        <w:t>’s</w:t>
      </w:r>
    </w:p>
    <w:p w14:paraId="3A74AD8A" w14:textId="77777777" w:rsidR="007E41D9" w:rsidRPr="00775372" w:rsidRDefault="007E41D9" w:rsidP="007E41D9">
      <w:pPr>
        <w:widowControl/>
        <w:numPr>
          <w:ilvl w:val="0"/>
          <w:numId w:val="5"/>
        </w:numPr>
        <w:overflowPunct/>
        <w:autoSpaceDE/>
        <w:autoSpaceDN/>
        <w:adjustRightInd/>
        <w:jc w:val="both"/>
        <w:textAlignment w:val="auto"/>
        <w:rPr>
          <w:rFonts w:ascii="Arial" w:hAnsi="Arial" w:cs="Arial"/>
        </w:rPr>
      </w:pPr>
      <w:r w:rsidRPr="00775372">
        <w:rPr>
          <w:rFonts w:ascii="Arial" w:hAnsi="Arial" w:cs="Arial"/>
        </w:rPr>
        <w:t xml:space="preserve">Aankoop van kogelwerende vesten, </w:t>
      </w:r>
      <w:r>
        <w:rPr>
          <w:rFonts w:ascii="Arial" w:hAnsi="Arial" w:cs="Arial"/>
        </w:rPr>
        <w:t>56</w:t>
      </w:r>
      <w:r w:rsidRPr="00775372">
        <w:rPr>
          <w:rFonts w:ascii="Arial" w:hAnsi="Arial" w:cs="Arial"/>
        </w:rPr>
        <w:t xml:space="preserve">.000,00 euro voor aankoop van de </w:t>
      </w:r>
      <w:r>
        <w:rPr>
          <w:rFonts w:ascii="Arial" w:hAnsi="Arial" w:cs="Arial"/>
        </w:rPr>
        <w:t xml:space="preserve">zichtbare </w:t>
      </w:r>
      <w:r w:rsidRPr="00775372">
        <w:rPr>
          <w:rFonts w:ascii="Arial" w:hAnsi="Arial" w:cs="Arial"/>
        </w:rPr>
        <w:t>kogelwerende veste</w:t>
      </w:r>
      <w:r>
        <w:rPr>
          <w:rFonts w:ascii="Arial" w:hAnsi="Arial" w:cs="Arial"/>
        </w:rPr>
        <w:t>n die voldoen aan de nieuwe opgelegde normeringen</w:t>
      </w:r>
      <w:r w:rsidRPr="00775372">
        <w:rPr>
          <w:rFonts w:ascii="Arial" w:hAnsi="Arial" w:cs="Arial"/>
        </w:rPr>
        <w:t xml:space="preserve">. </w:t>
      </w:r>
    </w:p>
    <w:p w14:paraId="29325908" w14:textId="77777777" w:rsidR="007E41D9" w:rsidRDefault="007E41D9" w:rsidP="007E41D9">
      <w:pPr>
        <w:widowControl/>
        <w:numPr>
          <w:ilvl w:val="0"/>
          <w:numId w:val="5"/>
        </w:numPr>
        <w:overflowPunct/>
        <w:autoSpaceDE/>
        <w:autoSpaceDN/>
        <w:adjustRightInd/>
        <w:jc w:val="both"/>
        <w:textAlignment w:val="auto"/>
        <w:rPr>
          <w:rFonts w:ascii="Arial" w:hAnsi="Arial" w:cs="Arial"/>
        </w:rPr>
      </w:pPr>
      <w:r w:rsidRPr="001C4FA2">
        <w:rPr>
          <w:rFonts w:ascii="Arial" w:hAnsi="Arial" w:cs="Arial"/>
        </w:rPr>
        <w:t xml:space="preserve">Aankoop van materiaal verkeersveiligheid, 6.000,00 euro voor aankoop </w:t>
      </w:r>
      <w:proofErr w:type="spellStart"/>
      <w:r w:rsidRPr="001C4FA2">
        <w:rPr>
          <w:rFonts w:ascii="Arial" w:hAnsi="Arial" w:cs="Arial"/>
        </w:rPr>
        <w:t>curvometer</w:t>
      </w:r>
      <w:proofErr w:type="spellEnd"/>
      <w:r w:rsidRPr="001C4FA2">
        <w:rPr>
          <w:rFonts w:ascii="Arial" w:hAnsi="Arial" w:cs="Arial"/>
        </w:rPr>
        <w:t xml:space="preserve"> </w:t>
      </w:r>
    </w:p>
    <w:p w14:paraId="0B8E4FD7" w14:textId="77777777" w:rsidR="007E41D9" w:rsidRDefault="007E41D9" w:rsidP="007E41D9">
      <w:pPr>
        <w:widowControl/>
        <w:numPr>
          <w:ilvl w:val="0"/>
          <w:numId w:val="5"/>
        </w:numPr>
        <w:overflowPunct/>
        <w:autoSpaceDE/>
        <w:autoSpaceDN/>
        <w:adjustRightInd/>
        <w:jc w:val="both"/>
        <w:textAlignment w:val="auto"/>
        <w:rPr>
          <w:rFonts w:ascii="Arial" w:hAnsi="Arial" w:cs="Arial"/>
        </w:rPr>
      </w:pPr>
      <w:r>
        <w:rPr>
          <w:rFonts w:ascii="Arial" w:hAnsi="Arial" w:cs="Arial"/>
        </w:rPr>
        <w:t>Aankoop machines, exploitatiematerieel en uitrusting, 8.500,00 euro voor de aankoop van een nieuw collectief wapen met munitie .300.</w:t>
      </w:r>
    </w:p>
    <w:p w14:paraId="6D99ACF7" w14:textId="77777777" w:rsidR="007E41D9" w:rsidRPr="001C4FA2" w:rsidRDefault="007E41D9" w:rsidP="007E41D9">
      <w:pPr>
        <w:overflowPunct/>
        <w:autoSpaceDE/>
        <w:autoSpaceDN/>
        <w:adjustRightInd/>
        <w:jc w:val="both"/>
        <w:textAlignment w:val="auto"/>
        <w:rPr>
          <w:rFonts w:ascii="Arial" w:hAnsi="Arial" w:cs="Arial"/>
        </w:rPr>
      </w:pPr>
    </w:p>
    <w:p w14:paraId="3B8D72F9" w14:textId="77777777" w:rsidR="007E41D9" w:rsidRPr="00775372" w:rsidRDefault="007E41D9" w:rsidP="007E41D9">
      <w:pPr>
        <w:jc w:val="both"/>
        <w:rPr>
          <w:rFonts w:ascii="Arial" w:hAnsi="Arial" w:cs="Arial"/>
        </w:rPr>
      </w:pPr>
      <w:r w:rsidRPr="00775372">
        <w:rPr>
          <w:rFonts w:ascii="Arial" w:hAnsi="Arial" w:cs="Arial"/>
        </w:rPr>
        <w:t xml:space="preserve">Het totaal van de buitengewone uitgaven wordt geraamd op </w:t>
      </w:r>
      <w:r>
        <w:rPr>
          <w:rFonts w:ascii="Arial" w:hAnsi="Arial" w:cs="Arial"/>
        </w:rPr>
        <w:t>427.817,00</w:t>
      </w:r>
      <w:r w:rsidRPr="00775372">
        <w:rPr>
          <w:rFonts w:ascii="Arial" w:hAnsi="Arial" w:cs="Arial"/>
        </w:rPr>
        <w:t xml:space="preserve"> euro.</w:t>
      </w:r>
    </w:p>
    <w:p w14:paraId="3C807C05" w14:textId="77777777" w:rsidR="007E41D9" w:rsidRPr="00775372" w:rsidRDefault="007E41D9" w:rsidP="007E41D9">
      <w:pPr>
        <w:jc w:val="both"/>
        <w:rPr>
          <w:rFonts w:ascii="Arial" w:hAnsi="Arial" w:cs="Arial"/>
        </w:rPr>
      </w:pPr>
    </w:p>
    <w:p w14:paraId="2822A32F" w14:textId="77777777" w:rsidR="007E41D9" w:rsidRPr="00775372" w:rsidRDefault="007E41D9" w:rsidP="007E41D9">
      <w:pPr>
        <w:jc w:val="both"/>
        <w:rPr>
          <w:rFonts w:ascii="Arial" w:hAnsi="Arial" w:cs="Arial"/>
        </w:rPr>
      </w:pPr>
      <w:r w:rsidRPr="00775372">
        <w:rPr>
          <w:rFonts w:ascii="Arial" w:hAnsi="Arial" w:cs="Arial"/>
        </w:rPr>
        <w:t xml:space="preserve">Het algemeen begrotingsresultaat in de buitengewone dienst wordt geraamd op </w:t>
      </w:r>
      <w:r>
        <w:rPr>
          <w:rFonts w:ascii="Arial" w:hAnsi="Arial" w:cs="Arial"/>
        </w:rPr>
        <w:t>137,41</w:t>
      </w:r>
      <w:r w:rsidRPr="00775372">
        <w:rPr>
          <w:rFonts w:ascii="Arial" w:hAnsi="Arial" w:cs="Arial"/>
        </w:rPr>
        <w:t xml:space="preserve"> Euro of het batig saldo van 202</w:t>
      </w:r>
      <w:r>
        <w:rPr>
          <w:rFonts w:ascii="Arial" w:hAnsi="Arial" w:cs="Arial"/>
        </w:rPr>
        <w:t>2</w:t>
      </w:r>
      <w:r w:rsidRPr="00775372">
        <w:rPr>
          <w:rFonts w:ascii="Arial" w:hAnsi="Arial" w:cs="Arial"/>
        </w:rPr>
        <w:t xml:space="preserve"> plus het resultaat van het eigen dienstjaar.</w:t>
      </w:r>
    </w:p>
    <w:p w14:paraId="53DB13F8" w14:textId="77777777" w:rsidR="007E41D9" w:rsidRPr="00775372" w:rsidRDefault="007E41D9" w:rsidP="007E41D9">
      <w:pPr>
        <w:jc w:val="both"/>
        <w:rPr>
          <w:rFonts w:ascii="Arial" w:hAnsi="Arial" w:cs="Arial"/>
        </w:rPr>
      </w:pPr>
    </w:p>
    <w:p w14:paraId="1699FF64" w14:textId="77777777" w:rsidR="007E41D9" w:rsidRPr="00775372" w:rsidRDefault="007E41D9" w:rsidP="007E41D9">
      <w:pPr>
        <w:jc w:val="both"/>
        <w:outlineLvl w:val="0"/>
        <w:rPr>
          <w:rFonts w:ascii="Arial" w:hAnsi="Arial" w:cs="Arial"/>
        </w:rPr>
      </w:pPr>
      <w:r w:rsidRPr="00775372">
        <w:rPr>
          <w:rFonts w:ascii="Arial" w:hAnsi="Arial" w:cs="Arial"/>
          <w:b/>
          <w:bCs/>
          <w:u w:val="single"/>
        </w:rPr>
        <w:t>Lange termijn</w:t>
      </w:r>
      <w:r w:rsidRPr="00775372">
        <w:rPr>
          <w:rFonts w:ascii="Arial" w:hAnsi="Arial" w:cs="Arial"/>
        </w:rPr>
        <w:t>:</w:t>
      </w:r>
    </w:p>
    <w:p w14:paraId="2CE76131" w14:textId="77777777" w:rsidR="007E41D9" w:rsidRPr="00775372" w:rsidRDefault="007E41D9" w:rsidP="007E41D9">
      <w:pPr>
        <w:jc w:val="both"/>
        <w:rPr>
          <w:rFonts w:ascii="Arial" w:hAnsi="Arial" w:cs="Arial"/>
        </w:rPr>
      </w:pPr>
    </w:p>
    <w:p w14:paraId="438861AD" w14:textId="77777777" w:rsidR="007E41D9" w:rsidRPr="00775372" w:rsidRDefault="007E41D9" w:rsidP="007E41D9">
      <w:pPr>
        <w:jc w:val="both"/>
        <w:rPr>
          <w:rFonts w:ascii="Arial" w:hAnsi="Arial" w:cs="Arial"/>
        </w:rPr>
      </w:pPr>
      <w:r w:rsidRPr="00775372">
        <w:rPr>
          <w:rFonts w:ascii="Arial" w:hAnsi="Arial" w:cs="Arial"/>
        </w:rPr>
        <w:t>Zoals blijkt uit de cijfers is de personeelskost (groep 70) de grootste kostenpost in de totaliteit van de gewone uitgaven.</w:t>
      </w:r>
    </w:p>
    <w:p w14:paraId="6218119F" w14:textId="77777777" w:rsidR="007E41D9" w:rsidRPr="00775372" w:rsidRDefault="007E41D9" w:rsidP="007E41D9">
      <w:pPr>
        <w:overflowPunct/>
        <w:jc w:val="both"/>
        <w:textAlignment w:val="auto"/>
        <w:rPr>
          <w:rFonts w:ascii="Arial" w:eastAsiaTheme="minorEastAsia" w:hAnsi="Arial" w:cs="Arial"/>
          <w:lang w:eastAsia="nl-BE"/>
        </w:rPr>
      </w:pPr>
      <w:r w:rsidRPr="00775372">
        <w:rPr>
          <w:rFonts w:ascii="Arial" w:eastAsiaTheme="minorEastAsia" w:hAnsi="Arial" w:cs="Arial"/>
          <w:lang w:eastAsia="nl-BE"/>
        </w:rPr>
        <w:t xml:space="preserve">Eveneens wordt er een systematische vervanging voorzien van de dienstvoertuigen die tien jaar oud zijn of de dienstvoertuigen die aan vervanging toe </w:t>
      </w:r>
      <w:r>
        <w:rPr>
          <w:rFonts w:ascii="Arial" w:eastAsiaTheme="minorEastAsia" w:hAnsi="Arial" w:cs="Arial"/>
          <w:lang w:eastAsia="nl-BE"/>
        </w:rPr>
        <w:t>zijn</w:t>
      </w:r>
      <w:r w:rsidRPr="00775372">
        <w:rPr>
          <w:rFonts w:ascii="Arial" w:eastAsiaTheme="minorEastAsia" w:hAnsi="Arial" w:cs="Arial"/>
          <w:lang w:eastAsia="nl-BE"/>
        </w:rPr>
        <w:t xml:space="preserve"> omwille van kosten/baten analyse.</w:t>
      </w:r>
    </w:p>
    <w:p w14:paraId="5068F08E" w14:textId="77777777" w:rsidR="007E41D9" w:rsidRPr="001C4FA2" w:rsidRDefault="007E41D9" w:rsidP="007E41D9">
      <w:pPr>
        <w:pStyle w:val="besluit"/>
        <w:outlineLvl w:val="0"/>
        <w:rPr>
          <w:rFonts w:ascii="Arial" w:hAnsi="Arial" w:cs="Arial"/>
          <w:sz w:val="24"/>
          <w:szCs w:val="24"/>
        </w:rPr>
      </w:pPr>
      <w:r w:rsidRPr="001C4FA2">
        <w:rPr>
          <w:rFonts w:ascii="Arial" w:hAnsi="Arial" w:cs="Arial"/>
          <w:sz w:val="24"/>
          <w:szCs w:val="24"/>
        </w:rPr>
        <w:t>Besluit</w:t>
      </w:r>
    </w:p>
    <w:p w14:paraId="64E151B9" w14:textId="77777777" w:rsidR="007E41D9" w:rsidRPr="001C4FA2" w:rsidRDefault="007E41D9" w:rsidP="007E41D9">
      <w:pPr>
        <w:rPr>
          <w:rFonts w:ascii="Arial" w:hAnsi="Arial" w:cs="Arial"/>
        </w:rPr>
      </w:pPr>
      <w:r w:rsidRPr="007E41D9">
        <w:rPr>
          <w:rFonts w:ascii="Arial" w:hAnsi="Arial" w:cs="Arial"/>
          <w:b/>
          <w:bCs/>
          <w:sz w:val="24"/>
          <w:szCs w:val="24"/>
          <w:lang w:val="nl-BE"/>
        </w:rPr>
        <w:t>Artikel 1</w:t>
      </w:r>
      <w:r w:rsidRPr="001C4FA2">
        <w:rPr>
          <w:rFonts w:ascii="Arial" w:hAnsi="Arial" w:cs="Arial"/>
          <w:b/>
          <w:bCs/>
          <w:lang w:val="nl-BE"/>
        </w:rPr>
        <w:t xml:space="preserve"> </w:t>
      </w:r>
      <w:r w:rsidRPr="001C4FA2">
        <w:rPr>
          <w:rFonts w:ascii="Arial" w:hAnsi="Arial" w:cs="Arial"/>
        </w:rPr>
        <w:t>de begroting – gewone dienst – dienstjaar 202</w:t>
      </w:r>
      <w:r>
        <w:rPr>
          <w:rFonts w:ascii="Arial" w:hAnsi="Arial" w:cs="Arial"/>
        </w:rPr>
        <w:t>3</w:t>
      </w:r>
      <w:r w:rsidRPr="001C4FA2">
        <w:rPr>
          <w:rFonts w:ascii="Arial" w:hAnsi="Arial" w:cs="Arial"/>
        </w:rPr>
        <w:t xml:space="preserve"> wordt als volgt vastgelegd:</w:t>
      </w:r>
    </w:p>
    <w:p w14:paraId="330913C1" w14:textId="77777777" w:rsidR="007E41D9" w:rsidRPr="001C4FA2" w:rsidRDefault="007E41D9" w:rsidP="007E41D9">
      <w:pPr>
        <w:rPr>
          <w:rFonts w:ascii="Arial" w:hAnsi="Arial" w:cs="Arial"/>
        </w:rPr>
      </w:pPr>
    </w:p>
    <w:p w14:paraId="7E479C04" w14:textId="77777777" w:rsidR="007E41D9" w:rsidRPr="001C4FA2" w:rsidRDefault="007E41D9" w:rsidP="007E41D9">
      <w:pPr>
        <w:ind w:right="142"/>
        <w:jc w:val="right"/>
        <w:outlineLvl w:val="0"/>
        <w:rPr>
          <w:rFonts w:ascii="Arial" w:hAnsi="Arial" w:cs="Arial"/>
        </w:rPr>
      </w:pPr>
      <w:r w:rsidRPr="001C4FA2">
        <w:rPr>
          <w:rFonts w:ascii="Arial" w:hAnsi="Arial" w:cs="Arial"/>
          <w:sz w:val="22"/>
          <w:szCs w:val="22"/>
        </w:rPr>
        <w:t>Algemeen begrotingsresultaat 20</w:t>
      </w:r>
      <w:r>
        <w:rPr>
          <w:rFonts w:ascii="Arial" w:hAnsi="Arial" w:cs="Arial"/>
          <w:sz w:val="22"/>
          <w:szCs w:val="22"/>
        </w:rPr>
        <w:t>20</w:t>
      </w:r>
      <w:r w:rsidRPr="001C4FA2">
        <w:rPr>
          <w:rFonts w:ascii="Arial" w:hAnsi="Arial" w:cs="Arial"/>
          <w:sz w:val="22"/>
          <w:szCs w:val="22"/>
        </w:rPr>
        <w:t>:</w:t>
      </w:r>
      <w:r w:rsidRPr="001C4FA2">
        <w:rPr>
          <w:rFonts w:ascii="Arial" w:hAnsi="Arial" w:cs="Arial"/>
          <w:sz w:val="22"/>
          <w:szCs w:val="22"/>
        </w:rPr>
        <w:tab/>
      </w:r>
      <w:r w:rsidRPr="001C4FA2">
        <w:rPr>
          <w:rFonts w:ascii="Arial" w:hAnsi="Arial" w:cs="Arial"/>
        </w:rPr>
        <w:t xml:space="preserve"> </w:t>
      </w:r>
      <w:r w:rsidRPr="001C4FA2">
        <w:rPr>
          <w:rFonts w:ascii="Arial" w:hAnsi="Arial" w:cs="Arial"/>
        </w:rPr>
        <w:tab/>
      </w:r>
      <w:r>
        <w:rPr>
          <w:rFonts w:ascii="Arial" w:hAnsi="Arial" w:cs="Arial"/>
        </w:rPr>
        <w:t>2.582.334,83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gridCol w:w="1434"/>
      </w:tblGrid>
      <w:tr w:rsidR="007E41D9" w:rsidRPr="001C4FA2" w14:paraId="004B320B" w14:textId="77777777" w:rsidTr="007E41D9">
        <w:tc>
          <w:tcPr>
            <w:tcW w:w="5211" w:type="dxa"/>
          </w:tcPr>
          <w:p w14:paraId="1C393B8B" w14:textId="77777777" w:rsidR="007E41D9" w:rsidRPr="001C4FA2" w:rsidRDefault="007E41D9" w:rsidP="007E41D9">
            <w:pPr>
              <w:rPr>
                <w:rFonts w:ascii="Arial" w:hAnsi="Arial" w:cs="Arial"/>
                <w:sz w:val="22"/>
                <w:szCs w:val="22"/>
              </w:rPr>
            </w:pPr>
            <w:r w:rsidRPr="001C4FA2">
              <w:rPr>
                <w:rFonts w:ascii="Arial" w:hAnsi="Arial" w:cs="Arial"/>
                <w:sz w:val="22"/>
                <w:szCs w:val="22"/>
              </w:rPr>
              <w:t>Rekening 202</w:t>
            </w:r>
            <w:r>
              <w:rPr>
                <w:rFonts w:ascii="Arial" w:hAnsi="Arial" w:cs="Arial"/>
                <w:sz w:val="22"/>
                <w:szCs w:val="22"/>
              </w:rPr>
              <w:t>1</w:t>
            </w:r>
          </w:p>
        </w:tc>
        <w:tc>
          <w:tcPr>
            <w:tcW w:w="1560" w:type="dxa"/>
          </w:tcPr>
          <w:p w14:paraId="5AAE0129" w14:textId="77777777" w:rsidR="007E41D9" w:rsidRPr="001C4FA2" w:rsidRDefault="007E41D9" w:rsidP="007E41D9">
            <w:pPr>
              <w:rPr>
                <w:rFonts w:ascii="Arial" w:hAnsi="Arial" w:cs="Arial"/>
              </w:rPr>
            </w:pPr>
          </w:p>
        </w:tc>
        <w:tc>
          <w:tcPr>
            <w:tcW w:w="1417" w:type="dxa"/>
          </w:tcPr>
          <w:p w14:paraId="606F6E8A" w14:textId="77777777" w:rsidR="007E41D9" w:rsidRPr="001C4FA2" w:rsidRDefault="007E41D9" w:rsidP="007E41D9">
            <w:pPr>
              <w:jc w:val="center"/>
              <w:rPr>
                <w:rFonts w:ascii="Arial" w:hAnsi="Arial" w:cs="Arial"/>
              </w:rPr>
            </w:pPr>
            <w:r w:rsidRPr="001C4FA2">
              <w:rPr>
                <w:rFonts w:ascii="Arial" w:hAnsi="Arial" w:cs="Arial"/>
              </w:rPr>
              <w:t>Saldo</w:t>
            </w:r>
          </w:p>
        </w:tc>
        <w:tc>
          <w:tcPr>
            <w:tcW w:w="1434" w:type="dxa"/>
          </w:tcPr>
          <w:p w14:paraId="2DF08C82" w14:textId="77777777" w:rsidR="007E41D9" w:rsidRPr="001C4FA2" w:rsidRDefault="007E41D9" w:rsidP="007E41D9">
            <w:pPr>
              <w:rPr>
                <w:rFonts w:ascii="Arial" w:hAnsi="Arial" w:cs="Arial"/>
              </w:rPr>
            </w:pPr>
          </w:p>
        </w:tc>
      </w:tr>
      <w:tr w:rsidR="007E41D9" w:rsidRPr="001C4FA2" w14:paraId="678FAE88" w14:textId="77777777" w:rsidTr="007E41D9">
        <w:tc>
          <w:tcPr>
            <w:tcW w:w="5211" w:type="dxa"/>
          </w:tcPr>
          <w:p w14:paraId="5FCB892A" w14:textId="77777777" w:rsidR="007E41D9" w:rsidRPr="001C4FA2" w:rsidRDefault="007E41D9" w:rsidP="007E41D9">
            <w:pPr>
              <w:rPr>
                <w:rFonts w:ascii="Arial" w:hAnsi="Arial" w:cs="Arial"/>
              </w:rPr>
            </w:pPr>
            <w:r w:rsidRPr="001C4FA2">
              <w:rPr>
                <w:rFonts w:ascii="Arial" w:hAnsi="Arial" w:cs="Arial"/>
              </w:rPr>
              <w:t>Netto vastgestelde rechten eigen dienstjaar</w:t>
            </w:r>
          </w:p>
        </w:tc>
        <w:tc>
          <w:tcPr>
            <w:tcW w:w="1560" w:type="dxa"/>
          </w:tcPr>
          <w:p w14:paraId="1E5A00CE" w14:textId="77777777" w:rsidR="007E41D9" w:rsidRPr="001C4FA2" w:rsidRDefault="007E41D9" w:rsidP="007E41D9">
            <w:pPr>
              <w:jc w:val="right"/>
              <w:rPr>
                <w:rFonts w:ascii="Arial" w:hAnsi="Arial" w:cs="Arial"/>
              </w:rPr>
            </w:pPr>
            <w:r>
              <w:rPr>
                <w:rFonts w:ascii="Arial" w:hAnsi="Arial" w:cs="Arial"/>
              </w:rPr>
              <w:t>8.098.564,62</w:t>
            </w:r>
          </w:p>
        </w:tc>
        <w:tc>
          <w:tcPr>
            <w:tcW w:w="1417" w:type="dxa"/>
          </w:tcPr>
          <w:p w14:paraId="7DDD99F3" w14:textId="77777777" w:rsidR="007E41D9" w:rsidRPr="001C4FA2" w:rsidRDefault="007E41D9" w:rsidP="007E41D9">
            <w:pPr>
              <w:jc w:val="right"/>
              <w:rPr>
                <w:rFonts w:ascii="Arial" w:hAnsi="Arial" w:cs="Arial"/>
              </w:rPr>
            </w:pPr>
          </w:p>
        </w:tc>
        <w:tc>
          <w:tcPr>
            <w:tcW w:w="1434" w:type="dxa"/>
          </w:tcPr>
          <w:p w14:paraId="39680B8B" w14:textId="77777777" w:rsidR="007E41D9" w:rsidRPr="001C4FA2" w:rsidRDefault="007E41D9" w:rsidP="007E41D9">
            <w:pPr>
              <w:jc w:val="right"/>
              <w:rPr>
                <w:rFonts w:ascii="Arial" w:hAnsi="Arial" w:cs="Arial"/>
              </w:rPr>
            </w:pPr>
          </w:p>
        </w:tc>
      </w:tr>
      <w:tr w:rsidR="007E41D9" w:rsidRPr="001C4FA2" w14:paraId="6D82C41F" w14:textId="77777777" w:rsidTr="007E41D9">
        <w:tc>
          <w:tcPr>
            <w:tcW w:w="5211" w:type="dxa"/>
          </w:tcPr>
          <w:p w14:paraId="0E278BD9" w14:textId="77777777" w:rsidR="007E41D9" w:rsidRPr="001C4FA2" w:rsidRDefault="007E41D9" w:rsidP="007E41D9">
            <w:pPr>
              <w:rPr>
                <w:rFonts w:ascii="Arial" w:hAnsi="Arial" w:cs="Arial"/>
              </w:rPr>
            </w:pPr>
            <w:r w:rsidRPr="001C4FA2">
              <w:rPr>
                <w:rFonts w:ascii="Arial" w:hAnsi="Arial" w:cs="Arial"/>
              </w:rPr>
              <w:t>Vastgestelde uitgaven eigen dienstjaar</w:t>
            </w:r>
          </w:p>
        </w:tc>
        <w:tc>
          <w:tcPr>
            <w:tcW w:w="1560" w:type="dxa"/>
          </w:tcPr>
          <w:p w14:paraId="1E2CC1A6" w14:textId="77777777" w:rsidR="007E41D9" w:rsidRPr="001C4FA2" w:rsidRDefault="007E41D9" w:rsidP="007E41D9">
            <w:pPr>
              <w:jc w:val="right"/>
              <w:rPr>
                <w:rFonts w:ascii="Arial" w:hAnsi="Arial" w:cs="Arial"/>
              </w:rPr>
            </w:pPr>
            <w:r>
              <w:rPr>
                <w:rFonts w:ascii="Arial" w:hAnsi="Arial" w:cs="Arial"/>
              </w:rPr>
              <w:t>7.768.985,13</w:t>
            </w:r>
          </w:p>
        </w:tc>
        <w:tc>
          <w:tcPr>
            <w:tcW w:w="1417" w:type="dxa"/>
          </w:tcPr>
          <w:p w14:paraId="360DD186" w14:textId="77777777" w:rsidR="007E41D9" w:rsidRPr="001C4FA2" w:rsidRDefault="007E41D9" w:rsidP="007E41D9">
            <w:pPr>
              <w:jc w:val="right"/>
              <w:rPr>
                <w:rFonts w:ascii="Arial" w:hAnsi="Arial" w:cs="Arial"/>
              </w:rPr>
            </w:pPr>
            <w:r>
              <w:rPr>
                <w:rFonts w:ascii="Arial" w:hAnsi="Arial" w:cs="Arial"/>
              </w:rPr>
              <w:t>329.579,49</w:t>
            </w:r>
          </w:p>
        </w:tc>
        <w:tc>
          <w:tcPr>
            <w:tcW w:w="1434" w:type="dxa"/>
          </w:tcPr>
          <w:p w14:paraId="4B2BE1D0" w14:textId="77777777" w:rsidR="007E41D9" w:rsidRPr="001C4FA2" w:rsidRDefault="007E41D9" w:rsidP="007E41D9">
            <w:pPr>
              <w:jc w:val="right"/>
              <w:rPr>
                <w:rFonts w:ascii="Arial" w:hAnsi="Arial" w:cs="Arial"/>
              </w:rPr>
            </w:pPr>
          </w:p>
        </w:tc>
      </w:tr>
      <w:tr w:rsidR="007E41D9" w:rsidRPr="001C4FA2" w14:paraId="13ABE57D" w14:textId="77777777" w:rsidTr="007E41D9">
        <w:tc>
          <w:tcPr>
            <w:tcW w:w="5211" w:type="dxa"/>
          </w:tcPr>
          <w:p w14:paraId="4CAAD81D" w14:textId="77777777" w:rsidR="007E41D9" w:rsidRPr="001C4FA2" w:rsidRDefault="007E41D9" w:rsidP="007E41D9">
            <w:pPr>
              <w:rPr>
                <w:rFonts w:ascii="Arial" w:hAnsi="Arial" w:cs="Arial"/>
              </w:rPr>
            </w:pPr>
            <w:r w:rsidRPr="001C4FA2">
              <w:rPr>
                <w:rFonts w:ascii="Arial" w:hAnsi="Arial" w:cs="Arial"/>
              </w:rPr>
              <w:t>Netto vastgestelde rechten vorige dienstjaren (in 2020)</w:t>
            </w:r>
          </w:p>
        </w:tc>
        <w:tc>
          <w:tcPr>
            <w:tcW w:w="1560" w:type="dxa"/>
          </w:tcPr>
          <w:p w14:paraId="5131BE4E" w14:textId="77777777" w:rsidR="007E41D9" w:rsidRPr="001C4FA2" w:rsidRDefault="007E41D9" w:rsidP="007E41D9">
            <w:pPr>
              <w:jc w:val="right"/>
              <w:rPr>
                <w:rFonts w:ascii="Arial" w:hAnsi="Arial" w:cs="Arial"/>
              </w:rPr>
            </w:pPr>
            <w:r>
              <w:rPr>
                <w:rFonts w:ascii="Arial" w:hAnsi="Arial" w:cs="Arial"/>
              </w:rPr>
              <w:t>90.261,65</w:t>
            </w:r>
          </w:p>
        </w:tc>
        <w:tc>
          <w:tcPr>
            <w:tcW w:w="1417" w:type="dxa"/>
          </w:tcPr>
          <w:p w14:paraId="7C5E9425" w14:textId="77777777" w:rsidR="007E41D9" w:rsidRPr="001C4FA2" w:rsidRDefault="007E41D9" w:rsidP="007E41D9">
            <w:pPr>
              <w:jc w:val="right"/>
              <w:rPr>
                <w:rFonts w:ascii="Arial" w:hAnsi="Arial" w:cs="Arial"/>
              </w:rPr>
            </w:pPr>
          </w:p>
        </w:tc>
        <w:tc>
          <w:tcPr>
            <w:tcW w:w="1434" w:type="dxa"/>
          </w:tcPr>
          <w:p w14:paraId="5366392A" w14:textId="77777777" w:rsidR="007E41D9" w:rsidRPr="001C4FA2" w:rsidRDefault="007E41D9" w:rsidP="007E41D9">
            <w:pPr>
              <w:jc w:val="right"/>
              <w:rPr>
                <w:rFonts w:ascii="Arial" w:hAnsi="Arial" w:cs="Arial"/>
              </w:rPr>
            </w:pPr>
          </w:p>
        </w:tc>
      </w:tr>
      <w:tr w:rsidR="007E41D9" w:rsidRPr="001C4FA2" w14:paraId="5A54F3ED" w14:textId="77777777" w:rsidTr="007E41D9">
        <w:trPr>
          <w:trHeight w:val="70"/>
        </w:trPr>
        <w:tc>
          <w:tcPr>
            <w:tcW w:w="5211" w:type="dxa"/>
          </w:tcPr>
          <w:p w14:paraId="448FAF19" w14:textId="77777777" w:rsidR="007E41D9" w:rsidRPr="001C4FA2" w:rsidRDefault="007E41D9" w:rsidP="007E41D9">
            <w:pPr>
              <w:rPr>
                <w:rFonts w:ascii="Arial" w:hAnsi="Arial" w:cs="Arial"/>
              </w:rPr>
            </w:pPr>
            <w:r w:rsidRPr="001C4FA2">
              <w:rPr>
                <w:rFonts w:ascii="Arial" w:hAnsi="Arial" w:cs="Arial"/>
              </w:rPr>
              <w:t>Vastgestelde uitgaven vorige dienstjaren (in 2020)</w:t>
            </w:r>
          </w:p>
        </w:tc>
        <w:tc>
          <w:tcPr>
            <w:tcW w:w="1560" w:type="dxa"/>
          </w:tcPr>
          <w:p w14:paraId="573D1EE2" w14:textId="77777777" w:rsidR="007E41D9" w:rsidRPr="001C4FA2" w:rsidRDefault="007E41D9" w:rsidP="007E41D9">
            <w:pPr>
              <w:jc w:val="right"/>
              <w:rPr>
                <w:rFonts w:ascii="Arial" w:hAnsi="Arial" w:cs="Arial"/>
              </w:rPr>
            </w:pPr>
            <w:r>
              <w:rPr>
                <w:rFonts w:ascii="Arial" w:hAnsi="Arial" w:cs="Arial"/>
              </w:rPr>
              <w:t>97.309,36</w:t>
            </w:r>
          </w:p>
        </w:tc>
        <w:tc>
          <w:tcPr>
            <w:tcW w:w="1417" w:type="dxa"/>
          </w:tcPr>
          <w:p w14:paraId="5ED6A4E8" w14:textId="77777777" w:rsidR="007E41D9" w:rsidRPr="001C4FA2" w:rsidRDefault="007E41D9" w:rsidP="007E41D9">
            <w:pPr>
              <w:jc w:val="right"/>
              <w:rPr>
                <w:rFonts w:ascii="Arial" w:hAnsi="Arial" w:cs="Arial"/>
              </w:rPr>
            </w:pPr>
            <w:r>
              <w:rPr>
                <w:rFonts w:ascii="Arial" w:hAnsi="Arial" w:cs="Arial"/>
              </w:rPr>
              <w:t>-7.041,71</w:t>
            </w:r>
          </w:p>
        </w:tc>
        <w:tc>
          <w:tcPr>
            <w:tcW w:w="1434" w:type="dxa"/>
          </w:tcPr>
          <w:p w14:paraId="6B814C31" w14:textId="77777777" w:rsidR="007E41D9" w:rsidRPr="001C4FA2" w:rsidRDefault="007E41D9" w:rsidP="007E41D9">
            <w:pPr>
              <w:jc w:val="right"/>
              <w:rPr>
                <w:rFonts w:ascii="Arial" w:hAnsi="Arial" w:cs="Arial"/>
              </w:rPr>
            </w:pPr>
          </w:p>
        </w:tc>
      </w:tr>
      <w:tr w:rsidR="007E41D9" w:rsidRPr="001C4FA2" w14:paraId="3FBC01C3" w14:textId="77777777" w:rsidTr="007E41D9">
        <w:tc>
          <w:tcPr>
            <w:tcW w:w="5211" w:type="dxa"/>
          </w:tcPr>
          <w:p w14:paraId="081EBC51" w14:textId="77777777" w:rsidR="007E41D9" w:rsidRPr="001C4FA2" w:rsidRDefault="007E41D9" w:rsidP="007E41D9">
            <w:pPr>
              <w:rPr>
                <w:rFonts w:ascii="Arial" w:hAnsi="Arial" w:cs="Arial"/>
              </w:rPr>
            </w:pPr>
            <w:r w:rsidRPr="001C4FA2">
              <w:rPr>
                <w:rFonts w:ascii="Arial" w:hAnsi="Arial" w:cs="Arial"/>
              </w:rPr>
              <w:t>Ontvangsten overboekingen</w:t>
            </w:r>
            <w:r>
              <w:rPr>
                <w:rFonts w:ascii="Arial" w:hAnsi="Arial" w:cs="Arial"/>
              </w:rPr>
              <w:t>’</w:t>
            </w:r>
          </w:p>
        </w:tc>
        <w:tc>
          <w:tcPr>
            <w:tcW w:w="1560" w:type="dxa"/>
          </w:tcPr>
          <w:p w14:paraId="1E2B3483" w14:textId="77777777" w:rsidR="007E41D9" w:rsidRPr="001C4FA2" w:rsidRDefault="007E41D9" w:rsidP="007E41D9">
            <w:pPr>
              <w:jc w:val="right"/>
              <w:rPr>
                <w:rFonts w:ascii="Arial" w:hAnsi="Arial" w:cs="Arial"/>
              </w:rPr>
            </w:pPr>
            <w:r w:rsidRPr="001C4FA2">
              <w:rPr>
                <w:rFonts w:ascii="Arial" w:hAnsi="Arial" w:cs="Arial"/>
              </w:rPr>
              <w:t>0,00</w:t>
            </w:r>
          </w:p>
        </w:tc>
        <w:tc>
          <w:tcPr>
            <w:tcW w:w="1417" w:type="dxa"/>
          </w:tcPr>
          <w:p w14:paraId="7A8A4B32" w14:textId="77777777" w:rsidR="007E41D9" w:rsidRPr="001C4FA2" w:rsidRDefault="007E41D9" w:rsidP="007E41D9">
            <w:pPr>
              <w:jc w:val="right"/>
              <w:rPr>
                <w:rFonts w:ascii="Arial" w:hAnsi="Arial" w:cs="Arial"/>
              </w:rPr>
            </w:pPr>
          </w:p>
        </w:tc>
        <w:tc>
          <w:tcPr>
            <w:tcW w:w="1434" w:type="dxa"/>
          </w:tcPr>
          <w:p w14:paraId="2673B38D" w14:textId="77777777" w:rsidR="007E41D9" w:rsidRPr="001C4FA2" w:rsidRDefault="007E41D9" w:rsidP="007E41D9">
            <w:pPr>
              <w:jc w:val="right"/>
              <w:rPr>
                <w:rFonts w:ascii="Arial" w:hAnsi="Arial" w:cs="Arial"/>
              </w:rPr>
            </w:pPr>
          </w:p>
        </w:tc>
      </w:tr>
      <w:tr w:rsidR="007E41D9" w:rsidRPr="001C4FA2" w14:paraId="45349231" w14:textId="77777777" w:rsidTr="007E41D9">
        <w:tc>
          <w:tcPr>
            <w:tcW w:w="5211" w:type="dxa"/>
          </w:tcPr>
          <w:p w14:paraId="2A9C7201" w14:textId="77777777" w:rsidR="007E41D9" w:rsidRPr="001C4FA2" w:rsidRDefault="007E41D9" w:rsidP="007E41D9">
            <w:pPr>
              <w:rPr>
                <w:rFonts w:ascii="Arial" w:hAnsi="Arial" w:cs="Arial"/>
              </w:rPr>
            </w:pPr>
            <w:r w:rsidRPr="001C4FA2">
              <w:rPr>
                <w:rFonts w:ascii="Arial" w:hAnsi="Arial" w:cs="Arial"/>
              </w:rPr>
              <w:t>Uitgaven overboekingen</w:t>
            </w:r>
          </w:p>
        </w:tc>
        <w:tc>
          <w:tcPr>
            <w:tcW w:w="1560" w:type="dxa"/>
          </w:tcPr>
          <w:p w14:paraId="4ECE53E0" w14:textId="77777777" w:rsidR="007E41D9" w:rsidRPr="001C4FA2" w:rsidRDefault="007E41D9" w:rsidP="007E41D9">
            <w:pPr>
              <w:jc w:val="right"/>
              <w:rPr>
                <w:rFonts w:ascii="Arial" w:hAnsi="Arial" w:cs="Arial"/>
              </w:rPr>
            </w:pPr>
            <w:r>
              <w:rPr>
                <w:rFonts w:ascii="Arial" w:hAnsi="Arial" w:cs="Arial"/>
              </w:rPr>
              <w:t>0</w:t>
            </w:r>
            <w:r w:rsidRPr="001C4FA2">
              <w:rPr>
                <w:rFonts w:ascii="Arial" w:hAnsi="Arial" w:cs="Arial"/>
              </w:rPr>
              <w:t>,00</w:t>
            </w:r>
          </w:p>
        </w:tc>
        <w:tc>
          <w:tcPr>
            <w:tcW w:w="1417" w:type="dxa"/>
          </w:tcPr>
          <w:p w14:paraId="5C74851A" w14:textId="77777777" w:rsidR="007E41D9" w:rsidRPr="001C4FA2" w:rsidRDefault="007E41D9" w:rsidP="007E41D9">
            <w:pPr>
              <w:jc w:val="right"/>
              <w:rPr>
                <w:rFonts w:ascii="Arial" w:hAnsi="Arial" w:cs="Arial"/>
              </w:rPr>
            </w:pPr>
            <w:r>
              <w:rPr>
                <w:rFonts w:ascii="Arial" w:hAnsi="Arial" w:cs="Arial"/>
              </w:rPr>
              <w:t>0</w:t>
            </w:r>
            <w:r w:rsidRPr="001C4FA2">
              <w:rPr>
                <w:rFonts w:ascii="Arial" w:hAnsi="Arial" w:cs="Arial"/>
              </w:rPr>
              <w:t>,00</w:t>
            </w:r>
          </w:p>
        </w:tc>
        <w:tc>
          <w:tcPr>
            <w:tcW w:w="1434" w:type="dxa"/>
          </w:tcPr>
          <w:p w14:paraId="7D231048" w14:textId="77777777" w:rsidR="007E41D9" w:rsidRPr="001C4FA2" w:rsidRDefault="007E41D9" w:rsidP="007E41D9">
            <w:pPr>
              <w:jc w:val="right"/>
              <w:rPr>
                <w:rFonts w:ascii="Arial" w:hAnsi="Arial" w:cs="Arial"/>
              </w:rPr>
            </w:pPr>
          </w:p>
        </w:tc>
      </w:tr>
      <w:tr w:rsidR="007E41D9" w:rsidRPr="001C4FA2" w14:paraId="10A99E1E" w14:textId="77777777" w:rsidTr="007E41D9">
        <w:tc>
          <w:tcPr>
            <w:tcW w:w="5211" w:type="dxa"/>
          </w:tcPr>
          <w:p w14:paraId="0CD93B58" w14:textId="77777777" w:rsidR="007E41D9" w:rsidRPr="001C4FA2" w:rsidRDefault="007E41D9" w:rsidP="007E41D9">
            <w:pPr>
              <w:rPr>
                <w:rFonts w:ascii="Arial" w:hAnsi="Arial" w:cs="Arial"/>
              </w:rPr>
            </w:pPr>
            <w:r w:rsidRPr="001C4FA2">
              <w:rPr>
                <w:rFonts w:ascii="Arial" w:hAnsi="Arial" w:cs="Arial"/>
              </w:rPr>
              <w:t>Resultaat van de begrotingsrekening 2020 (+ of - )</w:t>
            </w:r>
          </w:p>
        </w:tc>
        <w:tc>
          <w:tcPr>
            <w:tcW w:w="1560" w:type="dxa"/>
          </w:tcPr>
          <w:p w14:paraId="04C654C5" w14:textId="77777777" w:rsidR="007E41D9" w:rsidRPr="001C4FA2" w:rsidRDefault="007E41D9" w:rsidP="007E41D9">
            <w:pPr>
              <w:jc w:val="right"/>
              <w:rPr>
                <w:rFonts w:ascii="Arial" w:hAnsi="Arial" w:cs="Arial"/>
              </w:rPr>
            </w:pPr>
          </w:p>
        </w:tc>
        <w:tc>
          <w:tcPr>
            <w:tcW w:w="1417" w:type="dxa"/>
          </w:tcPr>
          <w:p w14:paraId="47AECD14" w14:textId="77777777" w:rsidR="007E41D9" w:rsidRPr="001C4FA2" w:rsidRDefault="007E41D9" w:rsidP="007E41D9">
            <w:pPr>
              <w:jc w:val="right"/>
              <w:rPr>
                <w:rFonts w:ascii="Arial" w:hAnsi="Arial" w:cs="Arial"/>
              </w:rPr>
            </w:pPr>
          </w:p>
        </w:tc>
        <w:tc>
          <w:tcPr>
            <w:tcW w:w="1434" w:type="dxa"/>
          </w:tcPr>
          <w:p w14:paraId="17FE44FF" w14:textId="77777777" w:rsidR="007E41D9" w:rsidRPr="001C4FA2" w:rsidRDefault="007E41D9" w:rsidP="007E41D9">
            <w:pPr>
              <w:jc w:val="right"/>
              <w:rPr>
                <w:rFonts w:ascii="Arial" w:hAnsi="Arial" w:cs="Arial"/>
              </w:rPr>
            </w:pPr>
            <w:r>
              <w:rPr>
                <w:rFonts w:ascii="Arial" w:hAnsi="Arial" w:cs="Arial"/>
              </w:rPr>
              <w:t>322.531,78</w:t>
            </w:r>
          </w:p>
        </w:tc>
      </w:tr>
    </w:tbl>
    <w:p w14:paraId="56239035" w14:textId="77777777" w:rsidR="007E41D9" w:rsidRPr="001C4FA2" w:rsidRDefault="007E41D9" w:rsidP="007E41D9">
      <w:pPr>
        <w:ind w:right="142"/>
        <w:jc w:val="right"/>
        <w:outlineLvl w:val="0"/>
        <w:rPr>
          <w:rFonts w:ascii="Arial" w:hAnsi="Arial" w:cs="Arial"/>
        </w:rPr>
      </w:pPr>
      <w:r w:rsidRPr="001C4FA2">
        <w:rPr>
          <w:rFonts w:ascii="Arial" w:hAnsi="Arial" w:cs="Arial"/>
          <w:sz w:val="22"/>
          <w:szCs w:val="22"/>
        </w:rPr>
        <w:t>Algemeen begrotingsresultaat 202</w:t>
      </w:r>
      <w:r>
        <w:rPr>
          <w:rFonts w:ascii="Arial" w:hAnsi="Arial" w:cs="Arial"/>
          <w:sz w:val="22"/>
          <w:szCs w:val="22"/>
        </w:rPr>
        <w:t>1</w:t>
      </w:r>
      <w:r w:rsidRPr="001C4FA2">
        <w:rPr>
          <w:rFonts w:ascii="Arial" w:hAnsi="Arial" w:cs="Arial"/>
          <w:sz w:val="22"/>
          <w:szCs w:val="22"/>
        </w:rPr>
        <w:t>:</w:t>
      </w:r>
      <w:r w:rsidRPr="001C4FA2">
        <w:rPr>
          <w:rFonts w:ascii="Arial" w:hAnsi="Arial" w:cs="Arial"/>
          <w:sz w:val="22"/>
          <w:szCs w:val="22"/>
        </w:rPr>
        <w:tab/>
      </w:r>
      <w:r w:rsidRPr="001C4FA2">
        <w:rPr>
          <w:rFonts w:ascii="Arial" w:hAnsi="Arial" w:cs="Arial"/>
          <w:sz w:val="22"/>
          <w:szCs w:val="22"/>
        </w:rPr>
        <w:tab/>
      </w:r>
      <w:r>
        <w:rPr>
          <w:rFonts w:ascii="Arial" w:hAnsi="Arial" w:cs="Arial"/>
        </w:rPr>
        <w:t>2.904.866,61</w:t>
      </w:r>
    </w:p>
    <w:p w14:paraId="2D601AA5" w14:textId="77777777" w:rsidR="007E41D9" w:rsidRPr="001C4FA2" w:rsidRDefault="007E41D9" w:rsidP="007E41D9">
      <w:pPr>
        <w:ind w:right="142"/>
        <w:jc w:val="right"/>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555"/>
        <w:gridCol w:w="1269"/>
        <w:gridCol w:w="1555"/>
      </w:tblGrid>
      <w:tr w:rsidR="007E41D9" w:rsidRPr="001C4FA2" w14:paraId="432518C9" w14:textId="77777777" w:rsidTr="007E41D9">
        <w:tc>
          <w:tcPr>
            <w:tcW w:w="5109" w:type="dxa"/>
          </w:tcPr>
          <w:p w14:paraId="5AEAFA2A" w14:textId="77777777" w:rsidR="007E41D9" w:rsidRPr="001C4FA2" w:rsidRDefault="007E41D9" w:rsidP="007E41D9">
            <w:pPr>
              <w:rPr>
                <w:rFonts w:ascii="Arial" w:hAnsi="Arial" w:cs="Arial"/>
                <w:sz w:val="22"/>
                <w:szCs w:val="22"/>
              </w:rPr>
            </w:pPr>
            <w:r w:rsidRPr="001C4FA2">
              <w:rPr>
                <w:rFonts w:ascii="Arial" w:hAnsi="Arial" w:cs="Arial"/>
                <w:sz w:val="22"/>
                <w:szCs w:val="22"/>
              </w:rPr>
              <w:t>Begroting 202</w:t>
            </w:r>
            <w:r>
              <w:rPr>
                <w:rFonts w:ascii="Arial" w:hAnsi="Arial" w:cs="Arial"/>
                <w:sz w:val="22"/>
                <w:szCs w:val="22"/>
              </w:rPr>
              <w:t>2</w:t>
            </w:r>
          </w:p>
        </w:tc>
        <w:tc>
          <w:tcPr>
            <w:tcW w:w="1555" w:type="dxa"/>
          </w:tcPr>
          <w:p w14:paraId="038C0F61" w14:textId="77777777" w:rsidR="007E41D9" w:rsidRPr="001C4FA2" w:rsidRDefault="007E41D9" w:rsidP="007E41D9">
            <w:pPr>
              <w:rPr>
                <w:rFonts w:ascii="Arial" w:hAnsi="Arial" w:cs="Arial"/>
                <w:sz w:val="16"/>
                <w:szCs w:val="16"/>
              </w:rPr>
            </w:pPr>
            <w:r w:rsidRPr="001C4FA2">
              <w:rPr>
                <w:rFonts w:ascii="Arial" w:hAnsi="Arial" w:cs="Arial"/>
                <w:sz w:val="16"/>
                <w:szCs w:val="16"/>
              </w:rPr>
              <w:t>Na laatste wijziging goedgekeurd door</w:t>
            </w:r>
          </w:p>
        </w:tc>
        <w:tc>
          <w:tcPr>
            <w:tcW w:w="1269" w:type="dxa"/>
          </w:tcPr>
          <w:p w14:paraId="2F36A1DB" w14:textId="77777777" w:rsidR="007E41D9" w:rsidRPr="001C4FA2" w:rsidRDefault="007E41D9" w:rsidP="007E41D9">
            <w:pPr>
              <w:rPr>
                <w:rFonts w:ascii="Arial" w:hAnsi="Arial" w:cs="Arial"/>
                <w:sz w:val="16"/>
                <w:szCs w:val="16"/>
              </w:rPr>
            </w:pPr>
            <w:r w:rsidRPr="001C4FA2">
              <w:rPr>
                <w:rFonts w:ascii="Arial" w:hAnsi="Arial" w:cs="Arial"/>
                <w:sz w:val="16"/>
                <w:szCs w:val="16"/>
              </w:rPr>
              <w:t>Aanpassing in + of – volgens prognose</w:t>
            </w:r>
          </w:p>
        </w:tc>
        <w:tc>
          <w:tcPr>
            <w:tcW w:w="1555" w:type="dxa"/>
          </w:tcPr>
          <w:p w14:paraId="5DEC0913" w14:textId="77777777" w:rsidR="007E41D9" w:rsidRPr="001C4FA2" w:rsidRDefault="007E41D9" w:rsidP="007E41D9">
            <w:pPr>
              <w:rPr>
                <w:rFonts w:ascii="Arial" w:hAnsi="Arial" w:cs="Arial"/>
              </w:rPr>
            </w:pPr>
            <w:r w:rsidRPr="001C4FA2">
              <w:rPr>
                <w:rFonts w:ascii="Arial" w:hAnsi="Arial" w:cs="Arial"/>
              </w:rPr>
              <w:t>Saldo na prognose</w:t>
            </w:r>
          </w:p>
        </w:tc>
      </w:tr>
      <w:tr w:rsidR="007E41D9" w:rsidRPr="001C4FA2" w14:paraId="0789E5DC" w14:textId="77777777" w:rsidTr="007E41D9">
        <w:tc>
          <w:tcPr>
            <w:tcW w:w="5109" w:type="dxa"/>
          </w:tcPr>
          <w:p w14:paraId="0134ACAB" w14:textId="77777777" w:rsidR="007E41D9" w:rsidRPr="001C4FA2" w:rsidRDefault="007E41D9" w:rsidP="007E41D9">
            <w:pPr>
              <w:rPr>
                <w:rFonts w:ascii="Arial" w:hAnsi="Arial" w:cs="Arial"/>
              </w:rPr>
            </w:pPr>
            <w:r w:rsidRPr="001C4FA2">
              <w:rPr>
                <w:rFonts w:ascii="Arial" w:hAnsi="Arial" w:cs="Arial"/>
              </w:rPr>
              <w:t>Ontvangsten eigen dienstjaar</w:t>
            </w:r>
          </w:p>
        </w:tc>
        <w:tc>
          <w:tcPr>
            <w:tcW w:w="1555" w:type="dxa"/>
          </w:tcPr>
          <w:p w14:paraId="5CD0C0D6" w14:textId="77777777" w:rsidR="007E41D9" w:rsidRPr="001C4FA2" w:rsidRDefault="007E41D9" w:rsidP="007E41D9">
            <w:pPr>
              <w:jc w:val="right"/>
              <w:rPr>
                <w:rFonts w:ascii="Arial" w:hAnsi="Arial" w:cs="Arial"/>
              </w:rPr>
            </w:pPr>
            <w:r>
              <w:rPr>
                <w:rFonts w:ascii="Arial" w:hAnsi="Arial" w:cs="Arial"/>
              </w:rPr>
              <w:t>8.151.074,00</w:t>
            </w:r>
          </w:p>
        </w:tc>
        <w:tc>
          <w:tcPr>
            <w:tcW w:w="1269" w:type="dxa"/>
          </w:tcPr>
          <w:p w14:paraId="4F82ABBB" w14:textId="77777777" w:rsidR="007E41D9" w:rsidRPr="001C4FA2" w:rsidRDefault="007E41D9" w:rsidP="007E41D9">
            <w:pPr>
              <w:jc w:val="right"/>
              <w:rPr>
                <w:rFonts w:ascii="Arial" w:hAnsi="Arial" w:cs="Arial"/>
              </w:rPr>
            </w:pPr>
            <w:r w:rsidRPr="001C4FA2">
              <w:rPr>
                <w:rFonts w:ascii="Arial" w:hAnsi="Arial" w:cs="Arial"/>
              </w:rPr>
              <w:t>0,00</w:t>
            </w:r>
          </w:p>
        </w:tc>
        <w:tc>
          <w:tcPr>
            <w:tcW w:w="1555" w:type="dxa"/>
          </w:tcPr>
          <w:p w14:paraId="63031001" w14:textId="77777777" w:rsidR="007E41D9" w:rsidRPr="001C4FA2" w:rsidRDefault="007E41D9" w:rsidP="007E41D9">
            <w:pPr>
              <w:jc w:val="right"/>
              <w:rPr>
                <w:rFonts w:ascii="Arial" w:hAnsi="Arial" w:cs="Arial"/>
              </w:rPr>
            </w:pPr>
          </w:p>
        </w:tc>
      </w:tr>
      <w:tr w:rsidR="007E41D9" w:rsidRPr="001C4FA2" w14:paraId="7FA16D1A" w14:textId="77777777" w:rsidTr="007E41D9">
        <w:tc>
          <w:tcPr>
            <w:tcW w:w="5109" w:type="dxa"/>
          </w:tcPr>
          <w:p w14:paraId="5043E730" w14:textId="77777777" w:rsidR="007E41D9" w:rsidRPr="001C4FA2" w:rsidRDefault="007E41D9" w:rsidP="007E41D9">
            <w:pPr>
              <w:rPr>
                <w:rFonts w:ascii="Arial" w:hAnsi="Arial" w:cs="Arial"/>
              </w:rPr>
            </w:pPr>
            <w:r w:rsidRPr="001C4FA2">
              <w:rPr>
                <w:rFonts w:ascii="Arial" w:hAnsi="Arial" w:cs="Arial"/>
              </w:rPr>
              <w:t>Uitgaven eigen dienstjaar</w:t>
            </w:r>
          </w:p>
        </w:tc>
        <w:tc>
          <w:tcPr>
            <w:tcW w:w="1555" w:type="dxa"/>
          </w:tcPr>
          <w:p w14:paraId="5808F41A" w14:textId="77777777" w:rsidR="007E41D9" w:rsidRPr="001C4FA2" w:rsidRDefault="007E41D9" w:rsidP="007E41D9">
            <w:pPr>
              <w:jc w:val="right"/>
              <w:rPr>
                <w:rFonts w:ascii="Arial" w:hAnsi="Arial" w:cs="Arial"/>
              </w:rPr>
            </w:pPr>
            <w:r>
              <w:rPr>
                <w:rFonts w:ascii="Arial" w:hAnsi="Arial" w:cs="Arial"/>
              </w:rPr>
              <w:t>9.351.025</w:t>
            </w:r>
            <w:r w:rsidRPr="001C4FA2">
              <w:rPr>
                <w:rFonts w:ascii="Arial" w:hAnsi="Arial" w:cs="Arial"/>
              </w:rPr>
              <w:t>,00</w:t>
            </w:r>
          </w:p>
        </w:tc>
        <w:tc>
          <w:tcPr>
            <w:tcW w:w="1269" w:type="dxa"/>
          </w:tcPr>
          <w:p w14:paraId="6A897737" w14:textId="77777777" w:rsidR="007E41D9" w:rsidRPr="001C4FA2" w:rsidRDefault="007E41D9" w:rsidP="007E41D9">
            <w:pPr>
              <w:jc w:val="right"/>
              <w:rPr>
                <w:rFonts w:ascii="Arial" w:hAnsi="Arial" w:cs="Arial"/>
              </w:rPr>
            </w:pPr>
            <w:r w:rsidRPr="001C4FA2">
              <w:rPr>
                <w:rFonts w:ascii="Arial" w:hAnsi="Arial" w:cs="Arial"/>
              </w:rPr>
              <w:t>0,00</w:t>
            </w:r>
          </w:p>
        </w:tc>
        <w:tc>
          <w:tcPr>
            <w:tcW w:w="1555" w:type="dxa"/>
          </w:tcPr>
          <w:p w14:paraId="36AF56CB" w14:textId="77777777" w:rsidR="007E41D9" w:rsidRPr="001C4FA2" w:rsidRDefault="007E41D9" w:rsidP="007E41D9">
            <w:pPr>
              <w:jc w:val="right"/>
              <w:rPr>
                <w:rFonts w:ascii="Arial" w:hAnsi="Arial" w:cs="Arial"/>
              </w:rPr>
            </w:pPr>
            <w:r>
              <w:rPr>
                <w:rFonts w:ascii="Arial" w:hAnsi="Arial" w:cs="Arial"/>
              </w:rPr>
              <w:t>-1.199.951,00</w:t>
            </w:r>
          </w:p>
        </w:tc>
      </w:tr>
      <w:tr w:rsidR="007E41D9" w:rsidRPr="001C4FA2" w14:paraId="4581913C" w14:textId="77777777" w:rsidTr="007E41D9">
        <w:tc>
          <w:tcPr>
            <w:tcW w:w="5109" w:type="dxa"/>
          </w:tcPr>
          <w:p w14:paraId="6EE389F6" w14:textId="77777777" w:rsidR="007E41D9" w:rsidRPr="001C4FA2" w:rsidRDefault="007E41D9" w:rsidP="007E41D9">
            <w:pPr>
              <w:rPr>
                <w:rFonts w:ascii="Arial" w:hAnsi="Arial" w:cs="Arial"/>
              </w:rPr>
            </w:pPr>
            <w:r w:rsidRPr="001C4FA2">
              <w:rPr>
                <w:rFonts w:ascii="Arial" w:hAnsi="Arial" w:cs="Arial"/>
              </w:rPr>
              <w:t>Ontvangsten vorige dienstjaren (in 2021)</w:t>
            </w:r>
          </w:p>
        </w:tc>
        <w:tc>
          <w:tcPr>
            <w:tcW w:w="1555" w:type="dxa"/>
          </w:tcPr>
          <w:p w14:paraId="2A30849A" w14:textId="77777777" w:rsidR="007E41D9" w:rsidRPr="001C4FA2" w:rsidRDefault="007E41D9" w:rsidP="007E41D9">
            <w:pPr>
              <w:jc w:val="right"/>
              <w:rPr>
                <w:rFonts w:ascii="Arial" w:hAnsi="Arial" w:cs="Arial"/>
              </w:rPr>
            </w:pPr>
            <w:r>
              <w:rPr>
                <w:rFonts w:ascii="Arial" w:hAnsi="Arial" w:cs="Arial"/>
              </w:rPr>
              <w:t>0,00</w:t>
            </w:r>
          </w:p>
        </w:tc>
        <w:tc>
          <w:tcPr>
            <w:tcW w:w="1269" w:type="dxa"/>
          </w:tcPr>
          <w:p w14:paraId="225BC085" w14:textId="77777777" w:rsidR="007E41D9" w:rsidRPr="001C4FA2" w:rsidRDefault="007E41D9" w:rsidP="007E41D9">
            <w:pPr>
              <w:jc w:val="right"/>
              <w:rPr>
                <w:rFonts w:ascii="Arial" w:hAnsi="Arial" w:cs="Arial"/>
              </w:rPr>
            </w:pPr>
            <w:r w:rsidRPr="001C4FA2">
              <w:rPr>
                <w:rFonts w:ascii="Arial" w:hAnsi="Arial" w:cs="Arial"/>
              </w:rPr>
              <w:t>0,00</w:t>
            </w:r>
          </w:p>
        </w:tc>
        <w:tc>
          <w:tcPr>
            <w:tcW w:w="1555" w:type="dxa"/>
          </w:tcPr>
          <w:p w14:paraId="34F5671D" w14:textId="77777777" w:rsidR="007E41D9" w:rsidRPr="001C4FA2" w:rsidRDefault="007E41D9" w:rsidP="007E41D9">
            <w:pPr>
              <w:jc w:val="right"/>
              <w:rPr>
                <w:rFonts w:ascii="Arial" w:hAnsi="Arial" w:cs="Arial"/>
              </w:rPr>
            </w:pPr>
          </w:p>
        </w:tc>
      </w:tr>
      <w:tr w:rsidR="007E41D9" w:rsidRPr="001C4FA2" w14:paraId="6C76D009" w14:textId="77777777" w:rsidTr="007E41D9">
        <w:tc>
          <w:tcPr>
            <w:tcW w:w="5109" w:type="dxa"/>
          </w:tcPr>
          <w:p w14:paraId="16AD9280" w14:textId="77777777" w:rsidR="007E41D9" w:rsidRPr="001C4FA2" w:rsidRDefault="007E41D9" w:rsidP="007E41D9">
            <w:pPr>
              <w:rPr>
                <w:rFonts w:ascii="Arial" w:hAnsi="Arial" w:cs="Arial"/>
              </w:rPr>
            </w:pPr>
            <w:r w:rsidRPr="001C4FA2">
              <w:rPr>
                <w:rFonts w:ascii="Arial" w:hAnsi="Arial" w:cs="Arial"/>
              </w:rPr>
              <w:t>Uitgaven vorige dienstjaren (in 2021)</w:t>
            </w:r>
          </w:p>
        </w:tc>
        <w:tc>
          <w:tcPr>
            <w:tcW w:w="1555" w:type="dxa"/>
          </w:tcPr>
          <w:p w14:paraId="1BD9FAF7" w14:textId="77777777" w:rsidR="007E41D9" w:rsidRPr="001C4FA2" w:rsidRDefault="007E41D9" w:rsidP="007E41D9">
            <w:pPr>
              <w:jc w:val="right"/>
              <w:rPr>
                <w:rFonts w:ascii="Arial" w:hAnsi="Arial" w:cs="Arial"/>
              </w:rPr>
            </w:pPr>
            <w:r w:rsidRPr="001C4FA2">
              <w:rPr>
                <w:rFonts w:ascii="Arial" w:hAnsi="Arial" w:cs="Arial"/>
              </w:rPr>
              <w:t>0,00</w:t>
            </w:r>
          </w:p>
        </w:tc>
        <w:tc>
          <w:tcPr>
            <w:tcW w:w="1269" w:type="dxa"/>
          </w:tcPr>
          <w:p w14:paraId="147D8DA1" w14:textId="77777777" w:rsidR="007E41D9" w:rsidRPr="001C4FA2" w:rsidRDefault="007E41D9" w:rsidP="007E41D9">
            <w:pPr>
              <w:jc w:val="right"/>
              <w:rPr>
                <w:rFonts w:ascii="Arial" w:hAnsi="Arial" w:cs="Arial"/>
              </w:rPr>
            </w:pPr>
            <w:r w:rsidRPr="001C4FA2">
              <w:rPr>
                <w:rFonts w:ascii="Arial" w:hAnsi="Arial" w:cs="Arial"/>
              </w:rPr>
              <w:t>0,00</w:t>
            </w:r>
          </w:p>
        </w:tc>
        <w:tc>
          <w:tcPr>
            <w:tcW w:w="1555" w:type="dxa"/>
          </w:tcPr>
          <w:p w14:paraId="2FAF204C" w14:textId="77777777" w:rsidR="007E41D9" w:rsidRPr="001C4FA2" w:rsidRDefault="007E41D9" w:rsidP="007E41D9">
            <w:pPr>
              <w:jc w:val="right"/>
              <w:rPr>
                <w:rFonts w:ascii="Arial" w:hAnsi="Arial" w:cs="Arial"/>
              </w:rPr>
            </w:pPr>
            <w:r>
              <w:rPr>
                <w:rFonts w:ascii="Arial" w:hAnsi="Arial" w:cs="Arial"/>
              </w:rPr>
              <w:t>0</w:t>
            </w:r>
            <w:r w:rsidRPr="001C4FA2">
              <w:rPr>
                <w:rFonts w:ascii="Arial" w:hAnsi="Arial" w:cs="Arial"/>
              </w:rPr>
              <w:t>,00</w:t>
            </w:r>
          </w:p>
        </w:tc>
      </w:tr>
      <w:tr w:rsidR="007E41D9" w:rsidRPr="001C4FA2" w14:paraId="2CFCF47F" w14:textId="77777777" w:rsidTr="007E41D9">
        <w:tc>
          <w:tcPr>
            <w:tcW w:w="5109" w:type="dxa"/>
          </w:tcPr>
          <w:p w14:paraId="2517CD9A" w14:textId="77777777" w:rsidR="007E41D9" w:rsidRPr="001C4FA2" w:rsidRDefault="007E41D9" w:rsidP="007E41D9">
            <w:pPr>
              <w:rPr>
                <w:rFonts w:ascii="Arial" w:hAnsi="Arial" w:cs="Arial"/>
              </w:rPr>
            </w:pPr>
            <w:r w:rsidRPr="001C4FA2">
              <w:rPr>
                <w:rFonts w:ascii="Arial" w:hAnsi="Arial" w:cs="Arial"/>
              </w:rPr>
              <w:t>Ontvangsten overboekingen</w:t>
            </w:r>
          </w:p>
        </w:tc>
        <w:tc>
          <w:tcPr>
            <w:tcW w:w="1555" w:type="dxa"/>
          </w:tcPr>
          <w:p w14:paraId="1D3748D1" w14:textId="77777777" w:rsidR="007E41D9" w:rsidRPr="001C4FA2" w:rsidRDefault="007E41D9" w:rsidP="007E41D9">
            <w:pPr>
              <w:jc w:val="right"/>
              <w:rPr>
                <w:rFonts w:ascii="Arial" w:hAnsi="Arial" w:cs="Arial"/>
              </w:rPr>
            </w:pPr>
            <w:r w:rsidRPr="001C4FA2">
              <w:rPr>
                <w:rFonts w:ascii="Arial" w:hAnsi="Arial" w:cs="Arial"/>
              </w:rPr>
              <w:t>0,00</w:t>
            </w:r>
          </w:p>
        </w:tc>
        <w:tc>
          <w:tcPr>
            <w:tcW w:w="1269" w:type="dxa"/>
          </w:tcPr>
          <w:p w14:paraId="6CF1326B" w14:textId="77777777" w:rsidR="007E41D9" w:rsidRPr="001C4FA2" w:rsidRDefault="007E41D9" w:rsidP="007E41D9">
            <w:pPr>
              <w:jc w:val="right"/>
              <w:rPr>
                <w:rFonts w:ascii="Arial" w:hAnsi="Arial" w:cs="Arial"/>
              </w:rPr>
            </w:pPr>
            <w:r w:rsidRPr="001C4FA2">
              <w:rPr>
                <w:rFonts w:ascii="Arial" w:hAnsi="Arial" w:cs="Arial"/>
              </w:rPr>
              <w:t>0,00</w:t>
            </w:r>
          </w:p>
        </w:tc>
        <w:tc>
          <w:tcPr>
            <w:tcW w:w="1555" w:type="dxa"/>
          </w:tcPr>
          <w:p w14:paraId="7C28316C" w14:textId="77777777" w:rsidR="007E41D9" w:rsidRPr="001C4FA2" w:rsidRDefault="007E41D9" w:rsidP="007E41D9">
            <w:pPr>
              <w:jc w:val="right"/>
              <w:rPr>
                <w:rFonts w:ascii="Arial" w:hAnsi="Arial" w:cs="Arial"/>
              </w:rPr>
            </w:pPr>
          </w:p>
        </w:tc>
      </w:tr>
      <w:tr w:rsidR="007E41D9" w:rsidRPr="001C4FA2" w14:paraId="5D5D0BFA" w14:textId="77777777" w:rsidTr="007E41D9">
        <w:tc>
          <w:tcPr>
            <w:tcW w:w="5109" w:type="dxa"/>
          </w:tcPr>
          <w:p w14:paraId="7F3C7424" w14:textId="77777777" w:rsidR="007E41D9" w:rsidRPr="001C4FA2" w:rsidRDefault="007E41D9" w:rsidP="007E41D9">
            <w:pPr>
              <w:rPr>
                <w:rFonts w:ascii="Arial" w:hAnsi="Arial" w:cs="Arial"/>
              </w:rPr>
            </w:pPr>
            <w:r w:rsidRPr="001C4FA2">
              <w:rPr>
                <w:rFonts w:ascii="Arial" w:hAnsi="Arial" w:cs="Arial"/>
              </w:rPr>
              <w:t>Uitgaven overboekingen</w:t>
            </w:r>
          </w:p>
        </w:tc>
        <w:tc>
          <w:tcPr>
            <w:tcW w:w="1555" w:type="dxa"/>
          </w:tcPr>
          <w:p w14:paraId="4D407845" w14:textId="77777777" w:rsidR="007E41D9" w:rsidRPr="001C4FA2" w:rsidRDefault="007E41D9" w:rsidP="007E41D9">
            <w:pPr>
              <w:jc w:val="right"/>
              <w:rPr>
                <w:rFonts w:ascii="Arial" w:hAnsi="Arial" w:cs="Arial"/>
              </w:rPr>
            </w:pPr>
            <w:r w:rsidRPr="001C4FA2">
              <w:rPr>
                <w:rFonts w:ascii="Arial" w:hAnsi="Arial" w:cs="Arial"/>
              </w:rPr>
              <w:t>0,00</w:t>
            </w:r>
          </w:p>
        </w:tc>
        <w:tc>
          <w:tcPr>
            <w:tcW w:w="1269" w:type="dxa"/>
          </w:tcPr>
          <w:p w14:paraId="3D52DE30" w14:textId="77777777" w:rsidR="007E41D9" w:rsidRPr="001C4FA2" w:rsidRDefault="007E41D9" w:rsidP="007E41D9">
            <w:pPr>
              <w:jc w:val="right"/>
              <w:rPr>
                <w:rFonts w:ascii="Arial" w:hAnsi="Arial" w:cs="Arial"/>
              </w:rPr>
            </w:pPr>
            <w:r w:rsidRPr="001C4FA2">
              <w:rPr>
                <w:rFonts w:ascii="Arial" w:hAnsi="Arial" w:cs="Arial"/>
              </w:rPr>
              <w:t>0,00</w:t>
            </w:r>
          </w:p>
        </w:tc>
        <w:tc>
          <w:tcPr>
            <w:tcW w:w="1555" w:type="dxa"/>
          </w:tcPr>
          <w:p w14:paraId="2F22993A" w14:textId="77777777" w:rsidR="007E41D9" w:rsidRPr="001C4FA2" w:rsidRDefault="007E41D9" w:rsidP="007E41D9">
            <w:pPr>
              <w:jc w:val="right"/>
              <w:rPr>
                <w:rFonts w:ascii="Arial" w:hAnsi="Arial" w:cs="Arial"/>
              </w:rPr>
            </w:pPr>
            <w:r w:rsidRPr="001C4FA2">
              <w:rPr>
                <w:rFonts w:ascii="Arial" w:hAnsi="Arial" w:cs="Arial"/>
              </w:rPr>
              <w:t>0,00</w:t>
            </w:r>
          </w:p>
        </w:tc>
      </w:tr>
      <w:tr w:rsidR="007E41D9" w:rsidRPr="001C4FA2" w14:paraId="4F1E1699" w14:textId="77777777" w:rsidTr="007E41D9">
        <w:tc>
          <w:tcPr>
            <w:tcW w:w="5109" w:type="dxa"/>
          </w:tcPr>
          <w:p w14:paraId="55A161B7" w14:textId="77777777" w:rsidR="007E41D9" w:rsidRPr="001C4FA2" w:rsidRDefault="007E41D9" w:rsidP="007E41D9">
            <w:pPr>
              <w:rPr>
                <w:rFonts w:ascii="Arial" w:hAnsi="Arial" w:cs="Arial"/>
              </w:rPr>
            </w:pPr>
            <w:r w:rsidRPr="001C4FA2">
              <w:rPr>
                <w:rFonts w:ascii="Arial" w:hAnsi="Arial" w:cs="Arial"/>
              </w:rPr>
              <w:t>Geraamd resultaat van de begroting 202</w:t>
            </w:r>
            <w:r>
              <w:rPr>
                <w:rFonts w:ascii="Arial" w:hAnsi="Arial" w:cs="Arial"/>
              </w:rPr>
              <w:t>2</w:t>
            </w:r>
            <w:r w:rsidRPr="001C4FA2">
              <w:rPr>
                <w:rFonts w:ascii="Arial" w:hAnsi="Arial" w:cs="Arial"/>
              </w:rPr>
              <w:t>(+ of - )</w:t>
            </w:r>
          </w:p>
        </w:tc>
        <w:tc>
          <w:tcPr>
            <w:tcW w:w="1555" w:type="dxa"/>
          </w:tcPr>
          <w:p w14:paraId="2B2E98E7" w14:textId="77777777" w:rsidR="007E41D9" w:rsidRPr="001C4FA2" w:rsidRDefault="007E41D9" w:rsidP="007E41D9">
            <w:pPr>
              <w:jc w:val="right"/>
              <w:rPr>
                <w:rFonts w:ascii="Arial" w:hAnsi="Arial" w:cs="Arial"/>
              </w:rPr>
            </w:pPr>
          </w:p>
        </w:tc>
        <w:tc>
          <w:tcPr>
            <w:tcW w:w="1269" w:type="dxa"/>
          </w:tcPr>
          <w:p w14:paraId="35AC8D37" w14:textId="77777777" w:rsidR="007E41D9" w:rsidRPr="001C4FA2" w:rsidRDefault="007E41D9" w:rsidP="007E41D9">
            <w:pPr>
              <w:jc w:val="right"/>
              <w:rPr>
                <w:rFonts w:ascii="Arial" w:hAnsi="Arial" w:cs="Arial"/>
              </w:rPr>
            </w:pPr>
          </w:p>
        </w:tc>
        <w:tc>
          <w:tcPr>
            <w:tcW w:w="1555" w:type="dxa"/>
          </w:tcPr>
          <w:p w14:paraId="37B252C5" w14:textId="77777777" w:rsidR="007E41D9" w:rsidRPr="001C4FA2" w:rsidRDefault="007E41D9" w:rsidP="007E41D9">
            <w:pPr>
              <w:jc w:val="right"/>
              <w:rPr>
                <w:rFonts w:ascii="Arial" w:hAnsi="Arial" w:cs="Arial"/>
              </w:rPr>
            </w:pPr>
            <w:r>
              <w:rPr>
                <w:rFonts w:ascii="Arial" w:hAnsi="Arial" w:cs="Arial"/>
              </w:rPr>
              <w:t>-1.199.951,00</w:t>
            </w:r>
          </w:p>
        </w:tc>
      </w:tr>
    </w:tbl>
    <w:p w14:paraId="5055CCEA" w14:textId="77777777" w:rsidR="007E41D9" w:rsidRPr="001C4FA2" w:rsidRDefault="007E41D9" w:rsidP="007E41D9">
      <w:pPr>
        <w:ind w:right="142"/>
        <w:jc w:val="right"/>
        <w:outlineLvl w:val="0"/>
        <w:rPr>
          <w:rFonts w:ascii="Arial" w:hAnsi="Arial" w:cs="Arial"/>
          <w:sz w:val="22"/>
          <w:szCs w:val="22"/>
        </w:rPr>
      </w:pPr>
      <w:r w:rsidRPr="001C4FA2">
        <w:rPr>
          <w:rFonts w:ascii="Arial" w:hAnsi="Arial" w:cs="Arial"/>
          <w:sz w:val="22"/>
          <w:szCs w:val="22"/>
        </w:rPr>
        <w:t>Geraamd algemeen begrotingsresultaat 202</w:t>
      </w:r>
      <w:r>
        <w:rPr>
          <w:rFonts w:ascii="Arial" w:hAnsi="Arial" w:cs="Arial"/>
          <w:sz w:val="22"/>
          <w:szCs w:val="22"/>
        </w:rPr>
        <w:t>2</w:t>
      </w:r>
      <w:r w:rsidRPr="001C4FA2">
        <w:rPr>
          <w:rFonts w:ascii="Arial" w:hAnsi="Arial" w:cs="Arial"/>
          <w:sz w:val="22"/>
          <w:szCs w:val="22"/>
        </w:rPr>
        <w:t>:</w:t>
      </w:r>
      <w:r w:rsidRPr="001C4FA2">
        <w:rPr>
          <w:rFonts w:ascii="Arial" w:hAnsi="Arial" w:cs="Arial"/>
          <w:sz w:val="22"/>
          <w:szCs w:val="22"/>
        </w:rPr>
        <w:tab/>
      </w:r>
      <w:r>
        <w:rPr>
          <w:rFonts w:ascii="Arial" w:hAnsi="Arial" w:cs="Arial"/>
        </w:rPr>
        <w:t>1.704.915,61</w:t>
      </w:r>
    </w:p>
    <w:p w14:paraId="06A304FA" w14:textId="77777777" w:rsidR="007E41D9" w:rsidRPr="001C4FA2" w:rsidRDefault="007E41D9" w:rsidP="007E41D9">
      <w:pPr>
        <w:ind w:left="900" w:hanging="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1496"/>
        <w:gridCol w:w="1556"/>
        <w:gridCol w:w="1557"/>
      </w:tblGrid>
      <w:tr w:rsidR="007E41D9" w:rsidRPr="001C4FA2" w14:paraId="69D4FF1B" w14:textId="77777777" w:rsidTr="007E41D9">
        <w:trPr>
          <w:trHeight w:val="273"/>
        </w:trPr>
        <w:tc>
          <w:tcPr>
            <w:tcW w:w="5070" w:type="dxa"/>
          </w:tcPr>
          <w:p w14:paraId="3702A7BD" w14:textId="77777777" w:rsidR="007E41D9" w:rsidRPr="001C4FA2" w:rsidRDefault="007E41D9" w:rsidP="007E41D9">
            <w:pPr>
              <w:rPr>
                <w:rFonts w:ascii="Arial" w:hAnsi="Arial" w:cs="Arial"/>
                <w:sz w:val="22"/>
                <w:szCs w:val="22"/>
              </w:rPr>
            </w:pPr>
            <w:r w:rsidRPr="001C4FA2">
              <w:rPr>
                <w:rFonts w:ascii="Arial" w:hAnsi="Arial" w:cs="Arial"/>
                <w:sz w:val="22"/>
                <w:szCs w:val="22"/>
              </w:rPr>
              <w:t>Begroting 202</w:t>
            </w:r>
            <w:r>
              <w:rPr>
                <w:rFonts w:ascii="Arial" w:hAnsi="Arial" w:cs="Arial"/>
                <w:sz w:val="22"/>
                <w:szCs w:val="22"/>
              </w:rPr>
              <w:t>3</w:t>
            </w:r>
          </w:p>
        </w:tc>
        <w:tc>
          <w:tcPr>
            <w:tcW w:w="1417" w:type="dxa"/>
          </w:tcPr>
          <w:p w14:paraId="7BE9CAFC" w14:textId="77777777" w:rsidR="007E41D9" w:rsidRPr="001C4FA2" w:rsidRDefault="007E41D9" w:rsidP="007E41D9">
            <w:pPr>
              <w:rPr>
                <w:rFonts w:ascii="Arial" w:hAnsi="Arial" w:cs="Arial"/>
              </w:rPr>
            </w:pPr>
          </w:p>
        </w:tc>
        <w:tc>
          <w:tcPr>
            <w:tcW w:w="1559" w:type="dxa"/>
          </w:tcPr>
          <w:p w14:paraId="531D10C5" w14:textId="77777777" w:rsidR="007E41D9" w:rsidRPr="001C4FA2" w:rsidRDefault="007E41D9" w:rsidP="007E41D9">
            <w:pPr>
              <w:jc w:val="center"/>
              <w:rPr>
                <w:rFonts w:ascii="Arial" w:hAnsi="Arial" w:cs="Arial"/>
              </w:rPr>
            </w:pPr>
            <w:r w:rsidRPr="001C4FA2">
              <w:rPr>
                <w:rFonts w:ascii="Arial" w:hAnsi="Arial" w:cs="Arial"/>
              </w:rPr>
              <w:t>Saldo</w:t>
            </w:r>
          </w:p>
        </w:tc>
        <w:tc>
          <w:tcPr>
            <w:tcW w:w="1560" w:type="dxa"/>
          </w:tcPr>
          <w:p w14:paraId="1D192CB6" w14:textId="77777777" w:rsidR="007E41D9" w:rsidRPr="001C4FA2" w:rsidRDefault="007E41D9" w:rsidP="007E41D9">
            <w:pPr>
              <w:rPr>
                <w:rFonts w:ascii="Arial" w:hAnsi="Arial" w:cs="Arial"/>
              </w:rPr>
            </w:pPr>
          </w:p>
        </w:tc>
      </w:tr>
      <w:tr w:rsidR="007E41D9" w:rsidRPr="001C4FA2" w14:paraId="2BEA23FE" w14:textId="77777777" w:rsidTr="007E41D9">
        <w:trPr>
          <w:trHeight w:val="225"/>
        </w:trPr>
        <w:tc>
          <w:tcPr>
            <w:tcW w:w="5070" w:type="dxa"/>
          </w:tcPr>
          <w:p w14:paraId="2B4BA978" w14:textId="77777777" w:rsidR="007E41D9" w:rsidRPr="001C4FA2" w:rsidRDefault="007E41D9" w:rsidP="007E41D9">
            <w:pPr>
              <w:rPr>
                <w:rFonts w:ascii="Arial" w:hAnsi="Arial" w:cs="Arial"/>
              </w:rPr>
            </w:pPr>
            <w:r w:rsidRPr="001C4FA2">
              <w:rPr>
                <w:rFonts w:ascii="Arial" w:hAnsi="Arial" w:cs="Arial"/>
              </w:rPr>
              <w:lastRenderedPageBreak/>
              <w:t>Ontvangsten eigen dienstjaar</w:t>
            </w:r>
          </w:p>
        </w:tc>
        <w:tc>
          <w:tcPr>
            <w:tcW w:w="1417" w:type="dxa"/>
          </w:tcPr>
          <w:p w14:paraId="10B12156" w14:textId="77777777" w:rsidR="007E41D9" w:rsidRPr="001C4FA2" w:rsidRDefault="007E41D9" w:rsidP="007E41D9">
            <w:pPr>
              <w:jc w:val="right"/>
              <w:rPr>
                <w:rFonts w:ascii="Arial" w:hAnsi="Arial" w:cs="Arial"/>
              </w:rPr>
            </w:pPr>
            <w:r>
              <w:rPr>
                <w:rFonts w:ascii="Arial" w:hAnsi="Arial" w:cs="Arial"/>
              </w:rPr>
              <w:t>8.988.765</w:t>
            </w:r>
            <w:r w:rsidRPr="001C4FA2">
              <w:rPr>
                <w:rFonts w:ascii="Arial" w:hAnsi="Arial" w:cs="Arial"/>
              </w:rPr>
              <w:t>,00</w:t>
            </w:r>
          </w:p>
        </w:tc>
        <w:tc>
          <w:tcPr>
            <w:tcW w:w="1559" w:type="dxa"/>
          </w:tcPr>
          <w:p w14:paraId="76589151"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3ECBCFA8" w14:textId="77777777" w:rsidR="007E41D9" w:rsidRPr="001C4FA2" w:rsidRDefault="007E41D9" w:rsidP="007E41D9">
            <w:pPr>
              <w:jc w:val="right"/>
              <w:rPr>
                <w:rFonts w:ascii="Arial" w:hAnsi="Arial" w:cs="Arial"/>
              </w:rPr>
            </w:pPr>
          </w:p>
        </w:tc>
      </w:tr>
      <w:tr w:rsidR="007E41D9" w:rsidRPr="001C4FA2" w14:paraId="67A0FBC5" w14:textId="77777777" w:rsidTr="007E41D9">
        <w:trPr>
          <w:trHeight w:val="241"/>
        </w:trPr>
        <w:tc>
          <w:tcPr>
            <w:tcW w:w="5070" w:type="dxa"/>
          </w:tcPr>
          <w:p w14:paraId="50739772" w14:textId="77777777" w:rsidR="007E41D9" w:rsidRPr="001C4FA2" w:rsidRDefault="007E41D9" w:rsidP="007E41D9">
            <w:pPr>
              <w:rPr>
                <w:rFonts w:ascii="Arial" w:hAnsi="Arial" w:cs="Arial"/>
              </w:rPr>
            </w:pPr>
            <w:r w:rsidRPr="001C4FA2">
              <w:rPr>
                <w:rFonts w:ascii="Arial" w:hAnsi="Arial" w:cs="Arial"/>
              </w:rPr>
              <w:t>Uitgaven eigen dienstjaar</w:t>
            </w:r>
          </w:p>
        </w:tc>
        <w:tc>
          <w:tcPr>
            <w:tcW w:w="1417" w:type="dxa"/>
          </w:tcPr>
          <w:p w14:paraId="7D85D7E3" w14:textId="77777777" w:rsidR="007E41D9" w:rsidRPr="001C4FA2" w:rsidRDefault="007E41D9" w:rsidP="007E41D9">
            <w:pPr>
              <w:jc w:val="right"/>
              <w:rPr>
                <w:rFonts w:ascii="Arial" w:hAnsi="Arial" w:cs="Arial"/>
              </w:rPr>
            </w:pPr>
            <w:r>
              <w:rPr>
                <w:rFonts w:ascii="Arial" w:hAnsi="Arial" w:cs="Arial"/>
              </w:rPr>
              <w:t>10.693.300</w:t>
            </w:r>
            <w:r w:rsidRPr="001C4FA2">
              <w:rPr>
                <w:rFonts w:ascii="Arial" w:hAnsi="Arial" w:cs="Arial"/>
              </w:rPr>
              <w:t>,00</w:t>
            </w:r>
          </w:p>
        </w:tc>
        <w:tc>
          <w:tcPr>
            <w:tcW w:w="1559" w:type="dxa"/>
          </w:tcPr>
          <w:p w14:paraId="12B819C0" w14:textId="77777777" w:rsidR="007E41D9" w:rsidRPr="001C4FA2" w:rsidRDefault="007E41D9" w:rsidP="007E41D9">
            <w:pPr>
              <w:jc w:val="right"/>
              <w:rPr>
                <w:rFonts w:ascii="Arial" w:hAnsi="Arial" w:cs="Arial"/>
              </w:rPr>
            </w:pPr>
            <w:r>
              <w:rPr>
                <w:rFonts w:ascii="Arial" w:hAnsi="Arial" w:cs="Arial"/>
              </w:rPr>
              <w:t>-1.704.535</w:t>
            </w:r>
            <w:r w:rsidRPr="001C4FA2">
              <w:rPr>
                <w:rFonts w:ascii="Arial" w:hAnsi="Arial" w:cs="Arial"/>
              </w:rPr>
              <w:t>,00</w:t>
            </w:r>
          </w:p>
        </w:tc>
        <w:tc>
          <w:tcPr>
            <w:tcW w:w="1560" w:type="dxa"/>
          </w:tcPr>
          <w:p w14:paraId="3BC09F03" w14:textId="77777777" w:rsidR="007E41D9" w:rsidRPr="001C4FA2" w:rsidRDefault="007E41D9" w:rsidP="007E41D9">
            <w:pPr>
              <w:jc w:val="right"/>
              <w:rPr>
                <w:rFonts w:ascii="Arial" w:hAnsi="Arial" w:cs="Arial"/>
              </w:rPr>
            </w:pPr>
          </w:p>
        </w:tc>
      </w:tr>
      <w:tr w:rsidR="007E41D9" w:rsidRPr="001C4FA2" w14:paraId="437A2E83" w14:textId="77777777" w:rsidTr="007E41D9">
        <w:trPr>
          <w:trHeight w:val="241"/>
        </w:trPr>
        <w:tc>
          <w:tcPr>
            <w:tcW w:w="5070" w:type="dxa"/>
          </w:tcPr>
          <w:p w14:paraId="25E7B1EC" w14:textId="77777777" w:rsidR="007E41D9" w:rsidRPr="001C4FA2" w:rsidRDefault="007E41D9" w:rsidP="007E41D9">
            <w:pPr>
              <w:rPr>
                <w:rFonts w:ascii="Arial" w:hAnsi="Arial" w:cs="Arial"/>
              </w:rPr>
            </w:pPr>
            <w:r w:rsidRPr="001C4FA2">
              <w:rPr>
                <w:rFonts w:ascii="Arial" w:hAnsi="Arial" w:cs="Arial"/>
              </w:rPr>
              <w:t>Ontvangsten vorige dienstjaren (in 2022)</w:t>
            </w:r>
          </w:p>
        </w:tc>
        <w:tc>
          <w:tcPr>
            <w:tcW w:w="1417" w:type="dxa"/>
          </w:tcPr>
          <w:p w14:paraId="44A18027" w14:textId="77777777" w:rsidR="007E41D9" w:rsidRPr="001C4FA2" w:rsidRDefault="007E41D9" w:rsidP="007E41D9">
            <w:pPr>
              <w:jc w:val="right"/>
              <w:rPr>
                <w:rFonts w:ascii="Arial" w:hAnsi="Arial" w:cs="Arial"/>
              </w:rPr>
            </w:pPr>
            <w:r w:rsidRPr="001C4FA2">
              <w:rPr>
                <w:rFonts w:ascii="Arial" w:hAnsi="Arial" w:cs="Arial"/>
              </w:rPr>
              <w:t>0,00</w:t>
            </w:r>
          </w:p>
        </w:tc>
        <w:tc>
          <w:tcPr>
            <w:tcW w:w="1559" w:type="dxa"/>
          </w:tcPr>
          <w:p w14:paraId="02BE34B5"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55F8C3BE" w14:textId="77777777" w:rsidR="007E41D9" w:rsidRPr="001C4FA2" w:rsidRDefault="007E41D9" w:rsidP="007E41D9">
            <w:pPr>
              <w:jc w:val="right"/>
              <w:rPr>
                <w:rFonts w:ascii="Arial" w:hAnsi="Arial" w:cs="Arial"/>
              </w:rPr>
            </w:pPr>
          </w:p>
        </w:tc>
      </w:tr>
      <w:tr w:rsidR="007E41D9" w:rsidRPr="001C4FA2" w14:paraId="190F7D16" w14:textId="77777777" w:rsidTr="007E41D9">
        <w:trPr>
          <w:trHeight w:val="241"/>
        </w:trPr>
        <w:tc>
          <w:tcPr>
            <w:tcW w:w="5070" w:type="dxa"/>
          </w:tcPr>
          <w:p w14:paraId="415723F1" w14:textId="77777777" w:rsidR="007E41D9" w:rsidRPr="001C4FA2" w:rsidRDefault="007E41D9" w:rsidP="007E41D9">
            <w:pPr>
              <w:rPr>
                <w:rFonts w:ascii="Arial" w:hAnsi="Arial" w:cs="Arial"/>
              </w:rPr>
            </w:pPr>
            <w:r w:rsidRPr="001C4FA2">
              <w:rPr>
                <w:rFonts w:ascii="Arial" w:hAnsi="Arial" w:cs="Arial"/>
              </w:rPr>
              <w:t>Uitgaven vorige dienstjaren (in 2022)</w:t>
            </w:r>
          </w:p>
        </w:tc>
        <w:tc>
          <w:tcPr>
            <w:tcW w:w="1417" w:type="dxa"/>
          </w:tcPr>
          <w:p w14:paraId="470AB1E9" w14:textId="77777777" w:rsidR="007E41D9" w:rsidRPr="001C4FA2" w:rsidRDefault="007E41D9" w:rsidP="007E41D9">
            <w:pPr>
              <w:jc w:val="right"/>
              <w:rPr>
                <w:rFonts w:ascii="Arial" w:hAnsi="Arial" w:cs="Arial"/>
              </w:rPr>
            </w:pPr>
            <w:r w:rsidRPr="001C4FA2">
              <w:rPr>
                <w:rFonts w:ascii="Arial" w:hAnsi="Arial" w:cs="Arial"/>
              </w:rPr>
              <w:t>0,00</w:t>
            </w:r>
          </w:p>
        </w:tc>
        <w:tc>
          <w:tcPr>
            <w:tcW w:w="1559" w:type="dxa"/>
          </w:tcPr>
          <w:p w14:paraId="00581DED"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4F80BE40" w14:textId="77777777" w:rsidR="007E41D9" w:rsidRPr="001C4FA2" w:rsidRDefault="007E41D9" w:rsidP="007E41D9">
            <w:pPr>
              <w:jc w:val="right"/>
              <w:rPr>
                <w:rFonts w:ascii="Arial" w:hAnsi="Arial" w:cs="Arial"/>
              </w:rPr>
            </w:pPr>
          </w:p>
        </w:tc>
      </w:tr>
      <w:tr w:rsidR="007E41D9" w:rsidRPr="001C4FA2" w14:paraId="50CD00F5" w14:textId="77777777" w:rsidTr="007E41D9">
        <w:trPr>
          <w:trHeight w:val="241"/>
        </w:trPr>
        <w:tc>
          <w:tcPr>
            <w:tcW w:w="5070" w:type="dxa"/>
          </w:tcPr>
          <w:p w14:paraId="023E8312" w14:textId="77777777" w:rsidR="007E41D9" w:rsidRPr="001C4FA2" w:rsidRDefault="007E41D9" w:rsidP="007E41D9">
            <w:pPr>
              <w:rPr>
                <w:rFonts w:ascii="Arial" w:hAnsi="Arial" w:cs="Arial"/>
              </w:rPr>
            </w:pPr>
            <w:r w:rsidRPr="001C4FA2">
              <w:rPr>
                <w:rFonts w:ascii="Arial" w:hAnsi="Arial" w:cs="Arial"/>
              </w:rPr>
              <w:t>Ontvangsten overboekingen</w:t>
            </w:r>
          </w:p>
        </w:tc>
        <w:tc>
          <w:tcPr>
            <w:tcW w:w="1417" w:type="dxa"/>
          </w:tcPr>
          <w:p w14:paraId="3337075B" w14:textId="77777777" w:rsidR="007E41D9" w:rsidRPr="001C4FA2" w:rsidRDefault="007E41D9" w:rsidP="007E41D9">
            <w:pPr>
              <w:jc w:val="right"/>
              <w:rPr>
                <w:rFonts w:ascii="Arial" w:hAnsi="Arial" w:cs="Arial"/>
              </w:rPr>
            </w:pPr>
            <w:r w:rsidRPr="001C4FA2">
              <w:rPr>
                <w:rFonts w:ascii="Arial" w:hAnsi="Arial" w:cs="Arial"/>
              </w:rPr>
              <w:t>0,00</w:t>
            </w:r>
          </w:p>
        </w:tc>
        <w:tc>
          <w:tcPr>
            <w:tcW w:w="1559" w:type="dxa"/>
          </w:tcPr>
          <w:p w14:paraId="61220247"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70BE54ED" w14:textId="77777777" w:rsidR="007E41D9" w:rsidRPr="001C4FA2" w:rsidRDefault="007E41D9" w:rsidP="007E41D9">
            <w:pPr>
              <w:jc w:val="right"/>
              <w:rPr>
                <w:rFonts w:ascii="Arial" w:hAnsi="Arial" w:cs="Arial"/>
              </w:rPr>
            </w:pPr>
          </w:p>
        </w:tc>
      </w:tr>
      <w:tr w:rsidR="007E41D9" w:rsidRPr="001C4FA2" w14:paraId="3E166AD4" w14:textId="77777777" w:rsidTr="007E41D9">
        <w:trPr>
          <w:trHeight w:val="241"/>
        </w:trPr>
        <w:tc>
          <w:tcPr>
            <w:tcW w:w="5070" w:type="dxa"/>
          </w:tcPr>
          <w:p w14:paraId="63AA9064" w14:textId="77777777" w:rsidR="007E41D9" w:rsidRPr="001C4FA2" w:rsidRDefault="007E41D9" w:rsidP="007E41D9">
            <w:pPr>
              <w:rPr>
                <w:rFonts w:ascii="Arial" w:hAnsi="Arial" w:cs="Arial"/>
              </w:rPr>
            </w:pPr>
            <w:r w:rsidRPr="001C4FA2">
              <w:rPr>
                <w:rFonts w:ascii="Arial" w:hAnsi="Arial" w:cs="Arial"/>
              </w:rPr>
              <w:t>Uitgaven overboekingen</w:t>
            </w:r>
          </w:p>
        </w:tc>
        <w:tc>
          <w:tcPr>
            <w:tcW w:w="1417" w:type="dxa"/>
          </w:tcPr>
          <w:p w14:paraId="217240EB" w14:textId="77777777" w:rsidR="007E41D9" w:rsidRPr="001C4FA2" w:rsidRDefault="007E41D9" w:rsidP="007E41D9">
            <w:pPr>
              <w:jc w:val="right"/>
              <w:rPr>
                <w:rFonts w:ascii="Arial" w:hAnsi="Arial" w:cs="Arial"/>
              </w:rPr>
            </w:pPr>
            <w:r w:rsidRPr="001C4FA2">
              <w:rPr>
                <w:rFonts w:ascii="Arial" w:hAnsi="Arial" w:cs="Arial"/>
              </w:rPr>
              <w:t>0,00</w:t>
            </w:r>
          </w:p>
        </w:tc>
        <w:tc>
          <w:tcPr>
            <w:tcW w:w="1559" w:type="dxa"/>
          </w:tcPr>
          <w:p w14:paraId="37314320"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77E8EE99" w14:textId="77777777" w:rsidR="007E41D9" w:rsidRPr="001C4FA2" w:rsidRDefault="007E41D9" w:rsidP="007E41D9">
            <w:pPr>
              <w:jc w:val="right"/>
              <w:rPr>
                <w:rFonts w:ascii="Arial" w:hAnsi="Arial" w:cs="Arial"/>
              </w:rPr>
            </w:pPr>
          </w:p>
        </w:tc>
      </w:tr>
      <w:tr w:rsidR="007E41D9" w:rsidRPr="001C4FA2" w14:paraId="3DC043B2" w14:textId="77777777" w:rsidTr="007E41D9">
        <w:trPr>
          <w:trHeight w:val="739"/>
        </w:trPr>
        <w:tc>
          <w:tcPr>
            <w:tcW w:w="5070" w:type="dxa"/>
          </w:tcPr>
          <w:p w14:paraId="7D0D1B9B" w14:textId="77777777" w:rsidR="007E41D9" w:rsidRPr="001C4FA2" w:rsidRDefault="007E41D9" w:rsidP="007E41D9">
            <w:pPr>
              <w:rPr>
                <w:rFonts w:ascii="Arial" w:hAnsi="Arial" w:cs="Arial"/>
              </w:rPr>
            </w:pPr>
          </w:p>
          <w:p w14:paraId="7AE90C48" w14:textId="77777777" w:rsidR="007E41D9" w:rsidRPr="001C4FA2" w:rsidRDefault="007E41D9" w:rsidP="007E41D9">
            <w:pPr>
              <w:rPr>
                <w:rFonts w:ascii="Arial" w:hAnsi="Arial" w:cs="Arial"/>
              </w:rPr>
            </w:pPr>
            <w:r w:rsidRPr="001C4FA2">
              <w:rPr>
                <w:rFonts w:ascii="Arial" w:hAnsi="Arial" w:cs="Arial"/>
              </w:rPr>
              <w:t>Geraamd resultaat van de begroting 202</w:t>
            </w:r>
            <w:r>
              <w:rPr>
                <w:rFonts w:ascii="Arial" w:hAnsi="Arial" w:cs="Arial"/>
              </w:rPr>
              <w:t>3</w:t>
            </w:r>
            <w:r w:rsidRPr="001C4FA2">
              <w:rPr>
                <w:rFonts w:ascii="Arial" w:hAnsi="Arial" w:cs="Arial"/>
              </w:rPr>
              <w:t xml:space="preserve"> (+ of -)</w:t>
            </w:r>
          </w:p>
          <w:p w14:paraId="5989137A" w14:textId="77777777" w:rsidR="007E41D9" w:rsidRPr="001C4FA2" w:rsidRDefault="007E41D9" w:rsidP="007E41D9">
            <w:pPr>
              <w:rPr>
                <w:rFonts w:ascii="Arial" w:hAnsi="Arial" w:cs="Arial"/>
              </w:rPr>
            </w:pPr>
          </w:p>
        </w:tc>
        <w:tc>
          <w:tcPr>
            <w:tcW w:w="1417" w:type="dxa"/>
          </w:tcPr>
          <w:p w14:paraId="7ABD09C1" w14:textId="77777777" w:rsidR="007E41D9" w:rsidRPr="001C4FA2" w:rsidRDefault="007E41D9" w:rsidP="007E41D9">
            <w:pPr>
              <w:jc w:val="right"/>
              <w:rPr>
                <w:rFonts w:ascii="Arial" w:hAnsi="Arial" w:cs="Arial"/>
              </w:rPr>
            </w:pPr>
          </w:p>
          <w:p w14:paraId="412C3A88" w14:textId="77777777" w:rsidR="007E41D9" w:rsidRPr="001C4FA2" w:rsidRDefault="007E41D9" w:rsidP="007E41D9">
            <w:pPr>
              <w:jc w:val="right"/>
              <w:rPr>
                <w:rFonts w:ascii="Arial" w:hAnsi="Arial" w:cs="Arial"/>
              </w:rPr>
            </w:pPr>
          </w:p>
        </w:tc>
        <w:tc>
          <w:tcPr>
            <w:tcW w:w="1559" w:type="dxa"/>
          </w:tcPr>
          <w:p w14:paraId="58CE5257" w14:textId="77777777" w:rsidR="007E41D9" w:rsidRPr="001C4FA2" w:rsidRDefault="007E41D9" w:rsidP="007E41D9">
            <w:pPr>
              <w:jc w:val="right"/>
              <w:rPr>
                <w:rFonts w:ascii="Arial" w:hAnsi="Arial" w:cs="Arial"/>
              </w:rPr>
            </w:pPr>
          </w:p>
        </w:tc>
        <w:tc>
          <w:tcPr>
            <w:tcW w:w="1560" w:type="dxa"/>
          </w:tcPr>
          <w:p w14:paraId="7E39B2C3" w14:textId="77777777" w:rsidR="007E41D9" w:rsidRPr="001C4FA2" w:rsidRDefault="007E41D9" w:rsidP="007E41D9">
            <w:pPr>
              <w:jc w:val="right"/>
              <w:rPr>
                <w:rFonts w:ascii="Arial" w:hAnsi="Arial" w:cs="Arial"/>
              </w:rPr>
            </w:pPr>
          </w:p>
          <w:p w14:paraId="068BD6E8" w14:textId="77777777" w:rsidR="007E41D9" w:rsidRPr="001C4FA2" w:rsidRDefault="007E41D9" w:rsidP="007E41D9">
            <w:pPr>
              <w:jc w:val="right"/>
              <w:rPr>
                <w:rFonts w:ascii="Arial" w:hAnsi="Arial" w:cs="Arial"/>
              </w:rPr>
            </w:pPr>
            <w:r>
              <w:rPr>
                <w:rFonts w:ascii="Arial" w:hAnsi="Arial" w:cs="Arial"/>
              </w:rPr>
              <w:t>-1.704.535</w:t>
            </w:r>
            <w:r w:rsidRPr="001C4FA2">
              <w:rPr>
                <w:rFonts w:ascii="Arial" w:hAnsi="Arial" w:cs="Arial"/>
              </w:rPr>
              <w:t>,00</w:t>
            </w:r>
          </w:p>
        </w:tc>
      </w:tr>
    </w:tbl>
    <w:p w14:paraId="13F1CD19" w14:textId="77777777" w:rsidR="007E41D9" w:rsidRPr="001C4FA2" w:rsidRDefault="007E41D9" w:rsidP="007E41D9">
      <w:pPr>
        <w:ind w:left="900" w:right="142" w:hanging="900"/>
        <w:jc w:val="right"/>
        <w:rPr>
          <w:rFonts w:ascii="Arial" w:hAnsi="Arial" w:cs="Arial"/>
        </w:rPr>
      </w:pPr>
      <w:r w:rsidRPr="001C4FA2">
        <w:rPr>
          <w:rFonts w:ascii="Arial" w:hAnsi="Arial" w:cs="Arial"/>
          <w:sz w:val="22"/>
          <w:szCs w:val="22"/>
        </w:rPr>
        <w:t>Geraamd algemeen begrotingsresultaat 202</w:t>
      </w:r>
      <w:r>
        <w:rPr>
          <w:rFonts w:ascii="Arial" w:hAnsi="Arial" w:cs="Arial"/>
          <w:sz w:val="22"/>
          <w:szCs w:val="22"/>
        </w:rPr>
        <w:t>3</w:t>
      </w:r>
      <w:r w:rsidRPr="001C4FA2">
        <w:rPr>
          <w:rFonts w:ascii="Arial" w:hAnsi="Arial" w:cs="Arial"/>
          <w:sz w:val="22"/>
          <w:szCs w:val="22"/>
        </w:rPr>
        <w:t>:</w:t>
      </w:r>
      <w:r w:rsidRPr="001C4FA2">
        <w:rPr>
          <w:rFonts w:ascii="Arial" w:hAnsi="Arial" w:cs="Arial"/>
          <w:sz w:val="22"/>
          <w:szCs w:val="22"/>
        </w:rPr>
        <w:tab/>
      </w:r>
      <w:r w:rsidRPr="001C4FA2">
        <w:rPr>
          <w:rFonts w:ascii="Arial" w:hAnsi="Arial" w:cs="Arial"/>
          <w:sz w:val="22"/>
          <w:szCs w:val="22"/>
        </w:rPr>
        <w:tab/>
      </w:r>
      <w:r>
        <w:rPr>
          <w:rFonts w:ascii="Arial" w:hAnsi="Arial" w:cs="Arial"/>
        </w:rPr>
        <w:t>380,61</w:t>
      </w:r>
    </w:p>
    <w:p w14:paraId="3E55EBDC" w14:textId="77777777" w:rsidR="007E41D9" w:rsidRPr="001C4FA2" w:rsidRDefault="007E41D9" w:rsidP="007E41D9">
      <w:pPr>
        <w:ind w:left="900" w:hanging="900"/>
        <w:rPr>
          <w:rFonts w:ascii="Arial" w:hAnsi="Arial" w:cs="Arial"/>
        </w:rPr>
      </w:pPr>
    </w:p>
    <w:p w14:paraId="01461E1C" w14:textId="77777777" w:rsidR="007E41D9" w:rsidRPr="001C4FA2" w:rsidRDefault="007E41D9" w:rsidP="007E41D9">
      <w:pPr>
        <w:rPr>
          <w:rFonts w:ascii="Arial" w:hAnsi="Arial" w:cs="Arial"/>
          <w:lang w:val="nl-BE"/>
        </w:rPr>
      </w:pPr>
      <w:r w:rsidRPr="007E41D9">
        <w:rPr>
          <w:rFonts w:ascii="Arial" w:hAnsi="Arial" w:cs="Arial"/>
          <w:b/>
          <w:bCs/>
          <w:sz w:val="24"/>
          <w:szCs w:val="24"/>
          <w:lang w:val="nl-BE"/>
        </w:rPr>
        <w:t>Artikel 2</w:t>
      </w:r>
      <w:r w:rsidRPr="001C4FA2">
        <w:rPr>
          <w:rFonts w:ascii="Arial" w:hAnsi="Arial" w:cs="Arial"/>
          <w:lang w:val="nl-BE"/>
        </w:rPr>
        <w:t xml:space="preserve"> de begroting – buitengewone dienst – dienstjaar 202</w:t>
      </w:r>
      <w:r>
        <w:rPr>
          <w:rFonts w:ascii="Arial" w:hAnsi="Arial" w:cs="Arial"/>
          <w:lang w:val="nl-BE"/>
        </w:rPr>
        <w:t>3</w:t>
      </w:r>
      <w:r w:rsidRPr="001C4FA2">
        <w:rPr>
          <w:rFonts w:ascii="Arial" w:hAnsi="Arial" w:cs="Arial"/>
          <w:lang w:val="nl-BE"/>
        </w:rPr>
        <w:t xml:space="preserve"> wordt als volgt vastgelegd:</w:t>
      </w:r>
    </w:p>
    <w:p w14:paraId="79FDBAB6" w14:textId="77777777" w:rsidR="007E41D9" w:rsidRPr="001C4FA2" w:rsidRDefault="007E41D9" w:rsidP="007E41D9">
      <w:pPr>
        <w:rPr>
          <w:rFonts w:ascii="Arial" w:hAnsi="Arial" w:cs="Arial"/>
          <w:lang w:val="nl-BE"/>
        </w:rPr>
      </w:pPr>
    </w:p>
    <w:p w14:paraId="15F0CE35" w14:textId="77777777" w:rsidR="007E41D9" w:rsidRPr="001C4FA2" w:rsidRDefault="007E41D9" w:rsidP="007E41D9">
      <w:pPr>
        <w:ind w:right="142"/>
        <w:jc w:val="right"/>
        <w:rPr>
          <w:rFonts w:ascii="Arial" w:hAnsi="Arial" w:cs="Arial"/>
        </w:rPr>
      </w:pPr>
      <w:r w:rsidRPr="001C4FA2">
        <w:rPr>
          <w:rFonts w:ascii="Arial" w:hAnsi="Arial" w:cs="Arial"/>
        </w:rPr>
        <w:t>Algemeen begrotingsresultaat 20</w:t>
      </w:r>
      <w:r>
        <w:rPr>
          <w:rFonts w:ascii="Arial" w:hAnsi="Arial" w:cs="Arial"/>
        </w:rPr>
        <w:t>20</w:t>
      </w:r>
      <w:r w:rsidRPr="001C4FA2">
        <w:rPr>
          <w:rFonts w:ascii="Arial" w:hAnsi="Arial" w:cs="Arial"/>
        </w:rPr>
        <w:t>:</w:t>
      </w:r>
      <w:r w:rsidRPr="001C4FA2">
        <w:rPr>
          <w:rFonts w:ascii="Arial" w:hAnsi="Arial" w:cs="Arial"/>
        </w:rPr>
        <w:tab/>
      </w:r>
      <w:r>
        <w:rPr>
          <w:rFonts w:ascii="Arial" w:hAnsi="Arial" w:cs="Arial"/>
        </w:rPr>
        <w:t>320.170,05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7"/>
        <w:gridCol w:w="1559"/>
        <w:gridCol w:w="1560"/>
      </w:tblGrid>
      <w:tr w:rsidR="007E41D9" w:rsidRPr="001C4FA2" w14:paraId="34C0B760" w14:textId="77777777" w:rsidTr="007E41D9">
        <w:tc>
          <w:tcPr>
            <w:tcW w:w="5070" w:type="dxa"/>
          </w:tcPr>
          <w:p w14:paraId="52239075" w14:textId="77777777" w:rsidR="007E41D9" w:rsidRPr="001C4FA2" w:rsidRDefault="007E41D9" w:rsidP="007E41D9">
            <w:pPr>
              <w:rPr>
                <w:rFonts w:ascii="Arial" w:hAnsi="Arial" w:cs="Arial"/>
                <w:sz w:val="22"/>
                <w:szCs w:val="22"/>
              </w:rPr>
            </w:pPr>
            <w:r w:rsidRPr="001C4FA2">
              <w:rPr>
                <w:rFonts w:ascii="Arial" w:hAnsi="Arial" w:cs="Arial"/>
                <w:sz w:val="22"/>
                <w:szCs w:val="22"/>
              </w:rPr>
              <w:t>Rekening 202</w:t>
            </w:r>
            <w:r>
              <w:rPr>
                <w:rFonts w:ascii="Arial" w:hAnsi="Arial" w:cs="Arial"/>
                <w:sz w:val="22"/>
                <w:szCs w:val="22"/>
              </w:rPr>
              <w:t>1</w:t>
            </w:r>
          </w:p>
        </w:tc>
        <w:tc>
          <w:tcPr>
            <w:tcW w:w="1417" w:type="dxa"/>
          </w:tcPr>
          <w:p w14:paraId="3969C41A" w14:textId="77777777" w:rsidR="007E41D9" w:rsidRPr="001C4FA2" w:rsidRDefault="007E41D9" w:rsidP="007E41D9">
            <w:pPr>
              <w:rPr>
                <w:rFonts w:ascii="Arial" w:hAnsi="Arial" w:cs="Arial"/>
              </w:rPr>
            </w:pPr>
          </w:p>
        </w:tc>
        <w:tc>
          <w:tcPr>
            <w:tcW w:w="1559" w:type="dxa"/>
          </w:tcPr>
          <w:p w14:paraId="2994ECFE" w14:textId="77777777" w:rsidR="007E41D9" w:rsidRPr="001C4FA2" w:rsidRDefault="007E41D9" w:rsidP="007E41D9">
            <w:pPr>
              <w:jc w:val="center"/>
              <w:rPr>
                <w:rFonts w:ascii="Arial" w:hAnsi="Arial" w:cs="Arial"/>
              </w:rPr>
            </w:pPr>
            <w:r w:rsidRPr="001C4FA2">
              <w:rPr>
                <w:rFonts w:ascii="Arial" w:hAnsi="Arial" w:cs="Arial"/>
              </w:rPr>
              <w:t>Saldo</w:t>
            </w:r>
          </w:p>
        </w:tc>
        <w:tc>
          <w:tcPr>
            <w:tcW w:w="1560" w:type="dxa"/>
          </w:tcPr>
          <w:p w14:paraId="5154940E" w14:textId="77777777" w:rsidR="007E41D9" w:rsidRPr="001C4FA2" w:rsidRDefault="007E41D9" w:rsidP="007E41D9">
            <w:pPr>
              <w:rPr>
                <w:rFonts w:ascii="Arial" w:hAnsi="Arial" w:cs="Arial"/>
              </w:rPr>
            </w:pPr>
          </w:p>
        </w:tc>
      </w:tr>
      <w:tr w:rsidR="007E41D9" w:rsidRPr="001C4FA2" w14:paraId="6E96EBDA" w14:textId="77777777" w:rsidTr="007E41D9">
        <w:tc>
          <w:tcPr>
            <w:tcW w:w="5070" w:type="dxa"/>
          </w:tcPr>
          <w:p w14:paraId="6047B2FE" w14:textId="77777777" w:rsidR="007E41D9" w:rsidRPr="001C4FA2" w:rsidRDefault="007E41D9" w:rsidP="007E41D9">
            <w:pPr>
              <w:rPr>
                <w:rFonts w:ascii="Arial" w:hAnsi="Arial" w:cs="Arial"/>
              </w:rPr>
            </w:pPr>
            <w:r w:rsidRPr="001C4FA2">
              <w:rPr>
                <w:rFonts w:ascii="Arial" w:hAnsi="Arial" w:cs="Arial"/>
              </w:rPr>
              <w:t>Netto vastgestelde rechten eigen dienstjaar</w:t>
            </w:r>
          </w:p>
        </w:tc>
        <w:tc>
          <w:tcPr>
            <w:tcW w:w="1417" w:type="dxa"/>
          </w:tcPr>
          <w:p w14:paraId="39AAA14D" w14:textId="77777777" w:rsidR="007E41D9" w:rsidRPr="001C4FA2" w:rsidRDefault="007E41D9" w:rsidP="007E41D9">
            <w:pPr>
              <w:jc w:val="right"/>
              <w:rPr>
                <w:rFonts w:ascii="Arial" w:hAnsi="Arial" w:cs="Arial"/>
              </w:rPr>
            </w:pPr>
            <w:r>
              <w:rPr>
                <w:rFonts w:ascii="Arial" w:hAnsi="Arial" w:cs="Arial"/>
              </w:rPr>
              <w:t>299.978,43</w:t>
            </w:r>
          </w:p>
        </w:tc>
        <w:tc>
          <w:tcPr>
            <w:tcW w:w="1559" w:type="dxa"/>
          </w:tcPr>
          <w:p w14:paraId="61FAD772" w14:textId="77777777" w:rsidR="007E41D9" w:rsidRPr="001C4FA2" w:rsidRDefault="007E41D9" w:rsidP="007E41D9">
            <w:pPr>
              <w:jc w:val="right"/>
              <w:rPr>
                <w:rFonts w:ascii="Arial" w:hAnsi="Arial" w:cs="Arial"/>
              </w:rPr>
            </w:pPr>
          </w:p>
        </w:tc>
        <w:tc>
          <w:tcPr>
            <w:tcW w:w="1560" w:type="dxa"/>
          </w:tcPr>
          <w:p w14:paraId="6F280D66" w14:textId="77777777" w:rsidR="007E41D9" w:rsidRPr="001C4FA2" w:rsidRDefault="007E41D9" w:rsidP="007E41D9">
            <w:pPr>
              <w:jc w:val="right"/>
              <w:rPr>
                <w:rFonts w:ascii="Arial" w:hAnsi="Arial" w:cs="Arial"/>
              </w:rPr>
            </w:pPr>
          </w:p>
        </w:tc>
      </w:tr>
      <w:tr w:rsidR="007E41D9" w:rsidRPr="001C4FA2" w14:paraId="6389AF48" w14:textId="77777777" w:rsidTr="007E41D9">
        <w:tc>
          <w:tcPr>
            <w:tcW w:w="5070" w:type="dxa"/>
          </w:tcPr>
          <w:p w14:paraId="2EE2F651" w14:textId="77777777" w:rsidR="007E41D9" w:rsidRPr="001C4FA2" w:rsidRDefault="007E41D9" w:rsidP="007E41D9">
            <w:pPr>
              <w:rPr>
                <w:rFonts w:ascii="Arial" w:hAnsi="Arial" w:cs="Arial"/>
              </w:rPr>
            </w:pPr>
            <w:r w:rsidRPr="001C4FA2">
              <w:rPr>
                <w:rFonts w:ascii="Arial" w:hAnsi="Arial" w:cs="Arial"/>
              </w:rPr>
              <w:t>Vastgestelde uitgaven eigen dienstjaar</w:t>
            </w:r>
          </w:p>
        </w:tc>
        <w:tc>
          <w:tcPr>
            <w:tcW w:w="1417" w:type="dxa"/>
          </w:tcPr>
          <w:p w14:paraId="54105F76" w14:textId="77777777" w:rsidR="007E41D9" w:rsidRPr="001C4FA2" w:rsidRDefault="007E41D9" w:rsidP="007E41D9">
            <w:pPr>
              <w:jc w:val="right"/>
              <w:rPr>
                <w:rFonts w:ascii="Arial" w:hAnsi="Arial" w:cs="Arial"/>
              </w:rPr>
            </w:pPr>
            <w:r>
              <w:rPr>
                <w:rFonts w:ascii="Arial" w:hAnsi="Arial" w:cs="Arial"/>
              </w:rPr>
              <w:t>296.904,98</w:t>
            </w:r>
          </w:p>
        </w:tc>
        <w:tc>
          <w:tcPr>
            <w:tcW w:w="1559" w:type="dxa"/>
          </w:tcPr>
          <w:p w14:paraId="132B0A23" w14:textId="77777777" w:rsidR="007E41D9" w:rsidRPr="001C4FA2" w:rsidRDefault="007E41D9" w:rsidP="007E41D9">
            <w:pPr>
              <w:jc w:val="right"/>
              <w:rPr>
                <w:rFonts w:ascii="Arial" w:hAnsi="Arial" w:cs="Arial"/>
              </w:rPr>
            </w:pPr>
            <w:r>
              <w:rPr>
                <w:rFonts w:ascii="Arial" w:hAnsi="Arial" w:cs="Arial"/>
              </w:rPr>
              <w:t>3.073,45</w:t>
            </w:r>
          </w:p>
        </w:tc>
        <w:tc>
          <w:tcPr>
            <w:tcW w:w="1560" w:type="dxa"/>
          </w:tcPr>
          <w:p w14:paraId="75309323" w14:textId="77777777" w:rsidR="007E41D9" w:rsidRPr="001C4FA2" w:rsidRDefault="007E41D9" w:rsidP="007E41D9">
            <w:pPr>
              <w:jc w:val="right"/>
              <w:rPr>
                <w:rFonts w:ascii="Arial" w:hAnsi="Arial" w:cs="Arial"/>
              </w:rPr>
            </w:pPr>
          </w:p>
        </w:tc>
      </w:tr>
      <w:tr w:rsidR="007E41D9" w:rsidRPr="001C4FA2" w14:paraId="644BCEDE" w14:textId="77777777" w:rsidTr="007E41D9">
        <w:tc>
          <w:tcPr>
            <w:tcW w:w="5070" w:type="dxa"/>
          </w:tcPr>
          <w:p w14:paraId="341649E1" w14:textId="77777777" w:rsidR="007E41D9" w:rsidRPr="001C4FA2" w:rsidRDefault="007E41D9" w:rsidP="007E41D9">
            <w:pPr>
              <w:rPr>
                <w:rFonts w:ascii="Arial" w:hAnsi="Arial" w:cs="Arial"/>
              </w:rPr>
            </w:pPr>
            <w:r w:rsidRPr="001C4FA2">
              <w:rPr>
                <w:rFonts w:ascii="Arial" w:hAnsi="Arial" w:cs="Arial"/>
              </w:rPr>
              <w:t>Netto vastgestelde rechten vorige dienstjaren (in 2020)</w:t>
            </w:r>
          </w:p>
        </w:tc>
        <w:tc>
          <w:tcPr>
            <w:tcW w:w="1417" w:type="dxa"/>
          </w:tcPr>
          <w:p w14:paraId="561D05B8" w14:textId="77777777" w:rsidR="007E41D9" w:rsidRPr="001C4FA2" w:rsidRDefault="007E41D9" w:rsidP="007E41D9">
            <w:pPr>
              <w:jc w:val="right"/>
              <w:rPr>
                <w:rFonts w:ascii="Arial" w:hAnsi="Arial" w:cs="Arial"/>
              </w:rPr>
            </w:pPr>
            <w:r>
              <w:rPr>
                <w:rFonts w:ascii="Arial" w:hAnsi="Arial" w:cs="Arial"/>
              </w:rPr>
              <w:t>0,00</w:t>
            </w:r>
          </w:p>
        </w:tc>
        <w:tc>
          <w:tcPr>
            <w:tcW w:w="1559" w:type="dxa"/>
          </w:tcPr>
          <w:p w14:paraId="32713A89"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3CDF79AE" w14:textId="77777777" w:rsidR="007E41D9" w:rsidRPr="001C4FA2" w:rsidRDefault="007E41D9" w:rsidP="007E41D9">
            <w:pPr>
              <w:jc w:val="right"/>
              <w:rPr>
                <w:rFonts w:ascii="Arial" w:hAnsi="Arial" w:cs="Arial"/>
              </w:rPr>
            </w:pPr>
          </w:p>
        </w:tc>
      </w:tr>
      <w:tr w:rsidR="007E41D9" w:rsidRPr="001C4FA2" w14:paraId="7D30DEFD" w14:textId="77777777" w:rsidTr="007E41D9">
        <w:tc>
          <w:tcPr>
            <w:tcW w:w="5070" w:type="dxa"/>
          </w:tcPr>
          <w:p w14:paraId="4B4BFF80" w14:textId="77777777" w:rsidR="007E41D9" w:rsidRPr="001C4FA2" w:rsidRDefault="007E41D9" w:rsidP="007E41D9">
            <w:pPr>
              <w:rPr>
                <w:rFonts w:ascii="Arial" w:hAnsi="Arial" w:cs="Arial"/>
              </w:rPr>
            </w:pPr>
            <w:r w:rsidRPr="001C4FA2">
              <w:rPr>
                <w:rFonts w:ascii="Arial" w:hAnsi="Arial" w:cs="Arial"/>
              </w:rPr>
              <w:t>Vastgestelde uitgaven vorige dienstjaren (in 2020)</w:t>
            </w:r>
          </w:p>
        </w:tc>
        <w:tc>
          <w:tcPr>
            <w:tcW w:w="1417" w:type="dxa"/>
          </w:tcPr>
          <w:p w14:paraId="3D95BE12" w14:textId="77777777" w:rsidR="007E41D9" w:rsidRPr="001C4FA2" w:rsidRDefault="007E41D9" w:rsidP="007E41D9">
            <w:pPr>
              <w:jc w:val="right"/>
              <w:rPr>
                <w:rFonts w:ascii="Arial" w:hAnsi="Arial" w:cs="Arial"/>
              </w:rPr>
            </w:pPr>
            <w:r w:rsidRPr="001C4FA2">
              <w:rPr>
                <w:rFonts w:ascii="Arial" w:hAnsi="Arial" w:cs="Arial"/>
              </w:rPr>
              <w:t>0,00</w:t>
            </w:r>
          </w:p>
        </w:tc>
        <w:tc>
          <w:tcPr>
            <w:tcW w:w="1559" w:type="dxa"/>
          </w:tcPr>
          <w:p w14:paraId="34A999F2" w14:textId="77777777" w:rsidR="007E41D9" w:rsidRPr="001C4FA2" w:rsidRDefault="007E41D9" w:rsidP="007E41D9">
            <w:pPr>
              <w:jc w:val="right"/>
              <w:rPr>
                <w:rFonts w:ascii="Arial" w:hAnsi="Arial" w:cs="Arial"/>
              </w:rPr>
            </w:pPr>
            <w:r>
              <w:rPr>
                <w:rFonts w:ascii="Arial" w:hAnsi="Arial" w:cs="Arial"/>
              </w:rPr>
              <w:t>0,00</w:t>
            </w:r>
          </w:p>
        </w:tc>
        <w:tc>
          <w:tcPr>
            <w:tcW w:w="1560" w:type="dxa"/>
          </w:tcPr>
          <w:p w14:paraId="6983B7D9" w14:textId="77777777" w:rsidR="007E41D9" w:rsidRPr="001C4FA2" w:rsidRDefault="007E41D9" w:rsidP="007E41D9">
            <w:pPr>
              <w:jc w:val="right"/>
              <w:rPr>
                <w:rFonts w:ascii="Arial" w:hAnsi="Arial" w:cs="Arial"/>
              </w:rPr>
            </w:pPr>
          </w:p>
        </w:tc>
      </w:tr>
      <w:tr w:rsidR="007E41D9" w:rsidRPr="001C4FA2" w14:paraId="5A00A7CC" w14:textId="77777777" w:rsidTr="007E41D9">
        <w:tc>
          <w:tcPr>
            <w:tcW w:w="5070" w:type="dxa"/>
          </w:tcPr>
          <w:p w14:paraId="56E783F9" w14:textId="77777777" w:rsidR="007E41D9" w:rsidRPr="001C4FA2" w:rsidRDefault="007E41D9" w:rsidP="007E41D9">
            <w:pPr>
              <w:rPr>
                <w:rFonts w:ascii="Arial" w:hAnsi="Arial" w:cs="Arial"/>
              </w:rPr>
            </w:pPr>
            <w:r w:rsidRPr="001C4FA2">
              <w:rPr>
                <w:rFonts w:ascii="Arial" w:hAnsi="Arial" w:cs="Arial"/>
              </w:rPr>
              <w:t>Ontvangsten overboekingen</w:t>
            </w:r>
          </w:p>
        </w:tc>
        <w:tc>
          <w:tcPr>
            <w:tcW w:w="1417" w:type="dxa"/>
          </w:tcPr>
          <w:p w14:paraId="0ABECF3C" w14:textId="77777777" w:rsidR="007E41D9" w:rsidRPr="001C4FA2" w:rsidRDefault="007E41D9" w:rsidP="007E41D9">
            <w:pPr>
              <w:jc w:val="right"/>
              <w:rPr>
                <w:rFonts w:ascii="Arial" w:hAnsi="Arial" w:cs="Arial"/>
              </w:rPr>
            </w:pPr>
            <w:r>
              <w:rPr>
                <w:rFonts w:ascii="Arial" w:hAnsi="Arial" w:cs="Arial"/>
              </w:rPr>
              <w:t>0</w:t>
            </w:r>
            <w:r w:rsidRPr="001C4FA2">
              <w:rPr>
                <w:rFonts w:ascii="Arial" w:hAnsi="Arial" w:cs="Arial"/>
              </w:rPr>
              <w:t>,00</w:t>
            </w:r>
          </w:p>
        </w:tc>
        <w:tc>
          <w:tcPr>
            <w:tcW w:w="1559" w:type="dxa"/>
          </w:tcPr>
          <w:p w14:paraId="5520FA3A"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6D2C5D35" w14:textId="77777777" w:rsidR="007E41D9" w:rsidRPr="001C4FA2" w:rsidRDefault="007E41D9" w:rsidP="007E41D9">
            <w:pPr>
              <w:jc w:val="right"/>
              <w:rPr>
                <w:rFonts w:ascii="Arial" w:hAnsi="Arial" w:cs="Arial"/>
              </w:rPr>
            </w:pPr>
          </w:p>
        </w:tc>
      </w:tr>
      <w:tr w:rsidR="007E41D9" w:rsidRPr="001C4FA2" w14:paraId="4B471A5B" w14:textId="77777777" w:rsidTr="007E41D9">
        <w:tc>
          <w:tcPr>
            <w:tcW w:w="5070" w:type="dxa"/>
          </w:tcPr>
          <w:p w14:paraId="66322C87" w14:textId="77777777" w:rsidR="007E41D9" w:rsidRPr="001C4FA2" w:rsidRDefault="007E41D9" w:rsidP="007E41D9">
            <w:pPr>
              <w:rPr>
                <w:rFonts w:ascii="Arial" w:hAnsi="Arial" w:cs="Arial"/>
              </w:rPr>
            </w:pPr>
            <w:r w:rsidRPr="001C4FA2">
              <w:rPr>
                <w:rFonts w:ascii="Arial" w:hAnsi="Arial" w:cs="Arial"/>
              </w:rPr>
              <w:t>Uitgaven overboekingen</w:t>
            </w:r>
          </w:p>
        </w:tc>
        <w:tc>
          <w:tcPr>
            <w:tcW w:w="1417" w:type="dxa"/>
          </w:tcPr>
          <w:p w14:paraId="2DE314B4" w14:textId="77777777" w:rsidR="007E41D9" w:rsidRPr="001C4FA2" w:rsidRDefault="007E41D9" w:rsidP="007E41D9">
            <w:pPr>
              <w:jc w:val="right"/>
              <w:rPr>
                <w:rFonts w:ascii="Arial" w:hAnsi="Arial" w:cs="Arial"/>
              </w:rPr>
            </w:pPr>
            <w:r w:rsidRPr="001C4FA2">
              <w:rPr>
                <w:rFonts w:ascii="Arial" w:hAnsi="Arial" w:cs="Arial"/>
              </w:rPr>
              <w:t>0,00</w:t>
            </w:r>
          </w:p>
        </w:tc>
        <w:tc>
          <w:tcPr>
            <w:tcW w:w="1559" w:type="dxa"/>
          </w:tcPr>
          <w:p w14:paraId="7B9E192D" w14:textId="77777777" w:rsidR="007E41D9" w:rsidRPr="001C4FA2" w:rsidRDefault="007E41D9" w:rsidP="007E41D9">
            <w:pPr>
              <w:jc w:val="right"/>
              <w:rPr>
                <w:rFonts w:ascii="Arial" w:hAnsi="Arial" w:cs="Arial"/>
              </w:rPr>
            </w:pPr>
            <w:r>
              <w:rPr>
                <w:rFonts w:ascii="Arial" w:hAnsi="Arial" w:cs="Arial"/>
              </w:rPr>
              <w:t>0</w:t>
            </w:r>
            <w:r w:rsidRPr="001C4FA2">
              <w:rPr>
                <w:rFonts w:ascii="Arial" w:hAnsi="Arial" w:cs="Arial"/>
              </w:rPr>
              <w:t>,00</w:t>
            </w:r>
          </w:p>
        </w:tc>
        <w:tc>
          <w:tcPr>
            <w:tcW w:w="1560" w:type="dxa"/>
          </w:tcPr>
          <w:p w14:paraId="7B38C0BD" w14:textId="77777777" w:rsidR="007E41D9" w:rsidRPr="001C4FA2" w:rsidRDefault="007E41D9" w:rsidP="007E41D9">
            <w:pPr>
              <w:jc w:val="right"/>
              <w:rPr>
                <w:rFonts w:ascii="Arial" w:hAnsi="Arial" w:cs="Arial"/>
              </w:rPr>
            </w:pPr>
          </w:p>
        </w:tc>
      </w:tr>
      <w:tr w:rsidR="007E41D9" w:rsidRPr="001C4FA2" w14:paraId="55052C11" w14:textId="77777777" w:rsidTr="007E41D9">
        <w:tc>
          <w:tcPr>
            <w:tcW w:w="5070" w:type="dxa"/>
          </w:tcPr>
          <w:p w14:paraId="01CAED1A" w14:textId="77777777" w:rsidR="007E41D9" w:rsidRPr="001C4FA2" w:rsidRDefault="007E41D9" w:rsidP="007E41D9">
            <w:pPr>
              <w:rPr>
                <w:rFonts w:ascii="Arial" w:hAnsi="Arial" w:cs="Arial"/>
              </w:rPr>
            </w:pPr>
          </w:p>
          <w:p w14:paraId="60F6C254" w14:textId="77777777" w:rsidR="007E41D9" w:rsidRPr="001C4FA2" w:rsidRDefault="007E41D9" w:rsidP="007E41D9">
            <w:pPr>
              <w:rPr>
                <w:rFonts w:ascii="Arial" w:hAnsi="Arial" w:cs="Arial"/>
              </w:rPr>
            </w:pPr>
            <w:r w:rsidRPr="001C4FA2">
              <w:rPr>
                <w:rFonts w:ascii="Arial" w:hAnsi="Arial" w:cs="Arial"/>
              </w:rPr>
              <w:t>Resultaat van de begrotingsrekening 202</w:t>
            </w:r>
            <w:r>
              <w:rPr>
                <w:rFonts w:ascii="Arial" w:hAnsi="Arial" w:cs="Arial"/>
              </w:rPr>
              <w:t>1</w:t>
            </w:r>
            <w:r w:rsidRPr="001C4FA2">
              <w:rPr>
                <w:rFonts w:ascii="Arial" w:hAnsi="Arial" w:cs="Arial"/>
              </w:rPr>
              <w:t xml:space="preserve"> (+ of -)</w:t>
            </w:r>
          </w:p>
        </w:tc>
        <w:tc>
          <w:tcPr>
            <w:tcW w:w="1417" w:type="dxa"/>
          </w:tcPr>
          <w:p w14:paraId="758A0015" w14:textId="77777777" w:rsidR="007E41D9" w:rsidRPr="001C4FA2" w:rsidRDefault="007E41D9" w:rsidP="007E41D9">
            <w:pPr>
              <w:jc w:val="right"/>
              <w:rPr>
                <w:rFonts w:ascii="Arial" w:hAnsi="Arial" w:cs="Arial"/>
              </w:rPr>
            </w:pPr>
          </w:p>
        </w:tc>
        <w:tc>
          <w:tcPr>
            <w:tcW w:w="1559" w:type="dxa"/>
          </w:tcPr>
          <w:p w14:paraId="4A32283B" w14:textId="77777777" w:rsidR="007E41D9" w:rsidRPr="001C4FA2" w:rsidRDefault="007E41D9" w:rsidP="007E41D9">
            <w:pPr>
              <w:jc w:val="right"/>
              <w:rPr>
                <w:rFonts w:ascii="Arial" w:hAnsi="Arial" w:cs="Arial"/>
              </w:rPr>
            </w:pPr>
          </w:p>
        </w:tc>
        <w:tc>
          <w:tcPr>
            <w:tcW w:w="1560" w:type="dxa"/>
          </w:tcPr>
          <w:p w14:paraId="013E29FE" w14:textId="77777777" w:rsidR="007E41D9" w:rsidRPr="001C4FA2" w:rsidRDefault="007E41D9" w:rsidP="007E41D9">
            <w:pPr>
              <w:jc w:val="right"/>
              <w:rPr>
                <w:rFonts w:ascii="Arial" w:hAnsi="Arial" w:cs="Arial"/>
              </w:rPr>
            </w:pPr>
          </w:p>
          <w:p w14:paraId="48DD9E7C" w14:textId="77777777" w:rsidR="007E41D9" w:rsidRPr="001C4FA2" w:rsidRDefault="007E41D9" w:rsidP="007E41D9">
            <w:pPr>
              <w:jc w:val="right"/>
              <w:rPr>
                <w:rFonts w:ascii="Arial" w:hAnsi="Arial" w:cs="Arial"/>
              </w:rPr>
            </w:pPr>
            <w:r>
              <w:rPr>
                <w:rFonts w:ascii="Arial" w:hAnsi="Arial" w:cs="Arial"/>
              </w:rPr>
              <w:t>3.073,45</w:t>
            </w:r>
          </w:p>
          <w:p w14:paraId="7915D123" w14:textId="77777777" w:rsidR="007E41D9" w:rsidRPr="001C4FA2" w:rsidRDefault="007E41D9" w:rsidP="007E41D9">
            <w:pPr>
              <w:jc w:val="right"/>
              <w:rPr>
                <w:rFonts w:ascii="Arial" w:hAnsi="Arial" w:cs="Arial"/>
              </w:rPr>
            </w:pPr>
          </w:p>
        </w:tc>
      </w:tr>
    </w:tbl>
    <w:p w14:paraId="427867DC" w14:textId="77777777" w:rsidR="007E41D9" w:rsidRPr="001C4FA2" w:rsidRDefault="007E41D9" w:rsidP="007E41D9">
      <w:pPr>
        <w:ind w:left="900" w:right="142" w:hanging="900"/>
        <w:jc w:val="right"/>
        <w:rPr>
          <w:rFonts w:ascii="Arial" w:hAnsi="Arial" w:cs="Arial"/>
        </w:rPr>
      </w:pPr>
      <w:r w:rsidRPr="001C4FA2">
        <w:rPr>
          <w:rFonts w:ascii="Arial" w:hAnsi="Arial" w:cs="Arial"/>
          <w:sz w:val="22"/>
          <w:szCs w:val="22"/>
        </w:rPr>
        <w:t>Algemeen begrotingsresultaat 202</w:t>
      </w:r>
      <w:r>
        <w:rPr>
          <w:rFonts w:ascii="Arial" w:hAnsi="Arial" w:cs="Arial"/>
          <w:sz w:val="22"/>
          <w:szCs w:val="22"/>
        </w:rPr>
        <w:t>1</w:t>
      </w:r>
      <w:r w:rsidRPr="001C4FA2">
        <w:rPr>
          <w:rFonts w:ascii="Arial" w:hAnsi="Arial" w:cs="Arial"/>
          <w:sz w:val="22"/>
          <w:szCs w:val="22"/>
        </w:rPr>
        <w:t>:</w:t>
      </w:r>
      <w:r w:rsidRPr="001C4FA2">
        <w:rPr>
          <w:rFonts w:ascii="Arial" w:hAnsi="Arial" w:cs="Arial"/>
          <w:sz w:val="22"/>
          <w:szCs w:val="22"/>
        </w:rPr>
        <w:tab/>
      </w:r>
      <w:r w:rsidRPr="001C4FA2">
        <w:rPr>
          <w:rFonts w:ascii="Arial" w:hAnsi="Arial" w:cs="Arial"/>
          <w:sz w:val="22"/>
          <w:szCs w:val="22"/>
        </w:rPr>
        <w:tab/>
      </w:r>
      <w:r>
        <w:rPr>
          <w:rFonts w:ascii="Arial" w:hAnsi="Arial" w:cs="Arial"/>
        </w:rPr>
        <w:t>323.243,50</w:t>
      </w:r>
    </w:p>
    <w:p w14:paraId="20353B0A" w14:textId="77777777" w:rsidR="007E41D9" w:rsidRPr="001C4FA2" w:rsidRDefault="007E41D9" w:rsidP="007E41D9">
      <w:pPr>
        <w:ind w:left="900" w:right="142" w:hanging="900"/>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275"/>
        <w:gridCol w:w="1560"/>
      </w:tblGrid>
      <w:tr w:rsidR="007E41D9" w:rsidRPr="001C4FA2" w14:paraId="159E66B0" w14:textId="77777777" w:rsidTr="007E41D9">
        <w:tc>
          <w:tcPr>
            <w:tcW w:w="5211" w:type="dxa"/>
          </w:tcPr>
          <w:p w14:paraId="3526B97D" w14:textId="77777777" w:rsidR="007E41D9" w:rsidRPr="001C4FA2" w:rsidRDefault="007E41D9" w:rsidP="007E41D9">
            <w:pPr>
              <w:rPr>
                <w:rFonts w:ascii="Arial" w:hAnsi="Arial" w:cs="Arial"/>
                <w:sz w:val="22"/>
                <w:szCs w:val="22"/>
              </w:rPr>
            </w:pPr>
            <w:r w:rsidRPr="001C4FA2">
              <w:rPr>
                <w:rFonts w:ascii="Arial" w:hAnsi="Arial" w:cs="Arial"/>
                <w:sz w:val="22"/>
                <w:szCs w:val="22"/>
              </w:rPr>
              <w:t>Begroting 202</w:t>
            </w:r>
            <w:r>
              <w:rPr>
                <w:rFonts w:ascii="Arial" w:hAnsi="Arial" w:cs="Arial"/>
                <w:sz w:val="22"/>
                <w:szCs w:val="22"/>
              </w:rPr>
              <w:t>2</w:t>
            </w:r>
          </w:p>
        </w:tc>
        <w:tc>
          <w:tcPr>
            <w:tcW w:w="1560" w:type="dxa"/>
          </w:tcPr>
          <w:p w14:paraId="29A6B57F" w14:textId="77777777" w:rsidR="007E41D9" w:rsidRPr="001C4FA2" w:rsidRDefault="007E41D9" w:rsidP="007E41D9">
            <w:pPr>
              <w:rPr>
                <w:rFonts w:ascii="Arial" w:hAnsi="Arial" w:cs="Arial"/>
                <w:sz w:val="16"/>
                <w:szCs w:val="16"/>
              </w:rPr>
            </w:pPr>
            <w:r w:rsidRPr="001C4FA2">
              <w:rPr>
                <w:rFonts w:ascii="Arial" w:hAnsi="Arial" w:cs="Arial"/>
                <w:sz w:val="16"/>
                <w:szCs w:val="16"/>
              </w:rPr>
              <w:t>Na laatste wijziging goedgekeurd door</w:t>
            </w:r>
          </w:p>
        </w:tc>
        <w:tc>
          <w:tcPr>
            <w:tcW w:w="1275" w:type="dxa"/>
          </w:tcPr>
          <w:p w14:paraId="7B8D8EBE" w14:textId="77777777" w:rsidR="007E41D9" w:rsidRPr="001C4FA2" w:rsidRDefault="007E41D9" w:rsidP="007E41D9">
            <w:pPr>
              <w:rPr>
                <w:rFonts w:ascii="Arial" w:hAnsi="Arial" w:cs="Arial"/>
                <w:sz w:val="16"/>
                <w:szCs w:val="16"/>
              </w:rPr>
            </w:pPr>
            <w:r w:rsidRPr="001C4FA2">
              <w:rPr>
                <w:rFonts w:ascii="Arial" w:hAnsi="Arial" w:cs="Arial"/>
                <w:sz w:val="16"/>
                <w:szCs w:val="16"/>
              </w:rPr>
              <w:t>Aanpassing in + of – volgens prognose</w:t>
            </w:r>
          </w:p>
        </w:tc>
        <w:tc>
          <w:tcPr>
            <w:tcW w:w="1560" w:type="dxa"/>
          </w:tcPr>
          <w:p w14:paraId="00AA056A" w14:textId="77777777" w:rsidR="007E41D9" w:rsidRPr="001C4FA2" w:rsidRDefault="007E41D9" w:rsidP="007E41D9">
            <w:pPr>
              <w:rPr>
                <w:rFonts w:ascii="Arial" w:hAnsi="Arial" w:cs="Arial"/>
              </w:rPr>
            </w:pPr>
            <w:r w:rsidRPr="001C4FA2">
              <w:rPr>
                <w:rFonts w:ascii="Arial" w:hAnsi="Arial" w:cs="Arial"/>
              </w:rPr>
              <w:t>Saldo na prognose</w:t>
            </w:r>
          </w:p>
        </w:tc>
      </w:tr>
      <w:tr w:rsidR="007E41D9" w:rsidRPr="001C4FA2" w14:paraId="6DFD06A2" w14:textId="77777777" w:rsidTr="007E41D9">
        <w:tc>
          <w:tcPr>
            <w:tcW w:w="5211" w:type="dxa"/>
          </w:tcPr>
          <w:p w14:paraId="78D623BC" w14:textId="77777777" w:rsidR="007E41D9" w:rsidRPr="001C4FA2" w:rsidRDefault="007E41D9" w:rsidP="007E41D9">
            <w:pPr>
              <w:rPr>
                <w:rFonts w:ascii="Arial" w:hAnsi="Arial" w:cs="Arial"/>
              </w:rPr>
            </w:pPr>
            <w:r w:rsidRPr="001C4FA2">
              <w:rPr>
                <w:rFonts w:ascii="Arial" w:hAnsi="Arial" w:cs="Arial"/>
              </w:rPr>
              <w:t>Ontvangsten eigen dienstjaar</w:t>
            </w:r>
          </w:p>
        </w:tc>
        <w:tc>
          <w:tcPr>
            <w:tcW w:w="1560" w:type="dxa"/>
          </w:tcPr>
          <w:p w14:paraId="4A25D8AC" w14:textId="77777777" w:rsidR="007E41D9" w:rsidRPr="001C4FA2" w:rsidRDefault="007E41D9" w:rsidP="007E41D9">
            <w:pPr>
              <w:jc w:val="right"/>
              <w:rPr>
                <w:rFonts w:ascii="Arial" w:hAnsi="Arial" w:cs="Arial"/>
              </w:rPr>
            </w:pPr>
            <w:r>
              <w:rPr>
                <w:rFonts w:ascii="Arial" w:hAnsi="Arial" w:cs="Arial"/>
              </w:rPr>
              <w:t>700</w:t>
            </w:r>
            <w:r w:rsidRPr="001C4FA2">
              <w:rPr>
                <w:rFonts w:ascii="Arial" w:hAnsi="Arial" w:cs="Arial"/>
              </w:rPr>
              <w:t>.000,00</w:t>
            </w:r>
          </w:p>
        </w:tc>
        <w:tc>
          <w:tcPr>
            <w:tcW w:w="1275" w:type="dxa"/>
          </w:tcPr>
          <w:p w14:paraId="28F619F9"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044F36FC" w14:textId="77777777" w:rsidR="007E41D9" w:rsidRPr="001C4FA2" w:rsidRDefault="007E41D9" w:rsidP="007E41D9">
            <w:pPr>
              <w:jc w:val="right"/>
              <w:rPr>
                <w:rFonts w:ascii="Arial" w:hAnsi="Arial" w:cs="Arial"/>
              </w:rPr>
            </w:pPr>
          </w:p>
        </w:tc>
      </w:tr>
      <w:tr w:rsidR="007E41D9" w:rsidRPr="001C4FA2" w14:paraId="161345EE" w14:textId="77777777" w:rsidTr="007E41D9">
        <w:tc>
          <w:tcPr>
            <w:tcW w:w="5211" w:type="dxa"/>
          </w:tcPr>
          <w:p w14:paraId="1EF471AF" w14:textId="77777777" w:rsidR="007E41D9" w:rsidRPr="001C4FA2" w:rsidRDefault="007E41D9" w:rsidP="007E41D9">
            <w:pPr>
              <w:rPr>
                <w:rFonts w:ascii="Arial" w:hAnsi="Arial" w:cs="Arial"/>
              </w:rPr>
            </w:pPr>
            <w:r w:rsidRPr="001C4FA2">
              <w:rPr>
                <w:rFonts w:ascii="Arial" w:hAnsi="Arial" w:cs="Arial"/>
              </w:rPr>
              <w:t>Uitgaven eigen dienstjaar</w:t>
            </w:r>
          </w:p>
        </w:tc>
        <w:tc>
          <w:tcPr>
            <w:tcW w:w="1560" w:type="dxa"/>
          </w:tcPr>
          <w:p w14:paraId="22BA11BB" w14:textId="77777777" w:rsidR="007E41D9" w:rsidRPr="001C4FA2" w:rsidRDefault="007E41D9" w:rsidP="007E41D9">
            <w:pPr>
              <w:jc w:val="right"/>
              <w:rPr>
                <w:rFonts w:ascii="Arial" w:hAnsi="Arial" w:cs="Arial"/>
              </w:rPr>
            </w:pPr>
            <w:r>
              <w:rPr>
                <w:rFonts w:ascii="Arial" w:hAnsi="Arial" w:cs="Arial"/>
              </w:rPr>
              <w:t>916.789,59</w:t>
            </w:r>
          </w:p>
        </w:tc>
        <w:tc>
          <w:tcPr>
            <w:tcW w:w="1275" w:type="dxa"/>
          </w:tcPr>
          <w:p w14:paraId="5746ED87"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57132F88" w14:textId="77777777" w:rsidR="007E41D9" w:rsidRPr="001C4FA2" w:rsidRDefault="007E41D9" w:rsidP="007E41D9">
            <w:pPr>
              <w:jc w:val="right"/>
              <w:rPr>
                <w:rFonts w:ascii="Arial" w:hAnsi="Arial" w:cs="Arial"/>
              </w:rPr>
            </w:pPr>
            <w:r>
              <w:rPr>
                <w:rFonts w:ascii="Arial" w:hAnsi="Arial" w:cs="Arial"/>
              </w:rPr>
              <w:t>-216.789,59</w:t>
            </w:r>
          </w:p>
        </w:tc>
      </w:tr>
      <w:tr w:rsidR="007E41D9" w:rsidRPr="001C4FA2" w14:paraId="20B97A7F" w14:textId="77777777" w:rsidTr="007E41D9">
        <w:tc>
          <w:tcPr>
            <w:tcW w:w="5211" w:type="dxa"/>
          </w:tcPr>
          <w:p w14:paraId="7C6E86E9" w14:textId="77777777" w:rsidR="007E41D9" w:rsidRPr="001C4FA2" w:rsidRDefault="007E41D9" w:rsidP="007E41D9">
            <w:pPr>
              <w:rPr>
                <w:rFonts w:ascii="Arial" w:hAnsi="Arial" w:cs="Arial"/>
              </w:rPr>
            </w:pPr>
            <w:r w:rsidRPr="001C4FA2">
              <w:rPr>
                <w:rFonts w:ascii="Arial" w:hAnsi="Arial" w:cs="Arial"/>
              </w:rPr>
              <w:t>Ontvangsten vorige dienstjaren (in 2021)</w:t>
            </w:r>
          </w:p>
        </w:tc>
        <w:tc>
          <w:tcPr>
            <w:tcW w:w="1560" w:type="dxa"/>
          </w:tcPr>
          <w:p w14:paraId="373A957A" w14:textId="77777777" w:rsidR="007E41D9" w:rsidRPr="001C4FA2" w:rsidRDefault="007E41D9" w:rsidP="007E41D9">
            <w:pPr>
              <w:jc w:val="right"/>
              <w:rPr>
                <w:rFonts w:ascii="Arial" w:hAnsi="Arial" w:cs="Arial"/>
              </w:rPr>
            </w:pPr>
            <w:r w:rsidRPr="001C4FA2">
              <w:rPr>
                <w:rFonts w:ascii="Arial" w:hAnsi="Arial" w:cs="Arial"/>
              </w:rPr>
              <w:t>0,00</w:t>
            </w:r>
          </w:p>
        </w:tc>
        <w:tc>
          <w:tcPr>
            <w:tcW w:w="1275" w:type="dxa"/>
          </w:tcPr>
          <w:p w14:paraId="5D853479"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5A3AE6EA" w14:textId="77777777" w:rsidR="007E41D9" w:rsidRPr="001C4FA2" w:rsidRDefault="007E41D9" w:rsidP="007E41D9">
            <w:pPr>
              <w:jc w:val="right"/>
              <w:rPr>
                <w:rFonts w:ascii="Arial" w:hAnsi="Arial" w:cs="Arial"/>
              </w:rPr>
            </w:pPr>
          </w:p>
        </w:tc>
      </w:tr>
      <w:tr w:rsidR="007E41D9" w:rsidRPr="001C4FA2" w14:paraId="5317F1EA" w14:textId="77777777" w:rsidTr="007E41D9">
        <w:tc>
          <w:tcPr>
            <w:tcW w:w="5211" w:type="dxa"/>
          </w:tcPr>
          <w:p w14:paraId="069D2BAA" w14:textId="77777777" w:rsidR="007E41D9" w:rsidRPr="001C4FA2" w:rsidRDefault="007E41D9" w:rsidP="007E41D9">
            <w:pPr>
              <w:rPr>
                <w:rFonts w:ascii="Arial" w:hAnsi="Arial" w:cs="Arial"/>
              </w:rPr>
            </w:pPr>
            <w:r w:rsidRPr="001C4FA2">
              <w:rPr>
                <w:rFonts w:ascii="Arial" w:hAnsi="Arial" w:cs="Arial"/>
              </w:rPr>
              <w:t>Uitgaven vorige dienstjaren (in 2021)</w:t>
            </w:r>
          </w:p>
        </w:tc>
        <w:tc>
          <w:tcPr>
            <w:tcW w:w="1560" w:type="dxa"/>
          </w:tcPr>
          <w:p w14:paraId="56A0BDD9" w14:textId="77777777" w:rsidR="007E41D9" w:rsidRPr="001C4FA2" w:rsidRDefault="007E41D9" w:rsidP="007E41D9">
            <w:pPr>
              <w:jc w:val="right"/>
              <w:rPr>
                <w:rFonts w:ascii="Arial" w:hAnsi="Arial" w:cs="Arial"/>
              </w:rPr>
            </w:pPr>
            <w:r w:rsidRPr="001C4FA2">
              <w:rPr>
                <w:rFonts w:ascii="Arial" w:hAnsi="Arial" w:cs="Arial"/>
              </w:rPr>
              <w:t>0,00</w:t>
            </w:r>
          </w:p>
        </w:tc>
        <w:tc>
          <w:tcPr>
            <w:tcW w:w="1275" w:type="dxa"/>
          </w:tcPr>
          <w:p w14:paraId="6FA0044C"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68D1C8F9" w14:textId="77777777" w:rsidR="007E41D9" w:rsidRPr="001C4FA2" w:rsidRDefault="007E41D9" w:rsidP="007E41D9">
            <w:pPr>
              <w:jc w:val="right"/>
              <w:rPr>
                <w:rFonts w:ascii="Arial" w:hAnsi="Arial" w:cs="Arial"/>
              </w:rPr>
            </w:pPr>
            <w:r w:rsidRPr="001C4FA2">
              <w:rPr>
                <w:rFonts w:ascii="Arial" w:hAnsi="Arial" w:cs="Arial"/>
              </w:rPr>
              <w:t>0,00</w:t>
            </w:r>
          </w:p>
        </w:tc>
      </w:tr>
      <w:tr w:rsidR="007E41D9" w:rsidRPr="001C4FA2" w14:paraId="5D13BFE1" w14:textId="77777777" w:rsidTr="007E41D9">
        <w:tc>
          <w:tcPr>
            <w:tcW w:w="5211" w:type="dxa"/>
          </w:tcPr>
          <w:p w14:paraId="58A888B4" w14:textId="77777777" w:rsidR="007E41D9" w:rsidRPr="001C4FA2" w:rsidRDefault="007E41D9" w:rsidP="007E41D9">
            <w:pPr>
              <w:rPr>
                <w:rFonts w:ascii="Arial" w:hAnsi="Arial" w:cs="Arial"/>
              </w:rPr>
            </w:pPr>
            <w:r w:rsidRPr="001C4FA2">
              <w:rPr>
                <w:rFonts w:ascii="Arial" w:hAnsi="Arial" w:cs="Arial"/>
              </w:rPr>
              <w:t>Ontvangsten overboekingen</w:t>
            </w:r>
          </w:p>
        </w:tc>
        <w:tc>
          <w:tcPr>
            <w:tcW w:w="1560" w:type="dxa"/>
          </w:tcPr>
          <w:p w14:paraId="54915468" w14:textId="77777777" w:rsidR="007E41D9" w:rsidRPr="001C4FA2" w:rsidRDefault="007E41D9" w:rsidP="007E41D9">
            <w:pPr>
              <w:jc w:val="right"/>
              <w:rPr>
                <w:rFonts w:ascii="Arial" w:hAnsi="Arial" w:cs="Arial"/>
              </w:rPr>
            </w:pPr>
            <w:r w:rsidRPr="001C4FA2">
              <w:rPr>
                <w:rFonts w:ascii="Arial" w:hAnsi="Arial" w:cs="Arial"/>
              </w:rPr>
              <w:t>0,00</w:t>
            </w:r>
          </w:p>
        </w:tc>
        <w:tc>
          <w:tcPr>
            <w:tcW w:w="1275" w:type="dxa"/>
          </w:tcPr>
          <w:p w14:paraId="665FECA6"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09069877" w14:textId="77777777" w:rsidR="007E41D9" w:rsidRPr="001C4FA2" w:rsidRDefault="007E41D9" w:rsidP="007E41D9">
            <w:pPr>
              <w:jc w:val="right"/>
              <w:rPr>
                <w:rFonts w:ascii="Arial" w:hAnsi="Arial" w:cs="Arial"/>
              </w:rPr>
            </w:pPr>
          </w:p>
        </w:tc>
      </w:tr>
      <w:tr w:rsidR="007E41D9" w:rsidRPr="001C4FA2" w14:paraId="5DCB6899" w14:textId="77777777" w:rsidTr="007E41D9">
        <w:tc>
          <w:tcPr>
            <w:tcW w:w="5211" w:type="dxa"/>
          </w:tcPr>
          <w:p w14:paraId="59B512D9" w14:textId="77777777" w:rsidR="007E41D9" w:rsidRPr="001C4FA2" w:rsidRDefault="007E41D9" w:rsidP="007E41D9">
            <w:pPr>
              <w:rPr>
                <w:rFonts w:ascii="Arial" w:hAnsi="Arial" w:cs="Arial"/>
              </w:rPr>
            </w:pPr>
            <w:r w:rsidRPr="001C4FA2">
              <w:rPr>
                <w:rFonts w:ascii="Arial" w:hAnsi="Arial" w:cs="Arial"/>
              </w:rPr>
              <w:t>Uitgaven overboekingen</w:t>
            </w:r>
          </w:p>
        </w:tc>
        <w:tc>
          <w:tcPr>
            <w:tcW w:w="1560" w:type="dxa"/>
          </w:tcPr>
          <w:p w14:paraId="12A0EF31" w14:textId="77777777" w:rsidR="007E41D9" w:rsidRPr="001C4FA2" w:rsidRDefault="007E41D9" w:rsidP="007E41D9">
            <w:pPr>
              <w:jc w:val="right"/>
              <w:rPr>
                <w:rFonts w:ascii="Arial" w:hAnsi="Arial" w:cs="Arial"/>
              </w:rPr>
            </w:pPr>
            <w:r w:rsidRPr="001C4FA2">
              <w:rPr>
                <w:rFonts w:ascii="Arial" w:hAnsi="Arial" w:cs="Arial"/>
              </w:rPr>
              <w:t>0,00</w:t>
            </w:r>
          </w:p>
        </w:tc>
        <w:tc>
          <w:tcPr>
            <w:tcW w:w="1275" w:type="dxa"/>
          </w:tcPr>
          <w:p w14:paraId="4304F4E8" w14:textId="77777777" w:rsidR="007E41D9" w:rsidRPr="001C4FA2" w:rsidRDefault="007E41D9" w:rsidP="007E41D9">
            <w:pPr>
              <w:jc w:val="right"/>
              <w:rPr>
                <w:rFonts w:ascii="Arial" w:hAnsi="Arial" w:cs="Arial"/>
              </w:rPr>
            </w:pPr>
            <w:r w:rsidRPr="001C4FA2">
              <w:rPr>
                <w:rFonts w:ascii="Arial" w:hAnsi="Arial" w:cs="Arial"/>
              </w:rPr>
              <w:t>0,00</w:t>
            </w:r>
          </w:p>
        </w:tc>
        <w:tc>
          <w:tcPr>
            <w:tcW w:w="1560" w:type="dxa"/>
          </w:tcPr>
          <w:p w14:paraId="30343469" w14:textId="77777777" w:rsidR="007E41D9" w:rsidRPr="001C4FA2" w:rsidRDefault="007E41D9" w:rsidP="007E41D9">
            <w:pPr>
              <w:jc w:val="right"/>
              <w:rPr>
                <w:rFonts w:ascii="Arial" w:hAnsi="Arial" w:cs="Arial"/>
              </w:rPr>
            </w:pPr>
            <w:r w:rsidRPr="001C4FA2">
              <w:rPr>
                <w:rFonts w:ascii="Arial" w:hAnsi="Arial" w:cs="Arial"/>
              </w:rPr>
              <w:t>0,00</w:t>
            </w:r>
          </w:p>
        </w:tc>
      </w:tr>
      <w:tr w:rsidR="007E41D9" w:rsidRPr="001C4FA2" w14:paraId="2C765E00" w14:textId="77777777" w:rsidTr="007E41D9">
        <w:tc>
          <w:tcPr>
            <w:tcW w:w="5211" w:type="dxa"/>
          </w:tcPr>
          <w:p w14:paraId="5F78A839" w14:textId="77777777" w:rsidR="007E41D9" w:rsidRPr="001C4FA2" w:rsidRDefault="007E41D9" w:rsidP="007E41D9">
            <w:pPr>
              <w:rPr>
                <w:rFonts w:ascii="Arial" w:hAnsi="Arial" w:cs="Arial"/>
              </w:rPr>
            </w:pPr>
          </w:p>
          <w:p w14:paraId="32DA691A" w14:textId="77777777" w:rsidR="007E41D9" w:rsidRPr="001C4FA2" w:rsidRDefault="007E41D9" w:rsidP="007E41D9">
            <w:pPr>
              <w:rPr>
                <w:rFonts w:ascii="Arial" w:hAnsi="Arial" w:cs="Arial"/>
              </w:rPr>
            </w:pPr>
            <w:r w:rsidRPr="001C4FA2">
              <w:rPr>
                <w:rFonts w:ascii="Arial" w:hAnsi="Arial" w:cs="Arial"/>
              </w:rPr>
              <w:t>Geraamd resultaat van de begroting 202</w:t>
            </w:r>
            <w:r>
              <w:rPr>
                <w:rFonts w:ascii="Arial" w:hAnsi="Arial" w:cs="Arial"/>
              </w:rPr>
              <w:t>2</w:t>
            </w:r>
            <w:r w:rsidRPr="001C4FA2">
              <w:rPr>
                <w:rFonts w:ascii="Arial" w:hAnsi="Arial" w:cs="Arial"/>
              </w:rPr>
              <w:t xml:space="preserve"> (+ of -)</w:t>
            </w:r>
          </w:p>
          <w:p w14:paraId="7FFECE7A" w14:textId="77777777" w:rsidR="007E41D9" w:rsidRPr="001C4FA2" w:rsidRDefault="007E41D9" w:rsidP="007E41D9">
            <w:pPr>
              <w:rPr>
                <w:rFonts w:ascii="Arial" w:hAnsi="Arial" w:cs="Arial"/>
              </w:rPr>
            </w:pPr>
          </w:p>
        </w:tc>
        <w:tc>
          <w:tcPr>
            <w:tcW w:w="1560" w:type="dxa"/>
          </w:tcPr>
          <w:p w14:paraId="6D441BD3" w14:textId="77777777" w:rsidR="007E41D9" w:rsidRPr="001C4FA2" w:rsidRDefault="007E41D9" w:rsidP="007E41D9">
            <w:pPr>
              <w:jc w:val="right"/>
              <w:rPr>
                <w:rFonts w:ascii="Arial" w:hAnsi="Arial" w:cs="Arial"/>
              </w:rPr>
            </w:pPr>
          </w:p>
        </w:tc>
        <w:tc>
          <w:tcPr>
            <w:tcW w:w="1275" w:type="dxa"/>
          </w:tcPr>
          <w:p w14:paraId="68EC5114" w14:textId="77777777" w:rsidR="007E41D9" w:rsidRPr="001C4FA2" w:rsidRDefault="007E41D9" w:rsidP="007E41D9">
            <w:pPr>
              <w:jc w:val="right"/>
              <w:rPr>
                <w:rFonts w:ascii="Arial" w:hAnsi="Arial" w:cs="Arial"/>
              </w:rPr>
            </w:pPr>
          </w:p>
        </w:tc>
        <w:tc>
          <w:tcPr>
            <w:tcW w:w="1560" w:type="dxa"/>
          </w:tcPr>
          <w:p w14:paraId="4CEF6DF7" w14:textId="77777777" w:rsidR="007E41D9" w:rsidRPr="001C4FA2" w:rsidRDefault="007E41D9" w:rsidP="007E41D9">
            <w:pPr>
              <w:jc w:val="right"/>
              <w:rPr>
                <w:rFonts w:ascii="Arial" w:hAnsi="Arial" w:cs="Arial"/>
              </w:rPr>
            </w:pPr>
          </w:p>
          <w:p w14:paraId="185A86AF" w14:textId="77777777" w:rsidR="007E41D9" w:rsidRPr="001C4FA2" w:rsidRDefault="007E41D9" w:rsidP="007E41D9">
            <w:pPr>
              <w:jc w:val="right"/>
              <w:rPr>
                <w:rFonts w:ascii="Arial" w:hAnsi="Arial" w:cs="Arial"/>
              </w:rPr>
            </w:pPr>
            <w:r>
              <w:rPr>
                <w:rFonts w:ascii="Arial" w:hAnsi="Arial" w:cs="Arial"/>
              </w:rPr>
              <w:t>-216.789,59</w:t>
            </w:r>
          </w:p>
          <w:p w14:paraId="63ED94E7" w14:textId="77777777" w:rsidR="007E41D9" w:rsidRPr="001C4FA2" w:rsidRDefault="007E41D9" w:rsidP="007E41D9">
            <w:pPr>
              <w:jc w:val="right"/>
              <w:rPr>
                <w:rFonts w:ascii="Arial" w:hAnsi="Arial" w:cs="Arial"/>
              </w:rPr>
            </w:pPr>
          </w:p>
        </w:tc>
      </w:tr>
    </w:tbl>
    <w:p w14:paraId="5400F80C" w14:textId="77777777" w:rsidR="007E41D9" w:rsidRPr="001C4FA2" w:rsidRDefault="007E41D9" w:rsidP="007E41D9">
      <w:pPr>
        <w:ind w:left="900" w:right="142" w:hanging="900"/>
        <w:jc w:val="right"/>
        <w:rPr>
          <w:rFonts w:ascii="Arial" w:hAnsi="Arial" w:cs="Arial"/>
        </w:rPr>
      </w:pPr>
      <w:r w:rsidRPr="001C4FA2">
        <w:rPr>
          <w:rFonts w:ascii="Arial" w:hAnsi="Arial" w:cs="Arial"/>
          <w:sz w:val="22"/>
          <w:szCs w:val="22"/>
        </w:rPr>
        <w:t>Geraamd algemeen begrotingsresultaat 202</w:t>
      </w:r>
      <w:r>
        <w:rPr>
          <w:rFonts w:ascii="Arial" w:hAnsi="Arial" w:cs="Arial"/>
          <w:sz w:val="22"/>
          <w:szCs w:val="22"/>
        </w:rPr>
        <w:t>2</w:t>
      </w:r>
      <w:r w:rsidRPr="001C4FA2">
        <w:rPr>
          <w:rFonts w:ascii="Arial" w:hAnsi="Arial" w:cs="Arial"/>
        </w:rPr>
        <w:t>:</w:t>
      </w:r>
      <w:r w:rsidRPr="001C4FA2">
        <w:rPr>
          <w:rFonts w:ascii="Arial" w:hAnsi="Arial" w:cs="Arial"/>
        </w:rPr>
        <w:tab/>
      </w:r>
      <w:r w:rsidRPr="001C4FA2">
        <w:rPr>
          <w:rFonts w:ascii="Arial" w:hAnsi="Arial" w:cs="Arial"/>
        </w:rPr>
        <w:tab/>
      </w:r>
      <w:r>
        <w:rPr>
          <w:rFonts w:ascii="Arial" w:hAnsi="Arial" w:cs="Arial"/>
        </w:rPr>
        <w:t>106.453,91</w:t>
      </w:r>
    </w:p>
    <w:p w14:paraId="4438BA3A" w14:textId="77777777" w:rsidR="007E41D9" w:rsidRPr="001C4FA2" w:rsidRDefault="007E41D9" w:rsidP="007E41D9">
      <w:pPr>
        <w:ind w:left="900" w:hanging="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gridCol w:w="1418"/>
      </w:tblGrid>
      <w:tr w:rsidR="007E41D9" w:rsidRPr="001C4FA2" w14:paraId="6E0FA453" w14:textId="77777777" w:rsidTr="007E41D9">
        <w:tc>
          <w:tcPr>
            <w:tcW w:w="5211" w:type="dxa"/>
          </w:tcPr>
          <w:p w14:paraId="4F4D230E" w14:textId="77777777" w:rsidR="007E41D9" w:rsidRPr="001C4FA2" w:rsidRDefault="007E41D9" w:rsidP="007E41D9">
            <w:pPr>
              <w:rPr>
                <w:rFonts w:ascii="Arial" w:hAnsi="Arial" w:cs="Arial"/>
                <w:sz w:val="22"/>
                <w:szCs w:val="22"/>
              </w:rPr>
            </w:pPr>
            <w:r w:rsidRPr="001C4FA2">
              <w:rPr>
                <w:rFonts w:ascii="Arial" w:hAnsi="Arial" w:cs="Arial"/>
                <w:sz w:val="22"/>
                <w:szCs w:val="22"/>
              </w:rPr>
              <w:t>Begroting 202</w:t>
            </w:r>
            <w:r>
              <w:rPr>
                <w:rFonts w:ascii="Arial" w:hAnsi="Arial" w:cs="Arial"/>
                <w:sz w:val="22"/>
                <w:szCs w:val="22"/>
              </w:rPr>
              <w:t>3</w:t>
            </w:r>
          </w:p>
        </w:tc>
        <w:tc>
          <w:tcPr>
            <w:tcW w:w="1560" w:type="dxa"/>
          </w:tcPr>
          <w:p w14:paraId="5D469DB6" w14:textId="77777777" w:rsidR="007E41D9" w:rsidRPr="001C4FA2" w:rsidRDefault="007E41D9" w:rsidP="007E41D9">
            <w:pPr>
              <w:rPr>
                <w:rFonts w:ascii="Arial" w:hAnsi="Arial" w:cs="Arial"/>
              </w:rPr>
            </w:pPr>
          </w:p>
        </w:tc>
        <w:tc>
          <w:tcPr>
            <w:tcW w:w="1417" w:type="dxa"/>
          </w:tcPr>
          <w:p w14:paraId="791D2FD9" w14:textId="77777777" w:rsidR="007E41D9" w:rsidRPr="001C4FA2" w:rsidRDefault="007E41D9" w:rsidP="007E41D9">
            <w:pPr>
              <w:jc w:val="center"/>
              <w:rPr>
                <w:rFonts w:ascii="Arial" w:hAnsi="Arial" w:cs="Arial"/>
              </w:rPr>
            </w:pPr>
            <w:r w:rsidRPr="001C4FA2">
              <w:rPr>
                <w:rFonts w:ascii="Arial" w:hAnsi="Arial" w:cs="Arial"/>
              </w:rPr>
              <w:t>Saldo</w:t>
            </w:r>
          </w:p>
        </w:tc>
        <w:tc>
          <w:tcPr>
            <w:tcW w:w="1418" w:type="dxa"/>
          </w:tcPr>
          <w:p w14:paraId="6FC184C6" w14:textId="77777777" w:rsidR="007E41D9" w:rsidRPr="001C4FA2" w:rsidRDefault="007E41D9" w:rsidP="007E41D9">
            <w:pPr>
              <w:rPr>
                <w:rFonts w:ascii="Arial" w:hAnsi="Arial" w:cs="Arial"/>
              </w:rPr>
            </w:pPr>
          </w:p>
        </w:tc>
      </w:tr>
      <w:tr w:rsidR="007E41D9" w:rsidRPr="001C4FA2" w14:paraId="14D3F6E4" w14:textId="77777777" w:rsidTr="007E41D9">
        <w:tc>
          <w:tcPr>
            <w:tcW w:w="5211" w:type="dxa"/>
          </w:tcPr>
          <w:p w14:paraId="692002DB" w14:textId="77777777" w:rsidR="007E41D9" w:rsidRPr="001C4FA2" w:rsidRDefault="007E41D9" w:rsidP="007E41D9">
            <w:pPr>
              <w:rPr>
                <w:rFonts w:ascii="Arial" w:hAnsi="Arial" w:cs="Arial"/>
              </w:rPr>
            </w:pPr>
            <w:r w:rsidRPr="001C4FA2">
              <w:rPr>
                <w:rFonts w:ascii="Arial" w:hAnsi="Arial" w:cs="Arial"/>
              </w:rPr>
              <w:t>Ontvangsten eigen dienstjaar</w:t>
            </w:r>
          </w:p>
        </w:tc>
        <w:tc>
          <w:tcPr>
            <w:tcW w:w="1560" w:type="dxa"/>
          </w:tcPr>
          <w:p w14:paraId="0C1A6B65" w14:textId="77777777" w:rsidR="007E41D9" w:rsidRPr="001C4FA2" w:rsidRDefault="007E41D9" w:rsidP="007E41D9">
            <w:pPr>
              <w:jc w:val="right"/>
              <w:rPr>
                <w:rFonts w:ascii="Arial" w:hAnsi="Arial" w:cs="Arial"/>
              </w:rPr>
            </w:pPr>
            <w:r>
              <w:rPr>
                <w:rFonts w:ascii="Arial" w:hAnsi="Arial" w:cs="Arial"/>
              </w:rPr>
              <w:t>321.501</w:t>
            </w:r>
            <w:r w:rsidRPr="001C4FA2">
              <w:rPr>
                <w:rFonts w:ascii="Arial" w:hAnsi="Arial" w:cs="Arial"/>
              </w:rPr>
              <w:t>,00</w:t>
            </w:r>
          </w:p>
        </w:tc>
        <w:tc>
          <w:tcPr>
            <w:tcW w:w="1417" w:type="dxa"/>
          </w:tcPr>
          <w:p w14:paraId="6C96C161" w14:textId="77777777" w:rsidR="007E41D9" w:rsidRPr="001C4FA2" w:rsidRDefault="007E41D9" w:rsidP="007E41D9">
            <w:pPr>
              <w:jc w:val="right"/>
              <w:rPr>
                <w:rFonts w:ascii="Arial" w:hAnsi="Arial" w:cs="Arial"/>
              </w:rPr>
            </w:pPr>
          </w:p>
        </w:tc>
        <w:tc>
          <w:tcPr>
            <w:tcW w:w="1418" w:type="dxa"/>
          </w:tcPr>
          <w:p w14:paraId="6E858F36" w14:textId="77777777" w:rsidR="007E41D9" w:rsidRPr="001C4FA2" w:rsidRDefault="007E41D9" w:rsidP="007E41D9">
            <w:pPr>
              <w:jc w:val="right"/>
              <w:rPr>
                <w:rFonts w:ascii="Arial" w:hAnsi="Arial" w:cs="Arial"/>
              </w:rPr>
            </w:pPr>
          </w:p>
        </w:tc>
      </w:tr>
      <w:tr w:rsidR="007E41D9" w:rsidRPr="001C4FA2" w14:paraId="56B783AC" w14:textId="77777777" w:rsidTr="007E41D9">
        <w:tc>
          <w:tcPr>
            <w:tcW w:w="5211" w:type="dxa"/>
          </w:tcPr>
          <w:p w14:paraId="22B34E70" w14:textId="77777777" w:rsidR="007E41D9" w:rsidRPr="001C4FA2" w:rsidRDefault="007E41D9" w:rsidP="007E41D9">
            <w:pPr>
              <w:rPr>
                <w:rFonts w:ascii="Arial" w:hAnsi="Arial" w:cs="Arial"/>
              </w:rPr>
            </w:pPr>
            <w:r w:rsidRPr="001C4FA2">
              <w:rPr>
                <w:rFonts w:ascii="Arial" w:hAnsi="Arial" w:cs="Arial"/>
              </w:rPr>
              <w:t>Uitgaven eigen dienstjaar</w:t>
            </w:r>
          </w:p>
        </w:tc>
        <w:tc>
          <w:tcPr>
            <w:tcW w:w="1560" w:type="dxa"/>
          </w:tcPr>
          <w:p w14:paraId="53D4EEB6" w14:textId="77777777" w:rsidR="007E41D9" w:rsidRPr="001C4FA2" w:rsidRDefault="007E41D9" w:rsidP="007E41D9">
            <w:pPr>
              <w:jc w:val="right"/>
              <w:rPr>
                <w:rFonts w:ascii="Arial" w:hAnsi="Arial" w:cs="Arial"/>
              </w:rPr>
            </w:pPr>
            <w:r>
              <w:rPr>
                <w:rFonts w:ascii="Arial" w:hAnsi="Arial" w:cs="Arial"/>
              </w:rPr>
              <w:t>427.817</w:t>
            </w:r>
            <w:r w:rsidRPr="001C4FA2">
              <w:rPr>
                <w:rFonts w:ascii="Arial" w:hAnsi="Arial" w:cs="Arial"/>
              </w:rPr>
              <w:t>,0</w:t>
            </w:r>
            <w:r>
              <w:rPr>
                <w:rFonts w:ascii="Arial" w:hAnsi="Arial" w:cs="Arial"/>
              </w:rPr>
              <w:t>9</w:t>
            </w:r>
          </w:p>
        </w:tc>
        <w:tc>
          <w:tcPr>
            <w:tcW w:w="1417" w:type="dxa"/>
          </w:tcPr>
          <w:p w14:paraId="2AD695A8" w14:textId="77777777" w:rsidR="007E41D9" w:rsidRPr="001C4FA2" w:rsidRDefault="007E41D9" w:rsidP="007E41D9">
            <w:pPr>
              <w:jc w:val="right"/>
              <w:rPr>
                <w:rFonts w:ascii="Arial" w:hAnsi="Arial" w:cs="Arial"/>
              </w:rPr>
            </w:pPr>
            <w:r w:rsidRPr="001C4FA2">
              <w:rPr>
                <w:rFonts w:ascii="Arial" w:hAnsi="Arial" w:cs="Arial"/>
              </w:rPr>
              <w:t>-</w:t>
            </w:r>
            <w:r>
              <w:rPr>
                <w:rFonts w:ascii="Arial" w:hAnsi="Arial" w:cs="Arial"/>
              </w:rPr>
              <w:t>106.316,09</w:t>
            </w:r>
          </w:p>
        </w:tc>
        <w:tc>
          <w:tcPr>
            <w:tcW w:w="1418" w:type="dxa"/>
          </w:tcPr>
          <w:p w14:paraId="05382A32" w14:textId="77777777" w:rsidR="007E41D9" w:rsidRPr="001C4FA2" w:rsidRDefault="007E41D9" w:rsidP="007E41D9">
            <w:pPr>
              <w:jc w:val="right"/>
              <w:rPr>
                <w:rFonts w:ascii="Arial" w:hAnsi="Arial" w:cs="Arial"/>
              </w:rPr>
            </w:pPr>
          </w:p>
        </w:tc>
      </w:tr>
      <w:tr w:rsidR="007E41D9" w:rsidRPr="001C4FA2" w14:paraId="211261D0" w14:textId="77777777" w:rsidTr="007E41D9">
        <w:tc>
          <w:tcPr>
            <w:tcW w:w="5211" w:type="dxa"/>
          </w:tcPr>
          <w:p w14:paraId="59435093" w14:textId="77777777" w:rsidR="007E41D9" w:rsidRPr="001C4FA2" w:rsidRDefault="007E41D9" w:rsidP="007E41D9">
            <w:pPr>
              <w:rPr>
                <w:rFonts w:ascii="Arial" w:hAnsi="Arial" w:cs="Arial"/>
              </w:rPr>
            </w:pPr>
            <w:r w:rsidRPr="001C4FA2">
              <w:rPr>
                <w:rFonts w:ascii="Arial" w:hAnsi="Arial" w:cs="Arial"/>
              </w:rPr>
              <w:t>Ontvangsten vorige dienstjaren (in 2022)</w:t>
            </w:r>
          </w:p>
        </w:tc>
        <w:tc>
          <w:tcPr>
            <w:tcW w:w="1560" w:type="dxa"/>
          </w:tcPr>
          <w:p w14:paraId="0676F13F" w14:textId="77777777" w:rsidR="007E41D9" w:rsidRPr="001C4FA2" w:rsidRDefault="007E41D9" w:rsidP="007E41D9">
            <w:pPr>
              <w:jc w:val="right"/>
              <w:rPr>
                <w:rFonts w:ascii="Arial" w:hAnsi="Arial" w:cs="Arial"/>
              </w:rPr>
            </w:pPr>
            <w:r w:rsidRPr="001C4FA2">
              <w:rPr>
                <w:rFonts w:ascii="Arial" w:hAnsi="Arial" w:cs="Arial"/>
              </w:rPr>
              <w:t>0,00</w:t>
            </w:r>
          </w:p>
        </w:tc>
        <w:tc>
          <w:tcPr>
            <w:tcW w:w="1417" w:type="dxa"/>
          </w:tcPr>
          <w:p w14:paraId="1C11A933" w14:textId="77777777" w:rsidR="007E41D9" w:rsidRPr="001C4FA2" w:rsidRDefault="007E41D9" w:rsidP="007E41D9">
            <w:pPr>
              <w:jc w:val="right"/>
              <w:rPr>
                <w:rFonts w:ascii="Arial" w:hAnsi="Arial" w:cs="Arial"/>
              </w:rPr>
            </w:pPr>
          </w:p>
        </w:tc>
        <w:tc>
          <w:tcPr>
            <w:tcW w:w="1418" w:type="dxa"/>
          </w:tcPr>
          <w:p w14:paraId="6C94BC8D" w14:textId="77777777" w:rsidR="007E41D9" w:rsidRPr="001C4FA2" w:rsidRDefault="007E41D9" w:rsidP="007E41D9">
            <w:pPr>
              <w:jc w:val="right"/>
              <w:rPr>
                <w:rFonts w:ascii="Arial" w:hAnsi="Arial" w:cs="Arial"/>
              </w:rPr>
            </w:pPr>
          </w:p>
        </w:tc>
      </w:tr>
      <w:tr w:rsidR="007E41D9" w:rsidRPr="001C4FA2" w14:paraId="3AF2CC6B" w14:textId="77777777" w:rsidTr="007E41D9">
        <w:tc>
          <w:tcPr>
            <w:tcW w:w="5211" w:type="dxa"/>
          </w:tcPr>
          <w:p w14:paraId="593F3450" w14:textId="77777777" w:rsidR="007E41D9" w:rsidRPr="001C4FA2" w:rsidRDefault="007E41D9" w:rsidP="007E41D9">
            <w:pPr>
              <w:rPr>
                <w:rFonts w:ascii="Arial" w:hAnsi="Arial" w:cs="Arial"/>
              </w:rPr>
            </w:pPr>
            <w:r w:rsidRPr="001C4FA2">
              <w:rPr>
                <w:rFonts w:ascii="Arial" w:hAnsi="Arial" w:cs="Arial"/>
              </w:rPr>
              <w:t>Uitgaven vorige dienstjaren (in 2022)</w:t>
            </w:r>
          </w:p>
        </w:tc>
        <w:tc>
          <w:tcPr>
            <w:tcW w:w="1560" w:type="dxa"/>
          </w:tcPr>
          <w:p w14:paraId="68C6D367" w14:textId="77777777" w:rsidR="007E41D9" w:rsidRPr="001C4FA2" w:rsidRDefault="007E41D9" w:rsidP="007E41D9">
            <w:pPr>
              <w:jc w:val="right"/>
              <w:rPr>
                <w:rFonts w:ascii="Arial" w:hAnsi="Arial" w:cs="Arial"/>
              </w:rPr>
            </w:pPr>
            <w:r w:rsidRPr="001C4FA2">
              <w:rPr>
                <w:rFonts w:ascii="Arial" w:hAnsi="Arial" w:cs="Arial"/>
              </w:rPr>
              <w:t>0,00</w:t>
            </w:r>
          </w:p>
        </w:tc>
        <w:tc>
          <w:tcPr>
            <w:tcW w:w="1417" w:type="dxa"/>
          </w:tcPr>
          <w:p w14:paraId="2EA8F74D" w14:textId="77777777" w:rsidR="007E41D9" w:rsidRPr="001C4FA2" w:rsidRDefault="007E41D9" w:rsidP="007E41D9">
            <w:pPr>
              <w:jc w:val="right"/>
              <w:rPr>
                <w:rFonts w:ascii="Arial" w:hAnsi="Arial" w:cs="Arial"/>
              </w:rPr>
            </w:pPr>
          </w:p>
        </w:tc>
        <w:tc>
          <w:tcPr>
            <w:tcW w:w="1418" w:type="dxa"/>
          </w:tcPr>
          <w:p w14:paraId="2324197E" w14:textId="77777777" w:rsidR="007E41D9" w:rsidRPr="001C4FA2" w:rsidRDefault="007E41D9" w:rsidP="007E41D9">
            <w:pPr>
              <w:jc w:val="right"/>
              <w:rPr>
                <w:rFonts w:ascii="Arial" w:hAnsi="Arial" w:cs="Arial"/>
              </w:rPr>
            </w:pPr>
          </w:p>
        </w:tc>
      </w:tr>
      <w:tr w:rsidR="007E41D9" w:rsidRPr="001C4FA2" w14:paraId="12B1BF98" w14:textId="77777777" w:rsidTr="007E41D9">
        <w:tc>
          <w:tcPr>
            <w:tcW w:w="5211" w:type="dxa"/>
          </w:tcPr>
          <w:p w14:paraId="0F98EFF4" w14:textId="77777777" w:rsidR="007E41D9" w:rsidRPr="001C4FA2" w:rsidRDefault="007E41D9" w:rsidP="007E41D9">
            <w:pPr>
              <w:rPr>
                <w:rFonts w:ascii="Arial" w:hAnsi="Arial" w:cs="Arial"/>
              </w:rPr>
            </w:pPr>
            <w:r w:rsidRPr="001C4FA2">
              <w:rPr>
                <w:rFonts w:ascii="Arial" w:hAnsi="Arial" w:cs="Arial"/>
              </w:rPr>
              <w:t>Ontvangsten overboekingen</w:t>
            </w:r>
          </w:p>
        </w:tc>
        <w:tc>
          <w:tcPr>
            <w:tcW w:w="1560" w:type="dxa"/>
          </w:tcPr>
          <w:p w14:paraId="793A1743" w14:textId="77777777" w:rsidR="007E41D9" w:rsidRPr="001C4FA2" w:rsidRDefault="007E41D9" w:rsidP="007E41D9">
            <w:pPr>
              <w:jc w:val="right"/>
              <w:rPr>
                <w:rFonts w:ascii="Arial" w:hAnsi="Arial" w:cs="Arial"/>
              </w:rPr>
            </w:pPr>
            <w:r w:rsidRPr="001C4FA2">
              <w:rPr>
                <w:rFonts w:ascii="Arial" w:hAnsi="Arial" w:cs="Arial"/>
              </w:rPr>
              <w:t>0,00</w:t>
            </w:r>
          </w:p>
        </w:tc>
        <w:tc>
          <w:tcPr>
            <w:tcW w:w="1417" w:type="dxa"/>
          </w:tcPr>
          <w:p w14:paraId="449B6B50" w14:textId="77777777" w:rsidR="007E41D9" w:rsidRPr="001C4FA2" w:rsidRDefault="007E41D9" w:rsidP="007E41D9">
            <w:pPr>
              <w:jc w:val="right"/>
              <w:rPr>
                <w:rFonts w:ascii="Arial" w:hAnsi="Arial" w:cs="Arial"/>
              </w:rPr>
            </w:pPr>
          </w:p>
        </w:tc>
        <w:tc>
          <w:tcPr>
            <w:tcW w:w="1418" w:type="dxa"/>
          </w:tcPr>
          <w:p w14:paraId="1970AD36" w14:textId="77777777" w:rsidR="007E41D9" w:rsidRPr="001C4FA2" w:rsidRDefault="007E41D9" w:rsidP="007E41D9">
            <w:pPr>
              <w:jc w:val="right"/>
              <w:rPr>
                <w:rFonts w:ascii="Arial" w:hAnsi="Arial" w:cs="Arial"/>
              </w:rPr>
            </w:pPr>
          </w:p>
        </w:tc>
      </w:tr>
      <w:tr w:rsidR="007E41D9" w:rsidRPr="001C4FA2" w14:paraId="0B3C69E4" w14:textId="77777777" w:rsidTr="007E41D9">
        <w:tc>
          <w:tcPr>
            <w:tcW w:w="5211" w:type="dxa"/>
          </w:tcPr>
          <w:p w14:paraId="480FEEEE" w14:textId="77777777" w:rsidR="007E41D9" w:rsidRPr="001C4FA2" w:rsidRDefault="007E41D9" w:rsidP="007E41D9">
            <w:pPr>
              <w:rPr>
                <w:rFonts w:ascii="Arial" w:hAnsi="Arial" w:cs="Arial"/>
              </w:rPr>
            </w:pPr>
            <w:r w:rsidRPr="001C4FA2">
              <w:rPr>
                <w:rFonts w:ascii="Arial" w:hAnsi="Arial" w:cs="Arial"/>
              </w:rPr>
              <w:t>Uitgaven overboekingen</w:t>
            </w:r>
          </w:p>
        </w:tc>
        <w:tc>
          <w:tcPr>
            <w:tcW w:w="1560" w:type="dxa"/>
          </w:tcPr>
          <w:p w14:paraId="264DE998" w14:textId="77777777" w:rsidR="007E41D9" w:rsidRPr="001C4FA2" w:rsidRDefault="007E41D9" w:rsidP="007E41D9">
            <w:pPr>
              <w:jc w:val="right"/>
              <w:rPr>
                <w:rFonts w:ascii="Arial" w:hAnsi="Arial" w:cs="Arial"/>
              </w:rPr>
            </w:pPr>
            <w:r w:rsidRPr="001C4FA2">
              <w:rPr>
                <w:rFonts w:ascii="Arial" w:hAnsi="Arial" w:cs="Arial"/>
              </w:rPr>
              <w:t>0,00</w:t>
            </w:r>
          </w:p>
        </w:tc>
        <w:tc>
          <w:tcPr>
            <w:tcW w:w="1417" w:type="dxa"/>
          </w:tcPr>
          <w:p w14:paraId="16072A7D" w14:textId="77777777" w:rsidR="007E41D9" w:rsidRPr="001C4FA2" w:rsidRDefault="007E41D9" w:rsidP="007E41D9">
            <w:pPr>
              <w:jc w:val="right"/>
              <w:rPr>
                <w:rFonts w:ascii="Arial" w:hAnsi="Arial" w:cs="Arial"/>
              </w:rPr>
            </w:pPr>
            <w:r w:rsidRPr="001C4FA2">
              <w:rPr>
                <w:rFonts w:ascii="Arial" w:hAnsi="Arial" w:cs="Arial"/>
              </w:rPr>
              <w:t>0,00</w:t>
            </w:r>
          </w:p>
        </w:tc>
        <w:tc>
          <w:tcPr>
            <w:tcW w:w="1418" w:type="dxa"/>
          </w:tcPr>
          <w:p w14:paraId="2BF5AEB7" w14:textId="77777777" w:rsidR="007E41D9" w:rsidRPr="001C4FA2" w:rsidRDefault="007E41D9" w:rsidP="007E41D9">
            <w:pPr>
              <w:jc w:val="right"/>
              <w:rPr>
                <w:rFonts w:ascii="Arial" w:hAnsi="Arial" w:cs="Arial"/>
              </w:rPr>
            </w:pPr>
          </w:p>
        </w:tc>
      </w:tr>
      <w:tr w:rsidR="007E41D9" w:rsidRPr="001C4FA2" w14:paraId="7CE81321" w14:textId="77777777" w:rsidTr="007E41D9">
        <w:tc>
          <w:tcPr>
            <w:tcW w:w="5211" w:type="dxa"/>
          </w:tcPr>
          <w:p w14:paraId="27B70747" w14:textId="77777777" w:rsidR="007E41D9" w:rsidRPr="001C4FA2" w:rsidRDefault="007E41D9" w:rsidP="007E41D9">
            <w:pPr>
              <w:rPr>
                <w:rFonts w:ascii="Arial" w:hAnsi="Arial" w:cs="Arial"/>
              </w:rPr>
            </w:pPr>
          </w:p>
          <w:p w14:paraId="339EF228" w14:textId="77777777" w:rsidR="007E41D9" w:rsidRPr="001C4FA2" w:rsidRDefault="007E41D9" w:rsidP="007E41D9">
            <w:pPr>
              <w:rPr>
                <w:rFonts w:ascii="Arial" w:hAnsi="Arial" w:cs="Arial"/>
              </w:rPr>
            </w:pPr>
            <w:r w:rsidRPr="001C4FA2">
              <w:rPr>
                <w:rFonts w:ascii="Arial" w:hAnsi="Arial" w:cs="Arial"/>
              </w:rPr>
              <w:t>Geraamd resultaat van de begroting 202</w:t>
            </w:r>
            <w:r>
              <w:rPr>
                <w:rFonts w:ascii="Arial" w:hAnsi="Arial" w:cs="Arial"/>
              </w:rPr>
              <w:t>3</w:t>
            </w:r>
            <w:r w:rsidRPr="001C4FA2">
              <w:rPr>
                <w:rFonts w:ascii="Arial" w:hAnsi="Arial" w:cs="Arial"/>
              </w:rPr>
              <w:t xml:space="preserve"> (+ of -)</w:t>
            </w:r>
          </w:p>
          <w:p w14:paraId="73BCA751" w14:textId="77777777" w:rsidR="007E41D9" w:rsidRPr="001C4FA2" w:rsidRDefault="007E41D9" w:rsidP="007E41D9">
            <w:pPr>
              <w:rPr>
                <w:rFonts w:ascii="Arial" w:hAnsi="Arial" w:cs="Arial"/>
              </w:rPr>
            </w:pPr>
          </w:p>
        </w:tc>
        <w:tc>
          <w:tcPr>
            <w:tcW w:w="1560" w:type="dxa"/>
          </w:tcPr>
          <w:p w14:paraId="276BD6DF" w14:textId="77777777" w:rsidR="007E41D9" w:rsidRPr="001C4FA2" w:rsidRDefault="007E41D9" w:rsidP="007E41D9">
            <w:pPr>
              <w:jc w:val="right"/>
              <w:rPr>
                <w:rFonts w:ascii="Arial" w:hAnsi="Arial" w:cs="Arial"/>
              </w:rPr>
            </w:pPr>
          </w:p>
          <w:p w14:paraId="6F1EFA02" w14:textId="77777777" w:rsidR="007E41D9" w:rsidRPr="001C4FA2" w:rsidRDefault="007E41D9" w:rsidP="007E41D9">
            <w:pPr>
              <w:jc w:val="right"/>
              <w:rPr>
                <w:rFonts w:ascii="Arial" w:hAnsi="Arial" w:cs="Arial"/>
              </w:rPr>
            </w:pPr>
          </w:p>
        </w:tc>
        <w:tc>
          <w:tcPr>
            <w:tcW w:w="1417" w:type="dxa"/>
          </w:tcPr>
          <w:p w14:paraId="126A0621" w14:textId="77777777" w:rsidR="007E41D9" w:rsidRPr="001C4FA2" w:rsidRDefault="007E41D9" w:rsidP="007E41D9">
            <w:pPr>
              <w:jc w:val="right"/>
              <w:rPr>
                <w:rFonts w:ascii="Arial" w:hAnsi="Arial" w:cs="Arial"/>
              </w:rPr>
            </w:pPr>
          </w:p>
        </w:tc>
        <w:tc>
          <w:tcPr>
            <w:tcW w:w="1418" w:type="dxa"/>
          </w:tcPr>
          <w:p w14:paraId="0879ECF1" w14:textId="77777777" w:rsidR="007E41D9" w:rsidRPr="001C4FA2" w:rsidRDefault="007E41D9" w:rsidP="007E41D9">
            <w:pPr>
              <w:jc w:val="right"/>
              <w:rPr>
                <w:rFonts w:ascii="Arial" w:hAnsi="Arial" w:cs="Arial"/>
              </w:rPr>
            </w:pPr>
          </w:p>
          <w:p w14:paraId="4883A1EE" w14:textId="77777777" w:rsidR="007E41D9" w:rsidRPr="001C4FA2" w:rsidRDefault="007E41D9" w:rsidP="007E41D9">
            <w:pPr>
              <w:jc w:val="right"/>
              <w:rPr>
                <w:rFonts w:ascii="Arial" w:hAnsi="Arial" w:cs="Arial"/>
              </w:rPr>
            </w:pPr>
            <w:r w:rsidRPr="001C4FA2">
              <w:rPr>
                <w:rFonts w:ascii="Arial" w:hAnsi="Arial" w:cs="Arial"/>
              </w:rPr>
              <w:t>-</w:t>
            </w:r>
            <w:r>
              <w:rPr>
                <w:rFonts w:ascii="Arial" w:hAnsi="Arial" w:cs="Arial"/>
              </w:rPr>
              <w:t>106.316,09</w:t>
            </w:r>
          </w:p>
        </w:tc>
      </w:tr>
    </w:tbl>
    <w:p w14:paraId="6E32D9DD" w14:textId="77777777" w:rsidR="007E41D9" w:rsidRPr="001C4FA2" w:rsidRDefault="007E41D9" w:rsidP="007E41D9">
      <w:pPr>
        <w:ind w:left="900" w:right="142" w:hanging="900"/>
        <w:jc w:val="right"/>
        <w:rPr>
          <w:rFonts w:ascii="Arial" w:hAnsi="Arial" w:cs="Arial"/>
        </w:rPr>
      </w:pPr>
      <w:r w:rsidRPr="001C4FA2">
        <w:rPr>
          <w:rFonts w:ascii="Arial" w:hAnsi="Arial" w:cs="Arial"/>
          <w:sz w:val="22"/>
          <w:szCs w:val="22"/>
        </w:rPr>
        <w:t>Geraamd algemeen begrotingsresultaat 202</w:t>
      </w:r>
      <w:r>
        <w:rPr>
          <w:rFonts w:ascii="Arial" w:hAnsi="Arial" w:cs="Arial"/>
          <w:sz w:val="22"/>
          <w:szCs w:val="22"/>
        </w:rPr>
        <w:t>3</w:t>
      </w:r>
      <w:r w:rsidRPr="001C4FA2">
        <w:rPr>
          <w:rFonts w:ascii="Arial" w:hAnsi="Arial" w:cs="Arial"/>
          <w:sz w:val="22"/>
          <w:szCs w:val="22"/>
        </w:rPr>
        <w:t>:</w:t>
      </w:r>
      <w:r w:rsidRPr="001C4FA2">
        <w:rPr>
          <w:rFonts w:ascii="Arial" w:hAnsi="Arial" w:cs="Arial"/>
          <w:sz w:val="22"/>
          <w:szCs w:val="22"/>
        </w:rPr>
        <w:tab/>
      </w:r>
      <w:r w:rsidRPr="001C4FA2">
        <w:rPr>
          <w:rFonts w:ascii="Arial" w:hAnsi="Arial" w:cs="Arial"/>
          <w:sz w:val="22"/>
          <w:szCs w:val="22"/>
        </w:rPr>
        <w:tab/>
      </w:r>
      <w:r>
        <w:rPr>
          <w:rFonts w:ascii="Arial" w:hAnsi="Arial" w:cs="Arial"/>
        </w:rPr>
        <w:t>137,82</w:t>
      </w:r>
    </w:p>
    <w:p w14:paraId="57AE6CD9" w14:textId="77777777" w:rsidR="004008F7" w:rsidRPr="00576088" w:rsidRDefault="004008F7" w:rsidP="004008F7">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5992AFCD" w14:textId="77777777" w:rsidR="004008F7" w:rsidRPr="00576088" w:rsidRDefault="004008F7" w:rsidP="004008F7">
      <w:pPr>
        <w:tabs>
          <w:tab w:val="left" w:pos="720"/>
        </w:tabs>
        <w:ind w:right="-540"/>
        <w:rPr>
          <w:i/>
          <w:iCs/>
          <w:sz w:val="22"/>
          <w:szCs w:val="22"/>
        </w:rPr>
      </w:pPr>
      <w:r w:rsidRPr="00576088">
        <w:rPr>
          <w:i/>
          <w:iCs/>
          <w:sz w:val="22"/>
          <w:szCs w:val="22"/>
        </w:rPr>
        <w:t>-unanimiteit</w:t>
      </w:r>
    </w:p>
    <w:p w14:paraId="6B6F25AF" w14:textId="77777777" w:rsidR="004008F7" w:rsidRDefault="004008F7" w:rsidP="000E4240">
      <w:pPr>
        <w:ind w:left="426" w:right="45"/>
        <w:rPr>
          <w:rFonts w:ascii="Arial" w:hAnsi="Arial" w:cs="Arial"/>
          <w:bCs/>
        </w:rPr>
      </w:pPr>
    </w:p>
    <w:p w14:paraId="22059F17" w14:textId="77777777" w:rsidR="00F529F6" w:rsidRPr="00F529F6" w:rsidRDefault="00F529F6" w:rsidP="00F529F6">
      <w:pPr>
        <w:pStyle w:val="Lijstalinea"/>
        <w:numPr>
          <w:ilvl w:val="0"/>
          <w:numId w:val="1"/>
        </w:numPr>
        <w:rPr>
          <w:b/>
          <w:sz w:val="22"/>
          <w:szCs w:val="22"/>
          <w:u w:val="single"/>
        </w:rPr>
      </w:pPr>
      <w:r w:rsidRPr="00F529F6">
        <w:rPr>
          <w:b/>
          <w:sz w:val="22"/>
          <w:szCs w:val="22"/>
          <w:u w:val="single"/>
        </w:rPr>
        <w:t xml:space="preserve">Vacant verklaring van één functie lid van de dienst interventiepolitie in de graad van inspecteur </w:t>
      </w:r>
      <w:r w:rsidRPr="00F529F6">
        <w:rPr>
          <w:b/>
          <w:sz w:val="22"/>
          <w:szCs w:val="22"/>
          <w:u w:val="single"/>
        </w:rPr>
        <w:lastRenderedPageBreak/>
        <w:t>via klassieke mobiliteit.</w:t>
      </w:r>
    </w:p>
    <w:p w14:paraId="4CB4FA37" w14:textId="77777777" w:rsidR="00F3188A" w:rsidRPr="00F3188A" w:rsidRDefault="00F3188A" w:rsidP="00F3188A">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F3188A">
        <w:rPr>
          <w:rFonts w:ascii="Arial" w:hAnsi="Arial" w:cs="Arial"/>
          <w:b/>
          <w:bCs/>
          <w:kern w:val="28"/>
          <w:sz w:val="24"/>
          <w:szCs w:val="24"/>
          <w:lang w:val="nl-BE" w:eastAsia="en-GB"/>
        </w:rPr>
        <w:t>Motivering</w:t>
      </w:r>
    </w:p>
    <w:p w14:paraId="55EFE70C" w14:textId="77777777" w:rsidR="00F3188A" w:rsidRPr="00F3188A" w:rsidRDefault="00F3188A" w:rsidP="00F3188A">
      <w:pPr>
        <w:keepNext/>
        <w:widowControl/>
        <w:overflowPunct/>
        <w:spacing w:before="240" w:after="240"/>
        <w:jc w:val="both"/>
        <w:textAlignment w:val="auto"/>
        <w:rPr>
          <w:rFonts w:ascii="Arial" w:hAnsi="Arial" w:cs="Arial"/>
          <w:b/>
          <w:bCs/>
          <w:kern w:val="28"/>
          <w:sz w:val="24"/>
          <w:szCs w:val="24"/>
          <w:lang w:val="nl-BE" w:eastAsia="en-GB"/>
        </w:rPr>
      </w:pPr>
      <w:r w:rsidRPr="00F3188A">
        <w:rPr>
          <w:rFonts w:ascii="Arial" w:hAnsi="Arial" w:cs="Arial"/>
          <w:b/>
          <w:bCs/>
          <w:kern w:val="28"/>
          <w:sz w:val="24"/>
          <w:szCs w:val="24"/>
          <w:lang w:val="nl-BE" w:eastAsia="en-GB"/>
        </w:rPr>
        <w:t>Voorgeschiedenis</w:t>
      </w:r>
    </w:p>
    <w:p w14:paraId="6F7F93BE" w14:textId="77777777" w:rsidR="00F3188A" w:rsidRPr="00F3188A" w:rsidRDefault="00F3188A" w:rsidP="00F3188A">
      <w:pPr>
        <w:widowControl/>
        <w:numPr>
          <w:ilvl w:val="0"/>
          <w:numId w:val="8"/>
        </w:numPr>
        <w:overflowPunct/>
        <w:ind w:left="426" w:hanging="426"/>
        <w:jc w:val="both"/>
        <w:textAlignment w:val="auto"/>
        <w:rPr>
          <w:rFonts w:ascii="Arial" w:hAnsi="Arial" w:cs="Arial"/>
          <w:lang w:eastAsia="en-GB"/>
        </w:rPr>
      </w:pPr>
      <w:r w:rsidRPr="00F3188A">
        <w:rPr>
          <w:rFonts w:ascii="Arial" w:hAnsi="Arial" w:cs="Arial"/>
          <w:lang w:eastAsia="en-GB"/>
        </w:rPr>
        <w:t xml:space="preserve">Besluit van de politieraad van 11 december 2019 betreffende het personeelsbehoeftenplan. Goedkeuring van de formatie en het organogram. </w:t>
      </w:r>
    </w:p>
    <w:p w14:paraId="0C53DECE" w14:textId="77777777" w:rsidR="00F3188A" w:rsidRPr="00F3188A" w:rsidRDefault="00F3188A" w:rsidP="00F3188A">
      <w:pPr>
        <w:widowControl/>
        <w:numPr>
          <w:ilvl w:val="0"/>
          <w:numId w:val="8"/>
        </w:numPr>
        <w:overflowPunct/>
        <w:ind w:left="426" w:hanging="426"/>
        <w:jc w:val="both"/>
        <w:textAlignment w:val="auto"/>
        <w:rPr>
          <w:rFonts w:ascii="Arial" w:hAnsi="Arial" w:cs="Arial"/>
          <w:lang w:eastAsia="en-GB"/>
        </w:rPr>
      </w:pPr>
      <w:r w:rsidRPr="00F3188A">
        <w:rPr>
          <w:rFonts w:ascii="Arial" w:hAnsi="Arial" w:cs="Arial"/>
          <w:lang w:eastAsia="en-GB"/>
        </w:rPr>
        <w:t>Goedkeuring van de gewijzigde personeelsformatie door de gouverneur op 20 januari 2020.</w:t>
      </w:r>
    </w:p>
    <w:p w14:paraId="08974534" w14:textId="77777777" w:rsidR="00F3188A" w:rsidRPr="00F3188A" w:rsidRDefault="00F3188A" w:rsidP="00F3188A">
      <w:pPr>
        <w:widowControl/>
        <w:numPr>
          <w:ilvl w:val="0"/>
          <w:numId w:val="8"/>
        </w:numPr>
        <w:tabs>
          <w:tab w:val="num" w:pos="426"/>
        </w:tabs>
        <w:overflowPunct/>
        <w:ind w:left="426" w:hanging="426"/>
        <w:jc w:val="both"/>
        <w:textAlignment w:val="auto"/>
        <w:rPr>
          <w:lang w:eastAsia="en-GB"/>
        </w:rPr>
      </w:pPr>
      <w:r w:rsidRPr="00F3188A">
        <w:rPr>
          <w:rFonts w:ascii="Arial" w:hAnsi="Arial" w:cs="Arial"/>
          <w:lang w:eastAsia="en-GB"/>
        </w:rPr>
        <w:t xml:space="preserve">BU/000352/2022 gericht aan de voorzitter van de politieraad betreffende het </w:t>
      </w:r>
      <w:r w:rsidRPr="00F3188A">
        <w:rPr>
          <w:rFonts w:ascii="Arial" w:hAnsi="Arial" w:cs="Arial"/>
          <w:lang w:val="nl-BE" w:eastAsia="en-GB"/>
        </w:rPr>
        <w:t xml:space="preserve">advies van de vervangend korpschef </w:t>
      </w:r>
      <w:r w:rsidRPr="00F3188A">
        <w:rPr>
          <w:rFonts w:ascii="Arial" w:hAnsi="Arial" w:cs="Arial"/>
          <w:lang w:eastAsia="en-GB"/>
        </w:rPr>
        <w:t>over de vacant verklaring van één functie lid van de dienst interventiepolitie in de graad van inspecteur via klassieke mobiliteit.</w:t>
      </w:r>
    </w:p>
    <w:p w14:paraId="2E46907E" w14:textId="77777777" w:rsidR="00F3188A" w:rsidRPr="00F3188A" w:rsidRDefault="00F3188A" w:rsidP="00F3188A">
      <w:pPr>
        <w:keepNext/>
        <w:widowControl/>
        <w:overflowPunct/>
        <w:spacing w:before="240" w:after="240"/>
        <w:jc w:val="both"/>
        <w:textAlignment w:val="auto"/>
        <w:rPr>
          <w:rFonts w:ascii="Arial" w:hAnsi="Arial" w:cs="Arial"/>
          <w:b/>
          <w:bCs/>
          <w:kern w:val="28"/>
          <w:sz w:val="24"/>
          <w:szCs w:val="24"/>
          <w:lang w:val="nl-BE" w:eastAsia="en-GB"/>
        </w:rPr>
      </w:pPr>
      <w:r w:rsidRPr="00F3188A">
        <w:rPr>
          <w:rFonts w:ascii="Arial" w:hAnsi="Arial" w:cs="Arial"/>
          <w:b/>
          <w:bCs/>
          <w:kern w:val="28"/>
          <w:sz w:val="24"/>
          <w:szCs w:val="24"/>
          <w:lang w:val="nl-BE" w:eastAsia="en-GB"/>
        </w:rPr>
        <w:t>Feiten en context</w:t>
      </w:r>
    </w:p>
    <w:p w14:paraId="6421F8E1" w14:textId="77777777" w:rsidR="00F3188A" w:rsidRPr="00F3188A" w:rsidRDefault="00F3188A" w:rsidP="00F3188A">
      <w:pPr>
        <w:widowControl/>
        <w:overflowPunct/>
        <w:jc w:val="both"/>
        <w:textAlignment w:val="auto"/>
        <w:rPr>
          <w:rFonts w:ascii="Arial" w:hAnsi="Arial" w:cs="Arial"/>
          <w:lang w:eastAsia="en-GB"/>
        </w:rPr>
      </w:pPr>
      <w:r w:rsidRPr="00F3188A">
        <w:rPr>
          <w:rFonts w:ascii="Arial" w:hAnsi="Arial" w:cs="Arial"/>
          <w:lang w:eastAsia="en-GB"/>
        </w:rPr>
        <w:t xml:space="preserve">Eén inspecteur lid van dienst interventiepolitie heeft zich in mobiliteitscyclus 2022-03 kandidaat gesteld voor een functie binnen een andere politiezone en werd hiervoor verkozen. Hierdoor zal deze inspecteur vanaf 01 november 2022 mobiliteit maken naar een andere zone. Het is daarom noodzakelijk om deze plaats inspecteur van de dienst interventiepolitie vacant te verklaren. </w:t>
      </w:r>
    </w:p>
    <w:p w14:paraId="0655B80B" w14:textId="77777777" w:rsidR="00F3188A" w:rsidRPr="00F3188A" w:rsidRDefault="00F3188A" w:rsidP="00F3188A">
      <w:pPr>
        <w:widowControl/>
        <w:overflowPunct/>
        <w:jc w:val="both"/>
        <w:textAlignment w:val="auto"/>
        <w:rPr>
          <w:rFonts w:ascii="Arial" w:hAnsi="Arial" w:cs="Arial"/>
          <w:lang w:eastAsia="en-GB"/>
        </w:rPr>
      </w:pPr>
    </w:p>
    <w:p w14:paraId="21822B7B"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 xml:space="preserve">Om de continuïteit binnen de dienst interventiepolitie en de dienstverlening naar de bevolking toe te garanderen moet één functie van inspecteur lid van de dienst interventiepolitie worden vacant verklaard. Op die manier kan de plaats in de klassieke mobiliteit worden opengesteld. De laatste jaren zijn er weinig kandidaten via de klassieke mobiliteit voor inspecteur lid van de dienst interventiepolitie. Daarom zouden we graag indien de functie niet via de klassieke mobiliteit wordt ingevuld, onmiddellijk beroep doen op de laureaten uit de wervingsreserve. </w:t>
      </w:r>
    </w:p>
    <w:p w14:paraId="19CACAFA" w14:textId="77777777" w:rsidR="00F3188A" w:rsidRPr="00F3188A" w:rsidRDefault="00F3188A" w:rsidP="00F3188A">
      <w:pPr>
        <w:keepNext/>
        <w:widowControl/>
        <w:overflowPunct/>
        <w:spacing w:before="240" w:after="240"/>
        <w:jc w:val="both"/>
        <w:textAlignment w:val="auto"/>
        <w:rPr>
          <w:rFonts w:ascii="Arial" w:hAnsi="Arial" w:cs="Arial"/>
          <w:b/>
          <w:bCs/>
          <w:kern w:val="28"/>
          <w:sz w:val="24"/>
          <w:szCs w:val="24"/>
          <w:lang w:val="nl-BE" w:eastAsia="en-GB"/>
        </w:rPr>
      </w:pPr>
      <w:r w:rsidRPr="00F3188A">
        <w:rPr>
          <w:rFonts w:ascii="Arial" w:hAnsi="Arial" w:cs="Arial"/>
          <w:b/>
          <w:bCs/>
          <w:kern w:val="28"/>
          <w:sz w:val="24"/>
          <w:szCs w:val="24"/>
          <w:lang w:val="nl-BE" w:eastAsia="en-GB"/>
        </w:rPr>
        <w:t>Juridische grond</w:t>
      </w:r>
    </w:p>
    <w:p w14:paraId="13D9A2A1" w14:textId="77777777" w:rsidR="00F3188A" w:rsidRPr="00F3188A" w:rsidRDefault="00F3188A" w:rsidP="00F3188A">
      <w:pPr>
        <w:widowControl/>
        <w:numPr>
          <w:ilvl w:val="0"/>
          <w:numId w:val="6"/>
        </w:numPr>
        <w:tabs>
          <w:tab w:val="left" w:pos="426"/>
        </w:tabs>
        <w:overflowPunct/>
        <w:jc w:val="both"/>
        <w:textAlignment w:val="auto"/>
        <w:rPr>
          <w:rFonts w:ascii="Arial" w:hAnsi="Arial" w:cs="Arial"/>
          <w:lang w:eastAsia="en-GB"/>
        </w:rPr>
      </w:pPr>
      <w:r w:rsidRPr="00F3188A">
        <w:rPr>
          <w:rFonts w:ascii="Arial" w:hAnsi="Arial" w:cs="Arial"/>
          <w:lang w:eastAsia="en-GB"/>
        </w:rPr>
        <w:tab/>
        <w:t>Wet op de geïntegreerde politie gestructureerd op twee niveaus.</w:t>
      </w:r>
    </w:p>
    <w:p w14:paraId="1F40AABF"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val="fr-FR" w:eastAsia="en-GB"/>
        </w:rPr>
      </w:pPr>
      <w:r w:rsidRPr="00F3188A">
        <w:rPr>
          <w:rFonts w:ascii="Arial" w:hAnsi="Arial" w:cs="Arial"/>
          <w:lang w:eastAsia="en-GB"/>
        </w:rPr>
        <w:t xml:space="preserve">Koninklijk besluit van 30 maart 2001 art. </w:t>
      </w:r>
      <w:r w:rsidRPr="00F3188A">
        <w:rPr>
          <w:rFonts w:ascii="Arial" w:hAnsi="Arial" w:cs="Arial"/>
          <w:lang w:val="fr-FR" w:eastAsia="en-GB"/>
        </w:rPr>
        <w:t>VI.II.8; VI.II.15; 16 en 21; VI.II.61 en 62.</w:t>
      </w:r>
    </w:p>
    <w:p w14:paraId="0EE313F7"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eastAsia="en-GB"/>
        </w:rPr>
      </w:pPr>
      <w:r w:rsidRPr="00F3188A">
        <w:rPr>
          <w:rFonts w:ascii="Arial" w:hAnsi="Arial" w:cs="Arial"/>
          <w:lang w:eastAsia="en-GB"/>
        </w:rPr>
        <w:t>Koninklijk besluit van 20 november 2001 tot vaststelling van de nadere regels inzake de mobiliteit van het personeel van de politiediensten.</w:t>
      </w:r>
    </w:p>
    <w:p w14:paraId="3881B582"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eastAsia="en-GB"/>
        </w:rPr>
      </w:pPr>
      <w:r w:rsidRPr="00F3188A">
        <w:rPr>
          <w:rFonts w:ascii="Arial" w:hAnsi="Arial" w:cs="Arial"/>
          <w:lang w:eastAsia="en-GB"/>
        </w:rPr>
        <w:t>Koninklijk besluit van 11 juli 2021 tot wijziging van diverse bepalingen inzake de selectie en de rekrutering van de personeelsleden van de politiediensten.</w:t>
      </w:r>
    </w:p>
    <w:p w14:paraId="631D20B4" w14:textId="77777777" w:rsidR="00F3188A" w:rsidRPr="00F3188A" w:rsidRDefault="00F3188A" w:rsidP="00F3188A">
      <w:pPr>
        <w:widowControl/>
        <w:tabs>
          <w:tab w:val="left" w:pos="426"/>
        </w:tabs>
        <w:overflowPunct/>
        <w:ind w:left="426"/>
        <w:jc w:val="both"/>
        <w:textAlignment w:val="auto"/>
        <w:rPr>
          <w:rFonts w:ascii="Arial" w:hAnsi="Arial" w:cs="Arial"/>
          <w:lang w:eastAsia="en-GB"/>
        </w:rPr>
      </w:pPr>
    </w:p>
    <w:p w14:paraId="6F7C897B"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eastAsia="en-GB"/>
        </w:rPr>
      </w:pPr>
      <w:r w:rsidRPr="00F3188A">
        <w:rPr>
          <w:rFonts w:ascii="Arial" w:hAnsi="Arial" w:cs="Arial"/>
          <w:lang w:eastAsia="en-GB"/>
        </w:rPr>
        <w:t>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14:paraId="17B329B3"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eastAsia="en-GB"/>
        </w:rPr>
      </w:pPr>
      <w:r w:rsidRPr="00F3188A">
        <w:rPr>
          <w:rFonts w:ascii="Arial" w:hAnsi="Arial" w:cs="Arial"/>
          <w:lang w:eastAsia="en-GB"/>
        </w:rPr>
        <w:t>Ministerieel besluit van 9 september 2021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14:paraId="4F536ECD"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eastAsia="en-GB"/>
        </w:rPr>
      </w:pPr>
      <w:r w:rsidRPr="00F3188A">
        <w:rPr>
          <w:rFonts w:ascii="Arial" w:hAnsi="Arial" w:cs="Arial"/>
          <w:lang w:eastAsia="en-GB"/>
        </w:rPr>
        <w:t>Omzendbrief GPI 15 van 24 januari 2001 over de toepassing van de mobiliteitsregeling in de geïntegreerde politie.</w:t>
      </w:r>
    </w:p>
    <w:p w14:paraId="4ECE7FD8" w14:textId="77777777" w:rsidR="00F3188A" w:rsidRPr="00F3188A" w:rsidRDefault="00F3188A" w:rsidP="00F3188A">
      <w:pPr>
        <w:widowControl/>
        <w:numPr>
          <w:ilvl w:val="0"/>
          <w:numId w:val="7"/>
        </w:numPr>
        <w:tabs>
          <w:tab w:val="left" w:pos="426"/>
        </w:tabs>
        <w:overflowPunct/>
        <w:jc w:val="both"/>
        <w:textAlignment w:val="auto"/>
        <w:rPr>
          <w:rFonts w:ascii="Arial" w:hAnsi="Arial" w:cs="Arial"/>
          <w:lang w:eastAsia="en-GB"/>
        </w:rPr>
      </w:pPr>
      <w:r w:rsidRPr="00F3188A">
        <w:rPr>
          <w:rFonts w:ascii="Arial" w:hAnsi="Arial" w:cs="Arial"/>
          <w:lang w:eastAsia="en-GB"/>
        </w:rPr>
        <w:t>Het advies van de vervangend korpschef van de zone 5365- Zuiderkempen. (BU/000352/2022)</w:t>
      </w:r>
    </w:p>
    <w:p w14:paraId="630B6559" w14:textId="77777777" w:rsidR="00F3188A" w:rsidRPr="00F3188A" w:rsidRDefault="00F3188A" w:rsidP="00F3188A">
      <w:pPr>
        <w:keepNext/>
        <w:widowControl/>
        <w:overflowPunct/>
        <w:spacing w:before="240" w:after="240"/>
        <w:jc w:val="both"/>
        <w:textAlignment w:val="auto"/>
        <w:rPr>
          <w:rFonts w:ascii="Arial" w:hAnsi="Arial" w:cs="Arial"/>
          <w:b/>
          <w:bCs/>
          <w:kern w:val="28"/>
          <w:sz w:val="24"/>
          <w:szCs w:val="24"/>
          <w:lang w:val="nl-BE" w:eastAsia="en-GB"/>
        </w:rPr>
      </w:pPr>
      <w:r w:rsidRPr="00F3188A">
        <w:rPr>
          <w:rFonts w:ascii="Arial" w:hAnsi="Arial" w:cs="Arial"/>
          <w:b/>
          <w:bCs/>
          <w:kern w:val="28"/>
          <w:sz w:val="24"/>
          <w:szCs w:val="24"/>
          <w:lang w:val="nl-BE" w:eastAsia="en-GB"/>
        </w:rPr>
        <w:t>Advies</w:t>
      </w:r>
    </w:p>
    <w:p w14:paraId="473BE60B" w14:textId="77777777" w:rsidR="00F3188A" w:rsidRPr="00F3188A" w:rsidRDefault="00F3188A" w:rsidP="00F3188A">
      <w:pPr>
        <w:widowControl/>
        <w:overflowPunct/>
        <w:jc w:val="both"/>
        <w:textAlignment w:val="auto"/>
        <w:rPr>
          <w:lang w:eastAsia="en-GB"/>
        </w:rPr>
      </w:pPr>
      <w:r w:rsidRPr="00F3188A">
        <w:rPr>
          <w:rFonts w:ascii="Arial" w:hAnsi="Arial" w:cs="Arial"/>
          <w:lang w:eastAsia="en-GB"/>
        </w:rPr>
        <w:t xml:space="preserve">BU/000352/2022 gericht aan de voorzitter van de politieraad betreffende het </w:t>
      </w:r>
      <w:r w:rsidRPr="00F3188A">
        <w:rPr>
          <w:rFonts w:ascii="Arial" w:hAnsi="Arial" w:cs="Arial"/>
          <w:lang w:val="nl-BE" w:eastAsia="en-GB"/>
        </w:rPr>
        <w:t xml:space="preserve">advies van de vervangend korpschef </w:t>
      </w:r>
      <w:r w:rsidRPr="00F3188A">
        <w:rPr>
          <w:rFonts w:ascii="Arial" w:hAnsi="Arial" w:cs="Arial"/>
          <w:lang w:eastAsia="en-GB"/>
        </w:rPr>
        <w:t>over de vacant verklaring van één functie lid van de dienst interventiepolitie in de graad van inspecteur via klassieke mobiliteit.</w:t>
      </w:r>
    </w:p>
    <w:p w14:paraId="7FE75EA3" w14:textId="77777777" w:rsidR="00F3188A" w:rsidRPr="00F3188A" w:rsidRDefault="00F3188A" w:rsidP="00F3188A">
      <w:pPr>
        <w:keepNext/>
        <w:widowControl/>
        <w:pBdr>
          <w:top w:val="single" w:sz="12" w:space="1" w:color="auto"/>
          <w:left w:val="single" w:sz="12" w:space="4" w:color="auto"/>
        </w:pBdr>
        <w:shd w:val="pct12" w:color="auto" w:fill="FFFFFF"/>
        <w:overflowPunct/>
        <w:spacing w:before="240" w:after="240"/>
        <w:ind w:left="720" w:hanging="720"/>
        <w:jc w:val="both"/>
        <w:textAlignment w:val="auto"/>
        <w:rPr>
          <w:rFonts w:ascii="Arial" w:hAnsi="Arial" w:cs="Arial"/>
          <w:b/>
          <w:bCs/>
          <w:kern w:val="28"/>
          <w:sz w:val="24"/>
          <w:szCs w:val="24"/>
          <w:lang w:val="nl-BE" w:eastAsia="en-GB"/>
        </w:rPr>
      </w:pPr>
      <w:r w:rsidRPr="00F3188A">
        <w:rPr>
          <w:rFonts w:ascii="Arial" w:hAnsi="Arial" w:cs="Arial"/>
          <w:b/>
          <w:bCs/>
          <w:kern w:val="28"/>
          <w:sz w:val="24"/>
          <w:szCs w:val="24"/>
          <w:lang w:val="nl-BE" w:eastAsia="en-GB"/>
        </w:rPr>
        <w:lastRenderedPageBreak/>
        <w:t>Besluit</w:t>
      </w:r>
    </w:p>
    <w:p w14:paraId="6A26869A" w14:textId="77777777" w:rsidR="00F3188A" w:rsidRPr="00F3188A" w:rsidRDefault="00F3188A" w:rsidP="00F3188A">
      <w:pPr>
        <w:widowControl/>
        <w:numPr>
          <w:ilvl w:val="12"/>
          <w:numId w:val="0"/>
        </w:numPr>
        <w:overflowPunct/>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1</w:t>
      </w:r>
    </w:p>
    <w:p w14:paraId="6306B7A8" w14:textId="77777777" w:rsidR="00F3188A" w:rsidRPr="00F3188A" w:rsidRDefault="00F3188A" w:rsidP="00F3188A">
      <w:pPr>
        <w:widowControl/>
        <w:overflowPunct/>
        <w:jc w:val="both"/>
        <w:textAlignment w:val="auto"/>
        <w:rPr>
          <w:rFonts w:ascii="Arial" w:hAnsi="Arial" w:cs="Arial"/>
          <w:lang w:eastAsia="en-GB"/>
        </w:rPr>
      </w:pPr>
      <w:r w:rsidRPr="00F3188A">
        <w:rPr>
          <w:rFonts w:ascii="Arial" w:hAnsi="Arial" w:cs="Arial"/>
          <w:lang w:val="nl-BE" w:eastAsia="en-GB"/>
        </w:rPr>
        <w:t>De politieraad beslist t</w:t>
      </w:r>
      <w:r w:rsidRPr="00F3188A">
        <w:rPr>
          <w:rFonts w:ascii="Arial" w:hAnsi="Arial" w:cs="Arial"/>
          <w:lang w:val="nl-BE" w:eastAsia="nl-BE"/>
        </w:rPr>
        <w:t xml:space="preserve">ot vacant verklaring </w:t>
      </w:r>
      <w:r w:rsidRPr="00F3188A">
        <w:rPr>
          <w:rFonts w:ascii="Arial" w:hAnsi="Arial" w:cs="Arial"/>
          <w:lang w:val="nl-BE" w:eastAsia="en-GB"/>
        </w:rPr>
        <w:t xml:space="preserve">van één </w:t>
      </w:r>
      <w:r w:rsidRPr="00F3188A">
        <w:rPr>
          <w:rFonts w:ascii="Arial" w:hAnsi="Arial" w:cs="Arial"/>
          <w:lang w:eastAsia="en-GB"/>
        </w:rPr>
        <w:t>functie lid van de dienst interventiepolitie in de graad van inspecteur via klassieke mobiliteit.</w:t>
      </w:r>
    </w:p>
    <w:p w14:paraId="13C08F96" w14:textId="77777777" w:rsidR="00F3188A" w:rsidRPr="00F3188A" w:rsidRDefault="00F3188A" w:rsidP="00F3188A">
      <w:pPr>
        <w:widowControl/>
        <w:overflowPunct/>
        <w:jc w:val="both"/>
        <w:textAlignment w:val="auto"/>
        <w:rPr>
          <w:rFonts w:ascii="Arial" w:hAnsi="Arial" w:cs="Arial"/>
          <w:lang w:val="nl-BE" w:eastAsia="en-GB"/>
        </w:rPr>
      </w:pPr>
    </w:p>
    <w:p w14:paraId="5D512204" w14:textId="77777777" w:rsidR="00F3188A" w:rsidRPr="00F3188A" w:rsidRDefault="00F3188A" w:rsidP="00F3188A">
      <w:pPr>
        <w:widowControl/>
        <w:overflowPunct/>
        <w:jc w:val="both"/>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2</w:t>
      </w:r>
    </w:p>
    <w:p w14:paraId="0C92D9F5"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 xml:space="preserve">De selectie te laten geschieden door het in aanmerking nemen van het advies van een plaatselijke selectiecommissie voor de personeelsleden van het basis- en middenkader van de lokale politie. </w:t>
      </w:r>
    </w:p>
    <w:p w14:paraId="78C0520F" w14:textId="77777777" w:rsidR="00F3188A" w:rsidRPr="00F3188A" w:rsidRDefault="00F3188A" w:rsidP="00F3188A">
      <w:pPr>
        <w:widowControl/>
        <w:overflowPunct/>
        <w:jc w:val="both"/>
        <w:textAlignment w:val="auto"/>
        <w:rPr>
          <w:rFonts w:ascii="Arial" w:hAnsi="Arial" w:cs="Arial"/>
          <w:lang w:val="nl-BE" w:eastAsia="en-GB"/>
        </w:rPr>
      </w:pPr>
    </w:p>
    <w:p w14:paraId="05190349" w14:textId="77777777" w:rsidR="00F3188A" w:rsidRPr="00F3188A" w:rsidRDefault="00F3188A" w:rsidP="00F3188A">
      <w:pPr>
        <w:widowControl/>
        <w:overflowPunct/>
        <w:jc w:val="both"/>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3</w:t>
      </w:r>
    </w:p>
    <w:p w14:paraId="2B9FC87C" w14:textId="5527A779" w:rsidR="00F3188A" w:rsidRPr="00F3188A" w:rsidRDefault="009104BF" w:rsidP="00F3188A">
      <w:pPr>
        <w:widowControl/>
        <w:overflowPunct/>
        <w:jc w:val="both"/>
        <w:textAlignment w:val="auto"/>
        <w:rPr>
          <w:rFonts w:ascii="Arial" w:hAnsi="Arial" w:cs="Arial"/>
          <w:lang w:val="nl-BE" w:eastAsia="en-GB"/>
        </w:rPr>
      </w:pPr>
      <w:r w:rsidRPr="009104BF">
        <w:rPr>
          <w:rFonts w:ascii="Arial" w:hAnsi="Arial" w:cs="Arial"/>
          <w:lang w:val="nl-BE" w:eastAsia="en-GB"/>
        </w:rPr>
        <w:t>Goedkeuring van de samenstelling van de plaatselijke selectiecommissie.</w:t>
      </w:r>
    </w:p>
    <w:p w14:paraId="2BDB0308" w14:textId="77777777" w:rsidR="00F3188A" w:rsidRPr="00F3188A" w:rsidRDefault="00F3188A" w:rsidP="00F3188A">
      <w:pPr>
        <w:widowControl/>
        <w:overflowPunct/>
        <w:jc w:val="both"/>
        <w:textAlignment w:val="auto"/>
        <w:rPr>
          <w:rFonts w:ascii="Arial" w:hAnsi="Arial" w:cs="Arial"/>
          <w:lang w:val="nl-BE" w:eastAsia="en-GB"/>
        </w:rPr>
      </w:pPr>
    </w:p>
    <w:p w14:paraId="2F501447" w14:textId="77777777" w:rsidR="00F3188A" w:rsidRPr="00F3188A" w:rsidRDefault="00F3188A" w:rsidP="00F3188A">
      <w:pPr>
        <w:widowControl/>
        <w:numPr>
          <w:ilvl w:val="12"/>
          <w:numId w:val="0"/>
        </w:numPr>
        <w:overflowPunct/>
        <w:textAlignment w:val="auto"/>
        <w:rPr>
          <w:rFonts w:ascii="Arial" w:hAnsi="Arial" w:cs="Arial"/>
          <w:sz w:val="24"/>
          <w:szCs w:val="24"/>
          <w:lang w:val="nl-BE" w:eastAsia="en-GB"/>
        </w:rPr>
      </w:pPr>
      <w:r w:rsidRPr="00F3188A">
        <w:rPr>
          <w:rFonts w:ascii="Arial" w:hAnsi="Arial" w:cs="Arial"/>
          <w:b/>
          <w:bCs/>
          <w:sz w:val="24"/>
          <w:szCs w:val="24"/>
          <w:lang w:val="nl-BE" w:eastAsia="en-GB"/>
        </w:rPr>
        <w:t>Artikel 4</w:t>
      </w:r>
    </w:p>
    <w:p w14:paraId="2E26B44C" w14:textId="77777777" w:rsidR="00F3188A" w:rsidRPr="00F3188A" w:rsidRDefault="00F3188A" w:rsidP="00F3188A">
      <w:pPr>
        <w:widowControl/>
        <w:tabs>
          <w:tab w:val="left" w:pos="5812"/>
        </w:tabs>
        <w:overflowPunct/>
        <w:jc w:val="both"/>
        <w:textAlignment w:val="auto"/>
        <w:rPr>
          <w:rFonts w:ascii="Arial" w:hAnsi="Arial" w:cs="Arial"/>
          <w:lang w:val="nl-BE" w:eastAsia="nl-BE"/>
        </w:rPr>
      </w:pPr>
      <w:r w:rsidRPr="00F3188A">
        <w:rPr>
          <w:rFonts w:ascii="Arial" w:hAnsi="Arial" w:cs="Arial"/>
          <w:bCs/>
          <w:lang w:val="nl-BE" w:eastAsia="en-GB"/>
        </w:rPr>
        <w:t xml:space="preserve">Het profiel, de taakinhoud en de gewone plaats van het werk vast te stellen zoals bepaald in BU/000352/2022 </w:t>
      </w:r>
      <w:r w:rsidRPr="00F3188A">
        <w:rPr>
          <w:rFonts w:ascii="Arial" w:hAnsi="Arial" w:cs="Arial"/>
          <w:lang w:eastAsia="en-GB"/>
        </w:rPr>
        <w:t>gericht aan de voorzitter van de politieraad.</w:t>
      </w:r>
    </w:p>
    <w:p w14:paraId="1DDF8C8C" w14:textId="77777777" w:rsidR="00F3188A" w:rsidRPr="00F3188A" w:rsidRDefault="00F3188A" w:rsidP="00F3188A">
      <w:pPr>
        <w:widowControl/>
        <w:overflowPunct/>
        <w:jc w:val="both"/>
        <w:textAlignment w:val="auto"/>
        <w:rPr>
          <w:rFonts w:ascii="Arial" w:hAnsi="Arial" w:cs="Arial"/>
          <w:lang w:val="nl-BE" w:eastAsia="en-GB"/>
        </w:rPr>
      </w:pPr>
    </w:p>
    <w:p w14:paraId="241F8E88" w14:textId="77777777" w:rsidR="00F3188A" w:rsidRPr="00F3188A" w:rsidRDefault="00F3188A" w:rsidP="00F3188A">
      <w:pPr>
        <w:widowControl/>
        <w:overflowPunct/>
        <w:jc w:val="both"/>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5</w:t>
      </w:r>
    </w:p>
    <w:p w14:paraId="69ABCFAB"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Het lid van de dienst interventiepolitie te plaatsen onder de rechtstreekse leiding van het diensthoofd interventiepolitie en zijn adjunct van de lokale politie Zuiderkempen.</w:t>
      </w:r>
    </w:p>
    <w:p w14:paraId="7F4AD245" w14:textId="77777777" w:rsidR="00F3188A" w:rsidRPr="00F3188A" w:rsidRDefault="00F3188A" w:rsidP="00F3188A">
      <w:pPr>
        <w:widowControl/>
        <w:overflowPunct/>
        <w:jc w:val="both"/>
        <w:textAlignment w:val="auto"/>
        <w:rPr>
          <w:rFonts w:ascii="Arial" w:hAnsi="Arial" w:cs="Arial"/>
          <w:b/>
          <w:bCs/>
          <w:lang w:val="nl-BE" w:eastAsia="en-GB"/>
        </w:rPr>
      </w:pPr>
    </w:p>
    <w:p w14:paraId="7471AAA2" w14:textId="77777777" w:rsidR="00F3188A" w:rsidRPr="00F3188A" w:rsidRDefault="00F3188A" w:rsidP="00F3188A">
      <w:pPr>
        <w:widowControl/>
        <w:overflowPunct/>
        <w:jc w:val="both"/>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6</w:t>
      </w:r>
    </w:p>
    <w:p w14:paraId="47ABF593"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De uiterste datum van indienen van de sollicitaties te laten vastleggen door de federale politie.</w:t>
      </w:r>
    </w:p>
    <w:p w14:paraId="2AF8D176" w14:textId="77777777" w:rsidR="00F3188A" w:rsidRPr="00F3188A" w:rsidRDefault="00F3188A" w:rsidP="00F3188A">
      <w:pPr>
        <w:widowControl/>
        <w:overflowPunct/>
        <w:jc w:val="both"/>
        <w:textAlignment w:val="auto"/>
        <w:rPr>
          <w:rFonts w:ascii="Arial" w:hAnsi="Arial" w:cs="Arial"/>
          <w:lang w:val="nl-BE" w:eastAsia="en-GB"/>
        </w:rPr>
      </w:pPr>
    </w:p>
    <w:p w14:paraId="2688532B" w14:textId="77777777" w:rsidR="00F3188A" w:rsidRPr="00F3188A" w:rsidRDefault="00F3188A" w:rsidP="00F3188A">
      <w:pPr>
        <w:widowControl/>
        <w:overflowPunct/>
        <w:jc w:val="both"/>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7</w:t>
      </w:r>
    </w:p>
    <w:p w14:paraId="56EB4E0B"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De uiterste datum voor dewelke de selectie moet plaatsvinden later te bepalen.</w:t>
      </w:r>
    </w:p>
    <w:p w14:paraId="1C1DE965" w14:textId="77777777" w:rsidR="00F3188A" w:rsidRPr="00F3188A" w:rsidRDefault="00F3188A" w:rsidP="00F3188A">
      <w:pPr>
        <w:widowControl/>
        <w:overflowPunct/>
        <w:jc w:val="both"/>
        <w:textAlignment w:val="auto"/>
        <w:rPr>
          <w:rFonts w:ascii="Arial" w:hAnsi="Arial" w:cs="Arial"/>
          <w:lang w:val="nl-BE" w:eastAsia="en-GB"/>
        </w:rPr>
      </w:pPr>
    </w:p>
    <w:p w14:paraId="428F82A9" w14:textId="77777777" w:rsidR="00F3188A" w:rsidRPr="00F3188A" w:rsidRDefault="00F3188A" w:rsidP="00F3188A">
      <w:pPr>
        <w:widowControl/>
        <w:overflowPunct/>
        <w:jc w:val="both"/>
        <w:textAlignment w:val="auto"/>
        <w:rPr>
          <w:rFonts w:ascii="Arial" w:hAnsi="Arial" w:cs="Arial"/>
          <w:b/>
          <w:bCs/>
          <w:sz w:val="24"/>
          <w:szCs w:val="24"/>
          <w:lang w:val="nl-BE" w:eastAsia="en-GB"/>
        </w:rPr>
      </w:pPr>
      <w:r w:rsidRPr="00F3188A">
        <w:rPr>
          <w:rFonts w:ascii="Arial" w:hAnsi="Arial" w:cs="Arial"/>
          <w:b/>
          <w:bCs/>
          <w:sz w:val="24"/>
          <w:szCs w:val="24"/>
          <w:lang w:val="nl-BE" w:eastAsia="en-GB"/>
        </w:rPr>
        <w:t>Artikel 8</w:t>
      </w:r>
    </w:p>
    <w:p w14:paraId="1694655D"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De indienstneming uitwerking te laten hebben op de dag dat het ambt daadwerkelijk wordt opgenomen.</w:t>
      </w:r>
    </w:p>
    <w:p w14:paraId="56015DB3" w14:textId="77777777" w:rsidR="00F3188A" w:rsidRPr="00F3188A" w:rsidRDefault="00F3188A" w:rsidP="00F3188A">
      <w:pPr>
        <w:widowControl/>
        <w:overflowPunct/>
        <w:textAlignment w:val="auto"/>
        <w:rPr>
          <w:rFonts w:ascii="Arial" w:hAnsi="Arial" w:cs="Arial"/>
          <w:b/>
          <w:bCs/>
          <w:lang w:val="nl-BE" w:eastAsia="en-GB"/>
        </w:rPr>
      </w:pPr>
    </w:p>
    <w:p w14:paraId="0D748FB8" w14:textId="77777777" w:rsidR="00F3188A" w:rsidRPr="00F3188A" w:rsidRDefault="00F3188A" w:rsidP="00F3188A">
      <w:pPr>
        <w:widowControl/>
        <w:numPr>
          <w:ilvl w:val="12"/>
          <w:numId w:val="0"/>
        </w:numPr>
        <w:overflowPunct/>
        <w:textAlignment w:val="auto"/>
        <w:rPr>
          <w:rFonts w:ascii="Arial" w:hAnsi="Arial" w:cs="Arial"/>
          <w:b/>
          <w:sz w:val="24"/>
          <w:szCs w:val="24"/>
          <w:lang w:val="nl-BE" w:eastAsia="en-GB"/>
        </w:rPr>
      </w:pPr>
      <w:r w:rsidRPr="00F3188A">
        <w:rPr>
          <w:rFonts w:ascii="Arial" w:hAnsi="Arial" w:cs="Arial"/>
          <w:b/>
          <w:sz w:val="24"/>
          <w:szCs w:val="24"/>
          <w:lang w:val="nl-BE" w:eastAsia="en-GB"/>
        </w:rPr>
        <w:t>Artikel 9</w:t>
      </w:r>
    </w:p>
    <w:p w14:paraId="4BBA4AB4" w14:textId="77777777" w:rsidR="00F3188A" w:rsidRPr="00F3188A" w:rsidRDefault="00F3188A" w:rsidP="00F3188A">
      <w:pPr>
        <w:widowControl/>
        <w:overflowPunct/>
        <w:jc w:val="both"/>
        <w:textAlignment w:val="auto"/>
        <w:rPr>
          <w:rFonts w:ascii="Arial" w:hAnsi="Arial" w:cs="Arial"/>
          <w:lang w:val="nl-BE" w:eastAsia="en-GB"/>
        </w:rPr>
      </w:pPr>
      <w:r w:rsidRPr="00F3188A">
        <w:rPr>
          <w:rFonts w:ascii="Arial" w:hAnsi="Arial" w:cs="Arial"/>
          <w:lang w:val="nl-BE" w:eastAsia="en-GB"/>
        </w:rPr>
        <w:t xml:space="preserve">Indien de vacant verklaring van één functie </w:t>
      </w:r>
      <w:r w:rsidRPr="00F3188A">
        <w:rPr>
          <w:rFonts w:ascii="Arial" w:hAnsi="Arial" w:cs="Arial"/>
          <w:lang w:eastAsia="en-GB"/>
        </w:rPr>
        <w:t xml:space="preserve">lid van de dienst interventiepolitie in de graad van inspecteur </w:t>
      </w:r>
      <w:r w:rsidRPr="00F3188A">
        <w:rPr>
          <w:rFonts w:ascii="Arial" w:hAnsi="Arial" w:cs="Arial"/>
          <w:lang w:val="nl-BE" w:eastAsia="en-GB"/>
        </w:rPr>
        <w:t xml:space="preserve">niet via klassieke mobiliteit kan worden ingevuld, wordt er onmiddellijk beroep gedaan op de laureaten uit de wervingsreserve. Hiervoor zullen er sollicitatiegesprekken gehouden worden met de laureaten die gepostuleerd hebben. </w:t>
      </w:r>
    </w:p>
    <w:p w14:paraId="3E2497C9" w14:textId="77777777" w:rsidR="004008F7" w:rsidRPr="00576088" w:rsidRDefault="004008F7" w:rsidP="004008F7">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1CDFBDFB" w14:textId="77777777" w:rsidR="004008F7" w:rsidRPr="00576088" w:rsidRDefault="004008F7" w:rsidP="004008F7">
      <w:pPr>
        <w:tabs>
          <w:tab w:val="left" w:pos="720"/>
        </w:tabs>
        <w:ind w:right="-540"/>
        <w:rPr>
          <w:i/>
          <w:iCs/>
          <w:sz w:val="22"/>
          <w:szCs w:val="22"/>
        </w:rPr>
      </w:pPr>
      <w:r w:rsidRPr="00576088">
        <w:rPr>
          <w:i/>
          <w:iCs/>
          <w:sz w:val="22"/>
          <w:szCs w:val="22"/>
        </w:rPr>
        <w:t>-unanimiteit</w:t>
      </w:r>
    </w:p>
    <w:p w14:paraId="4E88165B" w14:textId="77777777" w:rsidR="004008F7" w:rsidRDefault="004008F7" w:rsidP="000E4240">
      <w:pPr>
        <w:ind w:left="426" w:right="45"/>
        <w:rPr>
          <w:rFonts w:ascii="Arial" w:hAnsi="Arial" w:cs="Arial"/>
          <w:bCs/>
        </w:rPr>
      </w:pPr>
    </w:p>
    <w:p w14:paraId="55CE8889" w14:textId="77777777" w:rsidR="00190E38" w:rsidRPr="00190E38" w:rsidRDefault="00190E38" w:rsidP="00190E38">
      <w:pPr>
        <w:pStyle w:val="Lijstalinea"/>
        <w:numPr>
          <w:ilvl w:val="0"/>
          <w:numId w:val="1"/>
        </w:numPr>
        <w:rPr>
          <w:b/>
          <w:sz w:val="22"/>
          <w:szCs w:val="22"/>
          <w:u w:val="single"/>
        </w:rPr>
      </w:pPr>
      <w:r w:rsidRPr="00190E38">
        <w:rPr>
          <w:b/>
          <w:sz w:val="22"/>
          <w:szCs w:val="22"/>
          <w:u w:val="single"/>
        </w:rPr>
        <w:t>Logistiek. Beslissing tot toetreding tot de aankoopcentrale van de groepsaankoop van IOK aangaande geadresseerde postbedeling.</w:t>
      </w:r>
    </w:p>
    <w:p w14:paraId="6F58C3B0" w14:textId="77777777" w:rsidR="00B7326D" w:rsidRPr="003A60D3" w:rsidRDefault="00B7326D" w:rsidP="00B7326D">
      <w:pPr>
        <w:pStyle w:val="motivering"/>
        <w:rPr>
          <w:rFonts w:ascii="Arial" w:hAnsi="Arial"/>
          <w:sz w:val="24"/>
          <w:szCs w:val="24"/>
        </w:rPr>
      </w:pPr>
      <w:r w:rsidRPr="003A60D3">
        <w:rPr>
          <w:rFonts w:ascii="Arial" w:hAnsi="Arial"/>
          <w:sz w:val="24"/>
          <w:szCs w:val="24"/>
        </w:rPr>
        <w:t>Motivering</w:t>
      </w:r>
    </w:p>
    <w:p w14:paraId="3B582190" w14:textId="77777777" w:rsidR="00B7326D" w:rsidRPr="003A60D3" w:rsidRDefault="00B7326D" w:rsidP="00B7326D">
      <w:pPr>
        <w:pStyle w:val="rubriektitel"/>
        <w:rPr>
          <w:rFonts w:ascii="Arial" w:hAnsi="Arial"/>
          <w:sz w:val="24"/>
          <w:szCs w:val="24"/>
        </w:rPr>
      </w:pPr>
      <w:r w:rsidRPr="003A60D3">
        <w:rPr>
          <w:rFonts w:ascii="Arial" w:hAnsi="Arial"/>
          <w:sz w:val="24"/>
          <w:szCs w:val="24"/>
        </w:rPr>
        <w:t>Feiten en context</w:t>
      </w:r>
    </w:p>
    <w:p w14:paraId="3F0C5712" w14:textId="77777777" w:rsidR="00B7326D" w:rsidRPr="003A60D3" w:rsidRDefault="00B7326D" w:rsidP="00B7326D">
      <w:pPr>
        <w:pStyle w:val="rubriektitel"/>
        <w:rPr>
          <w:rFonts w:ascii="Arial" w:hAnsi="Arial"/>
          <w:sz w:val="24"/>
          <w:szCs w:val="24"/>
        </w:rPr>
      </w:pPr>
      <w:r w:rsidRPr="003A60D3">
        <w:rPr>
          <w:rFonts w:ascii="Arial" w:hAnsi="Arial"/>
          <w:sz w:val="24"/>
          <w:szCs w:val="24"/>
        </w:rPr>
        <w:t>Juridische grond</w:t>
      </w:r>
      <w:r w:rsidRPr="003A60D3">
        <w:rPr>
          <w:rFonts w:ascii="Arial" w:hAnsi="Arial"/>
          <w:sz w:val="24"/>
          <w:szCs w:val="24"/>
        </w:rPr>
        <w:tab/>
      </w:r>
    </w:p>
    <w:p w14:paraId="57752B7F" w14:textId="77777777" w:rsidR="00B7326D" w:rsidRPr="00C3780F" w:rsidRDefault="00B7326D" w:rsidP="00B7326D">
      <w:pPr>
        <w:jc w:val="both"/>
        <w:rPr>
          <w:rFonts w:ascii="Arial" w:hAnsi="Arial"/>
        </w:rPr>
      </w:pPr>
      <w:r w:rsidRPr="00C3780F">
        <w:rPr>
          <w:rFonts w:ascii="Arial" w:hAnsi="Arial"/>
        </w:rPr>
        <w:t xml:space="preserve">De </w:t>
      </w:r>
      <w:r w:rsidRPr="00C3780F">
        <w:rPr>
          <w:rFonts w:ascii="Arial" w:hAnsi="Arial"/>
          <w:b/>
        </w:rPr>
        <w:t>wet van 7 december 1998</w:t>
      </w:r>
      <w:r w:rsidRPr="00C3780F">
        <w:rPr>
          <w:rFonts w:ascii="Arial" w:hAnsi="Arial"/>
        </w:rPr>
        <w:t xml:space="preserve"> tot organisatie van een geïntegreerde politiedienst, gestructureerd op twee niveaus.</w:t>
      </w:r>
    </w:p>
    <w:p w14:paraId="45129ECC" w14:textId="77777777" w:rsidR="00B7326D" w:rsidRPr="00C3780F" w:rsidRDefault="00B7326D" w:rsidP="00B7326D">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2016</w:t>
      </w:r>
      <w:r w:rsidRPr="00C3780F">
        <w:rPr>
          <w:rFonts w:ascii="Arial" w:hAnsi="Arial"/>
        </w:rPr>
        <w:t xml:space="preserve"> betreffende de overheidsopdrachten en latere wijzigingen.</w:t>
      </w:r>
    </w:p>
    <w:p w14:paraId="7662D504" w14:textId="77777777" w:rsidR="00B7326D" w:rsidRPr="00C3780F" w:rsidRDefault="00B7326D" w:rsidP="00B7326D">
      <w:pPr>
        <w:tabs>
          <w:tab w:val="left" w:pos="0"/>
          <w:tab w:val="left" w:pos="426"/>
        </w:tabs>
        <w:rPr>
          <w:rFonts w:ascii="Arial" w:hAnsi="Arial"/>
        </w:rPr>
      </w:pPr>
      <w:r w:rsidRPr="00C3780F">
        <w:rPr>
          <w:rFonts w:ascii="Arial" w:hAnsi="Arial"/>
        </w:rPr>
        <w:t xml:space="preserve">Het </w:t>
      </w:r>
      <w:r w:rsidRPr="00C3780F">
        <w:rPr>
          <w:rFonts w:ascii="Arial" w:hAnsi="Arial"/>
          <w:b/>
        </w:rPr>
        <w:t>koninklijk besluit van 18 april 2017</w:t>
      </w:r>
      <w:r w:rsidRPr="00C3780F">
        <w:rPr>
          <w:rFonts w:ascii="Arial" w:hAnsi="Arial"/>
        </w:rPr>
        <w:t xml:space="preserve"> betreffende plaatsing overheidsopdrachten in de klassieke sectoren, en latere wijzigingen.</w:t>
      </w:r>
    </w:p>
    <w:p w14:paraId="489303A6" w14:textId="77777777" w:rsidR="00B7326D" w:rsidRPr="00C3780F" w:rsidRDefault="00B7326D" w:rsidP="00B7326D">
      <w:pPr>
        <w:tabs>
          <w:tab w:val="left" w:pos="0"/>
          <w:tab w:val="left" w:pos="426"/>
        </w:tabs>
        <w:rPr>
          <w:rFonts w:ascii="Arial" w:hAnsi="Arial"/>
        </w:rPr>
      </w:pPr>
      <w:r w:rsidRPr="00C3780F">
        <w:rPr>
          <w:rFonts w:ascii="Arial" w:hAnsi="Arial"/>
        </w:rPr>
        <w:t xml:space="preserve">Het </w:t>
      </w:r>
      <w:r w:rsidRPr="00C3780F">
        <w:rPr>
          <w:rFonts w:ascii="Arial" w:hAnsi="Arial"/>
          <w:b/>
        </w:rPr>
        <w:t xml:space="preserve">koninklijk besluit van 14 januari 2013 </w:t>
      </w:r>
      <w:r w:rsidRPr="00C3780F">
        <w:rPr>
          <w:rFonts w:ascii="Arial" w:hAnsi="Arial"/>
        </w:rPr>
        <w:t xml:space="preserve">tot bepaling van de algemene uitvoeringsregels van de overheidsopdrachten, en latere wijzigingen </w:t>
      </w:r>
    </w:p>
    <w:p w14:paraId="4AFFC142" w14:textId="77777777" w:rsidR="00B7326D" w:rsidRDefault="00B7326D" w:rsidP="00B7326D">
      <w:pPr>
        <w:tabs>
          <w:tab w:val="left" w:pos="0"/>
          <w:tab w:val="left" w:pos="426"/>
        </w:tabs>
        <w:rPr>
          <w:rFonts w:ascii="Arial" w:hAnsi="Arial"/>
        </w:rPr>
      </w:pPr>
      <w:r w:rsidRPr="00C3780F">
        <w:rPr>
          <w:rFonts w:ascii="Arial" w:hAnsi="Arial"/>
        </w:rPr>
        <w:t xml:space="preserve">De </w:t>
      </w:r>
      <w:r w:rsidRPr="00C3780F">
        <w:rPr>
          <w:rFonts w:ascii="Arial" w:hAnsi="Arial"/>
          <w:b/>
        </w:rPr>
        <w:t>wet van 17 juni 2013</w:t>
      </w:r>
      <w:r w:rsidRPr="00C3780F">
        <w:rPr>
          <w:rFonts w:ascii="Arial" w:hAnsi="Arial"/>
        </w:rPr>
        <w:t xml:space="preserve"> betreffende de motivering, de informatie en de rechtsmiddelen inzake </w:t>
      </w:r>
      <w:r w:rsidRPr="00C3780F">
        <w:rPr>
          <w:rFonts w:ascii="Arial" w:hAnsi="Arial"/>
        </w:rPr>
        <w:lastRenderedPageBreak/>
        <w:t>overheidsopdrachten en bepaalde opdrachten voor werken, leveringen en diensten, en latere wijzigingen.</w:t>
      </w:r>
    </w:p>
    <w:p w14:paraId="50A5E588" w14:textId="77777777" w:rsidR="00B7326D" w:rsidRPr="008536FE" w:rsidRDefault="00B7326D" w:rsidP="00B7326D">
      <w:pPr>
        <w:pStyle w:val="rubriektitel"/>
        <w:rPr>
          <w:rFonts w:ascii="Arial" w:hAnsi="Arial"/>
          <w:sz w:val="24"/>
          <w:szCs w:val="24"/>
        </w:rPr>
      </w:pPr>
      <w:r w:rsidRPr="008536FE">
        <w:rPr>
          <w:rFonts w:ascii="Arial" w:hAnsi="Arial"/>
          <w:sz w:val="24"/>
          <w:szCs w:val="24"/>
        </w:rPr>
        <w:t>Argumentatie</w:t>
      </w:r>
    </w:p>
    <w:p w14:paraId="0763631C" w14:textId="77777777" w:rsidR="00B7326D" w:rsidRDefault="00B7326D" w:rsidP="00B7326D">
      <w:pPr>
        <w:rPr>
          <w:rFonts w:ascii="Arial" w:hAnsi="Arial" w:cs="Arial"/>
          <w:bCs/>
          <w:lang w:val="nl-BE"/>
        </w:rPr>
      </w:pPr>
      <w:r w:rsidRPr="00AB152E">
        <w:rPr>
          <w:rFonts w:ascii="Arial" w:hAnsi="Arial" w:cs="Arial"/>
          <w:bCs/>
          <w:lang w:val="nl-BE"/>
        </w:rPr>
        <w:t>De politiezone is lid van de Intergemeentelijke Aankoopdienst van IOK.</w:t>
      </w:r>
    </w:p>
    <w:p w14:paraId="0ADDCE57" w14:textId="77777777" w:rsidR="00B7326D" w:rsidRPr="00AB152E" w:rsidRDefault="00B7326D" w:rsidP="00B7326D">
      <w:pPr>
        <w:rPr>
          <w:rFonts w:ascii="Arial" w:hAnsi="Arial" w:cs="Arial"/>
          <w:bCs/>
          <w:lang w:val="nl-BE"/>
        </w:rPr>
      </w:pPr>
    </w:p>
    <w:p w14:paraId="7A4196AD" w14:textId="77777777" w:rsidR="00B7326D" w:rsidRPr="00AB152E" w:rsidRDefault="00B7326D" w:rsidP="00B7326D">
      <w:pPr>
        <w:rPr>
          <w:rFonts w:ascii="Arial" w:hAnsi="Arial" w:cs="Arial"/>
          <w:bCs/>
          <w:lang w:val="nl-BE"/>
        </w:rPr>
      </w:pPr>
      <w:r w:rsidRPr="00AB152E">
        <w:rPr>
          <w:rFonts w:ascii="Arial" w:hAnsi="Arial" w:cs="Arial"/>
          <w:bCs/>
          <w:lang w:val="nl-BE"/>
        </w:rPr>
        <w:t>IOK heeft een groepsaankoop aangaande “Geadresseerde postbedeling” gevoerd. Deze opdracht heeft als voorwerp het aanbieden van diensten aangaande postbedeling, voor een periode van 4 jaar.</w:t>
      </w:r>
    </w:p>
    <w:p w14:paraId="413E5818" w14:textId="77777777" w:rsidR="00B7326D" w:rsidRDefault="00B7326D" w:rsidP="00B7326D">
      <w:pPr>
        <w:rPr>
          <w:rFonts w:ascii="Arial" w:hAnsi="Arial" w:cs="Arial"/>
          <w:bCs/>
          <w:lang w:val="nl-BE"/>
        </w:rPr>
      </w:pPr>
    </w:p>
    <w:p w14:paraId="0FC66444" w14:textId="77777777" w:rsidR="00B7326D" w:rsidRPr="00AB152E" w:rsidRDefault="00B7326D" w:rsidP="00B7326D">
      <w:pPr>
        <w:rPr>
          <w:rFonts w:ascii="Arial" w:hAnsi="Arial" w:cs="Arial"/>
          <w:bCs/>
          <w:lang w:val="nl-BE"/>
        </w:rPr>
      </w:pPr>
      <w:r w:rsidRPr="00AB152E">
        <w:rPr>
          <w:rFonts w:ascii="Arial" w:hAnsi="Arial" w:cs="Arial"/>
          <w:bCs/>
          <w:lang w:val="nl-BE"/>
        </w:rPr>
        <w:t xml:space="preserve">De voorziene startdatum is 1 november. </w:t>
      </w:r>
    </w:p>
    <w:p w14:paraId="49014C7C" w14:textId="77777777" w:rsidR="00B7326D" w:rsidRDefault="00B7326D" w:rsidP="00B7326D">
      <w:pPr>
        <w:rPr>
          <w:rFonts w:ascii="Arial" w:hAnsi="Arial" w:cs="Arial"/>
          <w:bCs/>
          <w:lang w:val="nl-BE"/>
        </w:rPr>
      </w:pPr>
    </w:p>
    <w:p w14:paraId="51E00B56" w14:textId="77777777" w:rsidR="00B7326D" w:rsidRDefault="00B7326D" w:rsidP="00B7326D">
      <w:pPr>
        <w:rPr>
          <w:rFonts w:ascii="Arial" w:hAnsi="Arial" w:cs="Arial"/>
          <w:bCs/>
          <w:lang w:val="nl-BE"/>
        </w:rPr>
      </w:pPr>
      <w:r w:rsidRPr="00AB152E">
        <w:rPr>
          <w:rFonts w:ascii="Arial" w:hAnsi="Arial" w:cs="Arial"/>
          <w:bCs/>
          <w:lang w:val="nl-BE"/>
        </w:rPr>
        <w:t>De dienstverlenende vereniging IOK treedt voor de leden van IAD op als aankoopcentrale in de zin van artikel 2, 6°a) en 7°b) van de wet van 17 juni 2016 betreffende de overheidsopdrachten. Een aanbestedende overheid die een beroep doet op een aankoopcentrale is vrijgesteld van de verplichting om zelf een plaatsingsprocedure te organiseren, conform artikel 47 § 2 van bovenvermelde wet.</w:t>
      </w:r>
    </w:p>
    <w:p w14:paraId="1B1FB75D" w14:textId="77777777" w:rsidR="00B7326D" w:rsidRPr="00AB152E" w:rsidRDefault="00B7326D" w:rsidP="00B7326D">
      <w:pPr>
        <w:rPr>
          <w:rFonts w:ascii="Arial" w:hAnsi="Arial" w:cs="Arial"/>
          <w:bCs/>
          <w:lang w:val="nl-BE"/>
        </w:rPr>
      </w:pPr>
    </w:p>
    <w:p w14:paraId="2ACA2B73" w14:textId="77777777" w:rsidR="00B7326D" w:rsidRDefault="00B7326D" w:rsidP="00B7326D">
      <w:pPr>
        <w:rPr>
          <w:rFonts w:ascii="Arial" w:hAnsi="Arial" w:cs="Arial"/>
          <w:bCs/>
          <w:lang w:val="nl-BE"/>
        </w:rPr>
      </w:pPr>
      <w:r w:rsidRPr="00AB152E">
        <w:rPr>
          <w:rFonts w:ascii="Arial" w:hAnsi="Arial" w:cs="Arial"/>
          <w:bCs/>
          <w:lang w:val="nl-BE"/>
        </w:rPr>
        <w:t xml:space="preserve">Op 16 september 2022 heeft de raad van bestuur van IOK de opdracht met betrekking tot de groepsaankoop “Geadresseerde postbedeling” gegund aan </w:t>
      </w:r>
      <w:bookmarkStart w:id="5" w:name="_Hlk104368808"/>
      <w:r w:rsidRPr="00AB152E">
        <w:rPr>
          <w:rFonts w:ascii="Arial" w:hAnsi="Arial" w:cs="Arial"/>
          <w:bCs/>
          <w:lang w:val="nl-BE"/>
        </w:rPr>
        <w:t xml:space="preserve">en bij mededeling van 7 oktober 2022 gesloten met: </w:t>
      </w:r>
      <w:bookmarkEnd w:id="5"/>
      <w:r w:rsidRPr="00AB152E">
        <w:rPr>
          <w:rFonts w:ascii="Arial" w:hAnsi="Arial" w:cs="Arial"/>
          <w:bCs/>
          <w:lang w:val="nl-BE"/>
        </w:rPr>
        <w:t xml:space="preserve">Postalia Belgium, </w:t>
      </w:r>
      <w:proofErr w:type="spellStart"/>
      <w:r w:rsidRPr="00AB152E">
        <w:rPr>
          <w:rFonts w:ascii="Arial" w:hAnsi="Arial" w:cs="Arial"/>
          <w:bCs/>
          <w:lang w:val="nl-BE"/>
        </w:rPr>
        <w:t>Dreve</w:t>
      </w:r>
      <w:proofErr w:type="spellEnd"/>
      <w:r w:rsidRPr="00AB152E">
        <w:rPr>
          <w:rFonts w:ascii="Arial" w:hAnsi="Arial" w:cs="Arial"/>
          <w:bCs/>
          <w:lang w:val="nl-BE"/>
        </w:rPr>
        <w:t xml:space="preserve"> Gustave </w:t>
      </w:r>
      <w:proofErr w:type="spellStart"/>
      <w:r w:rsidRPr="00AB152E">
        <w:rPr>
          <w:rFonts w:ascii="Arial" w:hAnsi="Arial" w:cs="Arial"/>
          <w:bCs/>
          <w:lang w:val="nl-BE"/>
        </w:rPr>
        <w:t>Fache</w:t>
      </w:r>
      <w:proofErr w:type="spellEnd"/>
      <w:r w:rsidRPr="00AB152E">
        <w:rPr>
          <w:rFonts w:ascii="Arial" w:hAnsi="Arial" w:cs="Arial"/>
          <w:bCs/>
          <w:lang w:val="nl-BE"/>
        </w:rPr>
        <w:t xml:space="preserve"> 1 te 7700 Moeskroen. </w:t>
      </w:r>
    </w:p>
    <w:p w14:paraId="28F1AB41" w14:textId="77777777" w:rsidR="00B7326D" w:rsidRPr="00AB152E" w:rsidRDefault="00B7326D" w:rsidP="00B7326D">
      <w:pPr>
        <w:rPr>
          <w:rFonts w:ascii="Arial" w:hAnsi="Arial" w:cs="Arial"/>
          <w:bCs/>
          <w:lang w:val="nl-BE"/>
        </w:rPr>
      </w:pPr>
    </w:p>
    <w:p w14:paraId="5A43933C" w14:textId="77777777" w:rsidR="00B7326D" w:rsidRPr="00AB152E" w:rsidRDefault="00B7326D" w:rsidP="00B7326D">
      <w:pPr>
        <w:rPr>
          <w:rFonts w:ascii="Arial" w:hAnsi="Arial" w:cs="Arial"/>
          <w:bCs/>
          <w:lang w:val="nl-BE"/>
        </w:rPr>
      </w:pPr>
      <w:r w:rsidRPr="00AB152E">
        <w:rPr>
          <w:rFonts w:ascii="Arial" w:hAnsi="Arial" w:cs="Arial"/>
          <w:bCs/>
          <w:lang w:val="nl-BE"/>
        </w:rPr>
        <w:t xml:space="preserve">De politiezone begroot het bedrag voor de afname op basis van de raamovereenkomst op </w:t>
      </w:r>
      <w:r>
        <w:rPr>
          <w:rFonts w:ascii="Arial" w:hAnsi="Arial" w:cs="Arial"/>
          <w:bCs/>
          <w:lang w:val="nl-BE"/>
        </w:rPr>
        <w:t xml:space="preserve">52.320,00 </w:t>
      </w:r>
      <w:r w:rsidRPr="00AB152E">
        <w:rPr>
          <w:rFonts w:ascii="Arial" w:hAnsi="Arial" w:cs="Arial"/>
          <w:bCs/>
          <w:lang w:val="nl-BE"/>
        </w:rPr>
        <w:t xml:space="preserve">euro exclusief BTW. </w:t>
      </w:r>
    </w:p>
    <w:p w14:paraId="6D744E98" w14:textId="77777777" w:rsidR="00B7326D" w:rsidRPr="00AB152E" w:rsidRDefault="00B7326D" w:rsidP="00B7326D">
      <w:pPr>
        <w:rPr>
          <w:rFonts w:ascii="Arial" w:hAnsi="Arial" w:cs="Arial"/>
          <w:bCs/>
          <w:lang w:val="nl-BE"/>
        </w:rPr>
      </w:pPr>
      <w:r w:rsidRPr="00AB152E">
        <w:rPr>
          <w:rFonts w:ascii="Arial" w:hAnsi="Arial" w:cs="Arial"/>
          <w:bCs/>
          <w:lang w:val="nl-BE"/>
        </w:rPr>
        <w:t>De politiezone wordt nu gevraagd om toe te treden tot de gegunde en gesloten groepsaankoop van aankoopcentrale IOK.</w:t>
      </w:r>
    </w:p>
    <w:p w14:paraId="21F80958" w14:textId="77777777" w:rsidR="00B7326D" w:rsidRDefault="00B7326D" w:rsidP="00B7326D">
      <w:pPr>
        <w:rPr>
          <w:rFonts w:ascii="Arial" w:hAnsi="Arial" w:cs="Arial"/>
          <w:bCs/>
          <w:lang w:val="nl-BE"/>
        </w:rPr>
      </w:pPr>
      <w:r w:rsidRPr="00AB152E">
        <w:rPr>
          <w:rFonts w:ascii="Arial" w:hAnsi="Arial" w:cs="Arial"/>
          <w:bCs/>
          <w:lang w:val="nl-BE"/>
        </w:rPr>
        <w:t>Gezien op basis van de Wet Geïntegreerde Politie de politieraad voor deze opdracht bevoegd is om te beslissen voor de toetreding tot de aankoopcentrale.</w:t>
      </w:r>
    </w:p>
    <w:p w14:paraId="438B2CA4" w14:textId="77777777" w:rsidR="00B7326D" w:rsidRPr="00496FDE" w:rsidRDefault="00B7326D" w:rsidP="00B7326D">
      <w:pPr>
        <w:pStyle w:val="besluit"/>
        <w:jc w:val="both"/>
        <w:rPr>
          <w:rFonts w:ascii="Arial" w:hAnsi="Arial" w:cs="Arial"/>
          <w:sz w:val="24"/>
          <w:szCs w:val="24"/>
        </w:rPr>
      </w:pPr>
      <w:r w:rsidRPr="00496FDE">
        <w:rPr>
          <w:rFonts w:ascii="Arial" w:hAnsi="Arial" w:cs="Arial"/>
          <w:sz w:val="24"/>
          <w:szCs w:val="24"/>
        </w:rPr>
        <w:t>Besluit</w:t>
      </w:r>
    </w:p>
    <w:p w14:paraId="4D3C67D8" w14:textId="77777777" w:rsidR="00B7326D" w:rsidRPr="00B7326D" w:rsidRDefault="00B7326D" w:rsidP="00B7326D">
      <w:pPr>
        <w:rPr>
          <w:rFonts w:ascii="Arial" w:hAnsi="Arial"/>
          <w:b/>
          <w:sz w:val="24"/>
          <w:szCs w:val="24"/>
          <w:lang w:val="nl-BE"/>
        </w:rPr>
      </w:pPr>
      <w:r w:rsidRPr="00B7326D">
        <w:rPr>
          <w:rFonts w:ascii="Arial" w:hAnsi="Arial"/>
          <w:b/>
          <w:sz w:val="24"/>
          <w:szCs w:val="24"/>
          <w:lang w:val="nl-BE"/>
        </w:rPr>
        <w:t>Artikel 1</w:t>
      </w:r>
    </w:p>
    <w:p w14:paraId="2168A243" w14:textId="77777777" w:rsidR="00B7326D" w:rsidRDefault="00B7326D" w:rsidP="00B7326D">
      <w:pPr>
        <w:pStyle w:val="Plattetekst"/>
        <w:rPr>
          <w:sz w:val="20"/>
          <w:lang w:val="nl-BE"/>
        </w:rPr>
      </w:pPr>
      <w:r>
        <w:rPr>
          <w:sz w:val="20"/>
          <w:lang w:val="nl-BE"/>
        </w:rPr>
        <w:t>De politieraad beslist om toe te treden tot de aankoopcentrale van IOK aangaande de groepsaankoop “geadresseerde postbedeling” voor een bedrag van 53.320,00 euro exclusief btw.</w:t>
      </w:r>
    </w:p>
    <w:p w14:paraId="7B6A2D53" w14:textId="77777777" w:rsidR="004008F7" w:rsidRPr="00576088" w:rsidRDefault="004008F7" w:rsidP="004008F7">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3359CF5A" w14:textId="77777777" w:rsidR="004008F7" w:rsidRPr="00576088" w:rsidRDefault="004008F7" w:rsidP="004008F7">
      <w:pPr>
        <w:tabs>
          <w:tab w:val="left" w:pos="720"/>
        </w:tabs>
        <w:ind w:right="-540"/>
        <w:rPr>
          <w:i/>
          <w:iCs/>
          <w:sz w:val="22"/>
          <w:szCs w:val="22"/>
        </w:rPr>
      </w:pPr>
      <w:r w:rsidRPr="00576088">
        <w:rPr>
          <w:i/>
          <w:iCs/>
          <w:sz w:val="22"/>
          <w:szCs w:val="22"/>
        </w:rPr>
        <w:t>-unanimiteit</w:t>
      </w:r>
    </w:p>
    <w:p w14:paraId="17746F76" w14:textId="77777777" w:rsidR="004008F7" w:rsidRDefault="004008F7" w:rsidP="000E4240">
      <w:pPr>
        <w:ind w:left="426" w:right="45"/>
        <w:rPr>
          <w:rFonts w:ascii="Arial" w:hAnsi="Arial" w:cs="Arial"/>
          <w:bCs/>
        </w:rPr>
      </w:pPr>
    </w:p>
    <w:p w14:paraId="68E4CB72" w14:textId="77777777" w:rsidR="004462F4" w:rsidRPr="00DD22CE" w:rsidRDefault="004462F4" w:rsidP="004462F4">
      <w:pPr>
        <w:tabs>
          <w:tab w:val="left" w:pos="0"/>
          <w:tab w:val="left" w:pos="360"/>
          <w:tab w:val="left" w:pos="720"/>
        </w:tabs>
        <w:rPr>
          <w:i/>
          <w:iCs/>
          <w:sz w:val="22"/>
          <w:szCs w:val="22"/>
        </w:rPr>
      </w:pPr>
      <w:bookmarkStart w:id="6" w:name="_Hlk109916481"/>
      <w:r>
        <w:rPr>
          <w:b/>
          <w:bCs/>
          <w:sz w:val="22"/>
          <w:szCs w:val="22"/>
          <w:u w:val="single"/>
        </w:rPr>
        <w:t>Besloten</w:t>
      </w:r>
      <w:r w:rsidRPr="00962B40">
        <w:rPr>
          <w:b/>
          <w:bCs/>
          <w:sz w:val="22"/>
          <w:szCs w:val="22"/>
          <w:u w:val="single"/>
        </w:rPr>
        <w:t xml:space="preserve"> zitting</w:t>
      </w:r>
      <w:r>
        <w:rPr>
          <w:b/>
          <w:bCs/>
          <w:sz w:val="22"/>
          <w:szCs w:val="22"/>
          <w:u w:val="single"/>
        </w:rPr>
        <w:t xml:space="preserve"> </w:t>
      </w:r>
      <w:r>
        <w:rPr>
          <w:i/>
          <w:iCs/>
          <w:sz w:val="22"/>
          <w:szCs w:val="22"/>
        </w:rPr>
        <w:t xml:space="preserve">(aanvang: </w:t>
      </w:r>
      <w:r w:rsidR="00DD22CE" w:rsidRPr="00DD22CE">
        <w:rPr>
          <w:i/>
          <w:iCs/>
          <w:sz w:val="22"/>
          <w:szCs w:val="22"/>
        </w:rPr>
        <w:t>20:</w:t>
      </w:r>
      <w:r w:rsidR="00B7326D">
        <w:rPr>
          <w:i/>
          <w:iCs/>
          <w:sz w:val="22"/>
          <w:szCs w:val="22"/>
        </w:rPr>
        <w:t>10</w:t>
      </w:r>
      <w:r w:rsidRPr="00DD22CE">
        <w:rPr>
          <w:i/>
          <w:iCs/>
          <w:sz w:val="22"/>
          <w:szCs w:val="22"/>
        </w:rPr>
        <w:t>u</w:t>
      </w:r>
      <w:r w:rsidRPr="00A907E6">
        <w:rPr>
          <w:i/>
          <w:iCs/>
          <w:sz w:val="22"/>
          <w:szCs w:val="22"/>
        </w:rPr>
        <w:t>)</w:t>
      </w:r>
    </w:p>
    <w:bookmarkEnd w:id="6"/>
    <w:p w14:paraId="2C5DBC7E" w14:textId="77777777" w:rsidR="00666DEF" w:rsidRDefault="00666DEF" w:rsidP="000E4240">
      <w:pPr>
        <w:ind w:left="426" w:right="45"/>
        <w:rPr>
          <w:rFonts w:ascii="Arial" w:hAnsi="Arial" w:cs="Arial"/>
          <w:bCs/>
        </w:rPr>
      </w:pPr>
    </w:p>
    <w:p w14:paraId="2314ECB7" w14:textId="075AB404" w:rsidR="00190E38" w:rsidRPr="00190E38" w:rsidRDefault="00190E38" w:rsidP="00190E38">
      <w:pPr>
        <w:pStyle w:val="Lijstalinea"/>
        <w:numPr>
          <w:ilvl w:val="0"/>
          <w:numId w:val="1"/>
        </w:numPr>
        <w:rPr>
          <w:b/>
          <w:sz w:val="22"/>
          <w:szCs w:val="22"/>
          <w:u w:val="single"/>
        </w:rPr>
      </w:pPr>
      <w:r w:rsidRPr="00190E38">
        <w:rPr>
          <w:b/>
          <w:sz w:val="22"/>
          <w:szCs w:val="22"/>
          <w:u w:val="single"/>
        </w:rPr>
        <w:t xml:space="preserve">Pensioenaanvraag van </w:t>
      </w:r>
      <w:r w:rsidR="00ED076D">
        <w:rPr>
          <w:b/>
          <w:sz w:val="22"/>
          <w:szCs w:val="22"/>
          <w:u w:val="single"/>
        </w:rPr>
        <w:t>een personeelslid</w:t>
      </w:r>
    </w:p>
    <w:p w14:paraId="7004FADD" w14:textId="77777777" w:rsidR="004008F7" w:rsidRDefault="004008F7" w:rsidP="00924924">
      <w:pPr>
        <w:ind w:left="426" w:right="45"/>
        <w:rPr>
          <w:rFonts w:ascii="Arial" w:hAnsi="Arial" w:cs="Arial"/>
          <w:bCs/>
        </w:rPr>
      </w:pPr>
    </w:p>
    <w:p w14:paraId="0A18D31F" w14:textId="67FF2277" w:rsidR="00190E38" w:rsidRPr="00190E38" w:rsidRDefault="00190E38" w:rsidP="00190E38">
      <w:pPr>
        <w:pStyle w:val="Lijstalinea"/>
        <w:numPr>
          <w:ilvl w:val="0"/>
          <w:numId w:val="1"/>
        </w:numPr>
        <w:rPr>
          <w:b/>
          <w:sz w:val="22"/>
          <w:szCs w:val="22"/>
          <w:u w:val="single"/>
        </w:rPr>
      </w:pPr>
      <w:r w:rsidRPr="00190E38">
        <w:rPr>
          <w:b/>
          <w:sz w:val="22"/>
          <w:szCs w:val="22"/>
          <w:u w:val="single"/>
        </w:rPr>
        <w:t>Pensioenaanvraag van e</w:t>
      </w:r>
      <w:r w:rsidR="00ED076D">
        <w:rPr>
          <w:b/>
          <w:sz w:val="22"/>
          <w:szCs w:val="22"/>
          <w:u w:val="single"/>
        </w:rPr>
        <w:t>en personeelslid</w:t>
      </w:r>
    </w:p>
    <w:p w14:paraId="3E4D606A" w14:textId="77777777" w:rsidR="004008F7" w:rsidRDefault="004008F7" w:rsidP="00924924">
      <w:pPr>
        <w:ind w:left="426" w:right="45"/>
        <w:rPr>
          <w:rFonts w:ascii="Arial" w:hAnsi="Arial" w:cs="Arial"/>
          <w:bCs/>
        </w:rPr>
      </w:pPr>
    </w:p>
    <w:p w14:paraId="397885CC" w14:textId="0DAA343B" w:rsidR="00190E38" w:rsidRPr="00190E38" w:rsidRDefault="00190E38" w:rsidP="00190E38">
      <w:pPr>
        <w:pStyle w:val="Lijstalinea"/>
        <w:numPr>
          <w:ilvl w:val="0"/>
          <w:numId w:val="1"/>
        </w:numPr>
        <w:rPr>
          <w:b/>
          <w:sz w:val="22"/>
          <w:szCs w:val="22"/>
          <w:u w:val="single"/>
        </w:rPr>
      </w:pPr>
      <w:r w:rsidRPr="00190E38">
        <w:rPr>
          <w:b/>
          <w:sz w:val="22"/>
          <w:szCs w:val="22"/>
          <w:u w:val="single"/>
        </w:rPr>
        <w:t>Pensioenaanvraag van ee</w:t>
      </w:r>
      <w:r w:rsidR="00ED076D">
        <w:rPr>
          <w:b/>
          <w:sz w:val="22"/>
          <w:szCs w:val="22"/>
          <w:u w:val="single"/>
        </w:rPr>
        <w:t>n personeelslid</w:t>
      </w:r>
    </w:p>
    <w:p w14:paraId="724C9EE7" w14:textId="77777777" w:rsidR="004008F7" w:rsidRPr="00924924" w:rsidRDefault="004008F7" w:rsidP="00924924">
      <w:pPr>
        <w:ind w:left="426" w:right="45"/>
        <w:rPr>
          <w:rFonts w:ascii="Arial" w:hAnsi="Arial" w:cs="Arial"/>
          <w:bCs/>
        </w:rPr>
      </w:pPr>
    </w:p>
    <w:p w14:paraId="0079083F" w14:textId="77777777" w:rsidR="00666DEF" w:rsidRDefault="00666DEF" w:rsidP="00666DEF">
      <w:pPr>
        <w:ind w:left="426" w:right="45"/>
        <w:rPr>
          <w:rFonts w:ascii="Arial" w:hAnsi="Arial" w:cs="Arial"/>
          <w:bCs/>
        </w:rPr>
      </w:pPr>
    </w:p>
    <w:p w14:paraId="3E3E03F9" w14:textId="77777777" w:rsidR="00753EF4" w:rsidRDefault="00962B40" w:rsidP="005B0446">
      <w:pPr>
        <w:rPr>
          <w:i/>
          <w:sz w:val="22"/>
          <w:szCs w:val="22"/>
        </w:rPr>
      </w:pPr>
      <w:r w:rsidRPr="00962B40">
        <w:rPr>
          <w:i/>
          <w:sz w:val="22"/>
          <w:szCs w:val="22"/>
        </w:rPr>
        <w:t>De voor</w:t>
      </w:r>
      <w:r w:rsidR="00B25933">
        <w:rPr>
          <w:i/>
          <w:sz w:val="22"/>
          <w:szCs w:val="22"/>
        </w:rPr>
        <w:t>zitte</w:t>
      </w:r>
      <w:r w:rsidR="00655B68">
        <w:rPr>
          <w:i/>
          <w:sz w:val="22"/>
          <w:szCs w:val="22"/>
        </w:rPr>
        <w:t>r sluit de ver</w:t>
      </w:r>
      <w:r w:rsidR="00A22B36">
        <w:rPr>
          <w:i/>
          <w:sz w:val="22"/>
          <w:szCs w:val="22"/>
        </w:rPr>
        <w:t xml:space="preserve">gadering om </w:t>
      </w:r>
      <w:r w:rsidR="00B73875">
        <w:rPr>
          <w:i/>
          <w:sz w:val="22"/>
          <w:szCs w:val="22"/>
        </w:rPr>
        <w:t>20</w:t>
      </w:r>
      <w:r w:rsidR="00A22B36">
        <w:rPr>
          <w:i/>
          <w:sz w:val="22"/>
          <w:szCs w:val="22"/>
        </w:rPr>
        <w:t>:</w:t>
      </w:r>
      <w:r w:rsidR="008056A3">
        <w:rPr>
          <w:i/>
          <w:sz w:val="22"/>
          <w:szCs w:val="22"/>
        </w:rPr>
        <w:t>12</w:t>
      </w:r>
      <w:r w:rsidR="008345CA">
        <w:rPr>
          <w:i/>
          <w:sz w:val="22"/>
          <w:szCs w:val="22"/>
        </w:rPr>
        <w:t>u</w:t>
      </w:r>
    </w:p>
    <w:p w14:paraId="6C2B2BF1" w14:textId="77777777" w:rsidR="00062A14" w:rsidRPr="001624DB" w:rsidRDefault="00062A14" w:rsidP="001624DB">
      <w:pPr>
        <w:ind w:left="426" w:right="45"/>
        <w:rPr>
          <w:rFonts w:ascii="Arial" w:hAnsi="Arial" w:cs="Arial"/>
          <w:bCs/>
        </w:rPr>
      </w:pPr>
    </w:p>
    <w:p w14:paraId="4F41A29A" w14:textId="77777777" w:rsidR="00B73875" w:rsidRPr="001624DB" w:rsidRDefault="00B73875" w:rsidP="001624DB">
      <w:pPr>
        <w:ind w:left="426" w:right="45"/>
        <w:rPr>
          <w:rFonts w:ascii="Arial" w:hAnsi="Arial" w:cs="Arial"/>
          <w:bCs/>
        </w:rPr>
      </w:pPr>
    </w:p>
    <w:p w14:paraId="2407D712" w14:textId="77777777" w:rsidR="00264432" w:rsidRPr="001624DB" w:rsidRDefault="00264432" w:rsidP="001624DB">
      <w:pPr>
        <w:ind w:left="426" w:right="45"/>
        <w:rPr>
          <w:rFonts w:ascii="Arial" w:hAnsi="Arial" w:cs="Arial"/>
          <w:bCs/>
        </w:rPr>
      </w:pPr>
    </w:p>
    <w:p w14:paraId="55E413E4" w14:textId="123BE7E4" w:rsidR="00BA2246" w:rsidRPr="00ED076D" w:rsidRDefault="0042045B" w:rsidP="00ED076D">
      <w:pPr>
        <w:widowControl/>
        <w:tabs>
          <w:tab w:val="center" w:pos="8080"/>
        </w:tabs>
        <w:overflowPunct/>
        <w:textAlignment w:val="auto"/>
        <w:rPr>
          <w:rFonts w:ascii="Arial" w:hAnsi="Arial" w:cs="Arial"/>
          <w:lang w:val="nl-BE" w:eastAsia="en-GB"/>
        </w:rPr>
      </w:pPr>
      <w:r>
        <w:rPr>
          <w:rFonts w:ascii="Arial" w:hAnsi="Arial" w:cs="Arial"/>
          <w:lang w:val="nl-BE" w:eastAsia="en-GB"/>
        </w:rPr>
        <w:tab/>
      </w:r>
      <w:r w:rsidR="000D6AFB" w:rsidRPr="0042045B">
        <w:rPr>
          <w:rFonts w:ascii="Arial" w:hAnsi="Arial" w:cs="Arial"/>
          <w:lang w:val="nl-BE" w:eastAsia="en-GB"/>
        </w:rPr>
        <w:t xml:space="preserve">Westerlo, </w:t>
      </w:r>
      <w:r w:rsidR="008056A3">
        <w:rPr>
          <w:rFonts w:ascii="Arial" w:hAnsi="Arial" w:cs="Arial"/>
          <w:lang w:val="nl-BE" w:eastAsia="en-GB"/>
        </w:rPr>
        <w:t>26</w:t>
      </w:r>
      <w:r w:rsidR="003C4F93">
        <w:rPr>
          <w:rFonts w:ascii="Arial" w:hAnsi="Arial" w:cs="Arial"/>
          <w:lang w:val="nl-BE" w:eastAsia="en-GB"/>
        </w:rPr>
        <w:t xml:space="preserve"> </w:t>
      </w:r>
      <w:r w:rsidR="008056A3">
        <w:rPr>
          <w:rFonts w:ascii="Arial" w:hAnsi="Arial" w:cs="Arial"/>
          <w:lang w:val="nl-BE" w:eastAsia="en-GB"/>
        </w:rPr>
        <w:t>oktober</w:t>
      </w:r>
      <w:r w:rsidR="000D6AFB" w:rsidRPr="0042045B">
        <w:rPr>
          <w:rFonts w:ascii="Arial" w:hAnsi="Arial" w:cs="Arial"/>
          <w:lang w:val="nl-BE" w:eastAsia="en-GB"/>
        </w:rPr>
        <w:t xml:space="preserve"> </w:t>
      </w:r>
      <w:r w:rsidR="00CE7D3D">
        <w:rPr>
          <w:rFonts w:ascii="Arial" w:hAnsi="Arial" w:cs="Arial"/>
          <w:lang w:val="nl-BE" w:eastAsia="en-GB"/>
        </w:rPr>
        <w:t>20</w:t>
      </w:r>
      <w:r w:rsidR="00C63D61">
        <w:rPr>
          <w:rFonts w:ascii="Arial" w:hAnsi="Arial" w:cs="Arial"/>
          <w:lang w:val="nl-BE" w:eastAsia="en-GB"/>
        </w:rPr>
        <w:t>2</w:t>
      </w:r>
      <w:r w:rsidR="00E55BDB">
        <w:rPr>
          <w:rFonts w:ascii="Arial" w:hAnsi="Arial" w:cs="Arial"/>
          <w:lang w:val="nl-BE" w:eastAsia="en-GB"/>
        </w:rPr>
        <w:t>2</w:t>
      </w:r>
    </w:p>
    <w:p w14:paraId="29DBE813" w14:textId="77777777" w:rsidR="00BA2246" w:rsidRDefault="00BA2246" w:rsidP="005B0446">
      <w:pPr>
        <w:widowControl/>
        <w:ind w:right="43"/>
        <w:rPr>
          <w:sz w:val="22"/>
          <w:szCs w:val="22"/>
        </w:rPr>
      </w:pPr>
    </w:p>
    <w:p w14:paraId="1B386449" w14:textId="77777777" w:rsidR="00512568" w:rsidRDefault="00512568" w:rsidP="005B0446">
      <w:pPr>
        <w:widowControl/>
        <w:ind w:right="43"/>
        <w:rPr>
          <w:sz w:val="22"/>
          <w:szCs w:val="22"/>
        </w:rPr>
      </w:pPr>
    </w:p>
    <w:p w14:paraId="52E4B27E" w14:textId="77777777" w:rsidR="00B819A1" w:rsidRPr="00962B40" w:rsidRDefault="00B819A1" w:rsidP="005B0446">
      <w:pPr>
        <w:widowControl/>
        <w:ind w:right="43"/>
        <w:rPr>
          <w:sz w:val="22"/>
          <w:szCs w:val="22"/>
        </w:rPr>
      </w:pPr>
    </w:p>
    <w:p w14:paraId="2AA06F94" w14:textId="77777777" w:rsidR="002D36DF" w:rsidRDefault="000A5A08" w:rsidP="00B819A1">
      <w:pPr>
        <w:widowControl/>
        <w:tabs>
          <w:tab w:val="center" w:pos="8080"/>
        </w:tabs>
        <w:overflowPunct/>
        <w:textAlignment w:val="auto"/>
        <w:rPr>
          <w:rFonts w:ascii="Arial" w:hAnsi="Arial" w:cs="Arial"/>
          <w:lang w:val="nl-BE" w:eastAsia="en-GB"/>
        </w:rPr>
      </w:pPr>
      <w:r w:rsidRPr="000A5A08">
        <w:rPr>
          <w:rFonts w:ascii="Arial" w:hAnsi="Arial" w:cs="Arial"/>
          <w:lang w:val="nl-BE" w:eastAsia="en-GB"/>
        </w:rPr>
        <w:t>De secretaris</w:t>
      </w:r>
      <w:r w:rsidRPr="000A5A08">
        <w:rPr>
          <w:rFonts w:ascii="Arial" w:hAnsi="Arial" w:cs="Arial"/>
          <w:lang w:val="nl-BE" w:eastAsia="en-GB"/>
        </w:rPr>
        <w:tab/>
        <w:t>De burgemeester – voorzitter</w:t>
      </w:r>
    </w:p>
    <w:p w14:paraId="67E55881" w14:textId="77777777" w:rsidR="000D6AFB" w:rsidRPr="00736614" w:rsidRDefault="000A5A08" w:rsidP="001A2C71">
      <w:pPr>
        <w:widowControl/>
        <w:tabs>
          <w:tab w:val="center" w:pos="8080"/>
        </w:tabs>
        <w:overflowPunct/>
        <w:textAlignment w:val="auto"/>
        <w:rPr>
          <w:rFonts w:ascii="Arial" w:hAnsi="Arial" w:cs="Arial"/>
          <w:lang w:eastAsia="en-GB"/>
        </w:rPr>
      </w:pPr>
      <w:r w:rsidRPr="000A5A08">
        <w:rPr>
          <w:rFonts w:ascii="Arial" w:hAnsi="Arial" w:cs="Arial"/>
          <w:lang w:val="nl-BE" w:eastAsia="en-GB"/>
        </w:rPr>
        <w:t>Michel Vanbergen</w:t>
      </w:r>
      <w:r w:rsidRPr="000A5A08">
        <w:rPr>
          <w:rFonts w:ascii="Arial" w:hAnsi="Arial" w:cs="Arial"/>
          <w:lang w:val="nl-BE" w:eastAsia="en-GB"/>
        </w:rPr>
        <w:tab/>
      </w:r>
      <w:r w:rsidR="00E55BDB">
        <w:rPr>
          <w:rFonts w:ascii="Arial" w:hAnsi="Arial" w:cs="Arial"/>
          <w:lang w:val="nl-BE" w:eastAsia="en-GB"/>
        </w:rPr>
        <w:t>Geert</w:t>
      </w:r>
      <w:r w:rsidR="00B73875">
        <w:rPr>
          <w:rFonts w:ascii="Arial" w:hAnsi="Arial" w:cs="Arial"/>
          <w:lang w:val="nl-BE" w:eastAsia="en-GB"/>
        </w:rPr>
        <w:t xml:space="preserve"> </w:t>
      </w:r>
      <w:r w:rsidR="00E55BDB">
        <w:rPr>
          <w:rFonts w:ascii="Arial" w:hAnsi="Arial" w:cs="Arial"/>
          <w:lang w:val="nl-BE" w:eastAsia="en-GB"/>
        </w:rPr>
        <w:t>Daems</w:t>
      </w:r>
    </w:p>
    <w:sectPr w:rsidR="000D6AFB" w:rsidRPr="00736614" w:rsidSect="00B819A1">
      <w:headerReference w:type="default" r:id="rId8"/>
      <w:footerReference w:type="default" r:id="rId9"/>
      <w:type w:val="continuous"/>
      <w:pgSz w:w="12242" w:h="15842"/>
      <w:pgMar w:top="568" w:right="1417" w:bottom="709" w:left="1417" w:header="708" w:footer="708"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5920" w14:textId="77777777" w:rsidR="007E41D9" w:rsidRDefault="007E41D9">
      <w:r>
        <w:separator/>
      </w:r>
    </w:p>
  </w:endnote>
  <w:endnote w:type="continuationSeparator" w:id="0">
    <w:p w14:paraId="117F8747" w14:textId="77777777" w:rsidR="007E41D9" w:rsidRDefault="007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eSans TT B3 Light">
    <w:altName w:val="Malgun Gothic"/>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TT B5 Plain">
    <w:altName w:val="Malgun Gothic"/>
    <w:charset w:val="00"/>
    <w:family w:val="swiss"/>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5915"/>
      <w:docPartObj>
        <w:docPartGallery w:val="Page Numbers (Bottom of Page)"/>
        <w:docPartUnique/>
      </w:docPartObj>
    </w:sdtPr>
    <w:sdtEndPr/>
    <w:sdtContent>
      <w:p w14:paraId="4676FECD" w14:textId="77777777" w:rsidR="007E41D9" w:rsidRDefault="007E41D9">
        <w:pPr>
          <w:pStyle w:val="Voettekst"/>
          <w:jc w:val="center"/>
        </w:pPr>
        <w:r>
          <w:fldChar w:fldCharType="begin"/>
        </w:r>
        <w:r>
          <w:instrText>PAGE   \* MERGEFORMAT</w:instrText>
        </w:r>
        <w:r>
          <w:fldChar w:fldCharType="separate"/>
        </w:r>
        <w:r w:rsidRPr="00EC02D5">
          <w:rPr>
            <w:noProof/>
            <w:lang w:val="nl-NL"/>
          </w:rPr>
          <w:t>27</w:t>
        </w:r>
        <w:r>
          <w:fldChar w:fldCharType="end"/>
        </w:r>
      </w:p>
    </w:sdtContent>
  </w:sdt>
  <w:p w14:paraId="5E19D71C" w14:textId="77777777" w:rsidR="007E41D9" w:rsidRDefault="007E41D9">
    <w:pPr>
      <w:pStyle w:val="Voettekst"/>
      <w:widowControl/>
      <w:tabs>
        <w:tab w:val="clear" w:pos="8306"/>
        <w:tab w:val="right" w:pos="9356"/>
      </w:tabs>
      <w:rPr>
        <w:rFonts w:ascii="TheSans TT B5 Plain" w:hAnsi="TheSans TT B5 Plai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419A" w14:textId="77777777" w:rsidR="007E41D9" w:rsidRDefault="007E41D9">
      <w:r>
        <w:separator/>
      </w:r>
    </w:p>
  </w:footnote>
  <w:footnote w:type="continuationSeparator" w:id="0">
    <w:p w14:paraId="21D952F4" w14:textId="77777777" w:rsidR="007E41D9" w:rsidRDefault="007E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2439" w14:textId="77777777" w:rsidR="007E41D9" w:rsidRDefault="007E41D9">
    <w:pPr>
      <w:pStyle w:val="Koptekst"/>
      <w:widowControl/>
      <w:tabs>
        <w:tab w:val="clear" w:pos="8306"/>
        <w:tab w:val="right" w:pos="9356"/>
      </w:tabs>
      <w:rPr>
        <w:rFonts w:ascii="TheSans TT B5 Plain" w:hAnsi="TheSans TT B5 Plain"/>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2C75C"/>
    <w:lvl w:ilvl="0">
      <w:numFmt w:val="bullet"/>
      <w:lvlText w:val="*"/>
      <w:lvlJc w:val="left"/>
    </w:lvl>
  </w:abstractNum>
  <w:abstractNum w:abstractNumId="1" w15:restartNumberingAfterBreak="0">
    <w:nsid w:val="0B4E56A4"/>
    <w:multiLevelType w:val="hybridMultilevel"/>
    <w:tmpl w:val="A900F8C0"/>
    <w:lvl w:ilvl="0" w:tplc="5510C7C0">
      <w:start w:val="2"/>
      <w:numFmt w:val="bullet"/>
      <w:lvlText w:val="-"/>
      <w:lvlJc w:val="left"/>
      <w:pPr>
        <w:tabs>
          <w:tab w:val="num" w:pos="786"/>
        </w:tabs>
        <w:ind w:left="786" w:hanging="360"/>
      </w:pPr>
      <w:rPr>
        <w:rFonts w:ascii="Arial" w:eastAsia="Times New Roman" w:hAnsi="Arial" w:hint="default"/>
      </w:rPr>
    </w:lvl>
    <w:lvl w:ilvl="1" w:tplc="08090003">
      <w:start w:val="1"/>
      <w:numFmt w:val="bullet"/>
      <w:lvlText w:val="o"/>
      <w:lvlJc w:val="left"/>
      <w:pPr>
        <w:tabs>
          <w:tab w:val="num" w:pos="1506"/>
        </w:tabs>
        <w:ind w:left="1506" w:hanging="360"/>
      </w:pPr>
      <w:rPr>
        <w:rFonts w:ascii="Courier New" w:hAnsi="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start w:val="1"/>
      <w:numFmt w:val="bullet"/>
      <w:lvlText w:val=""/>
      <w:lvlJc w:val="left"/>
      <w:pPr>
        <w:tabs>
          <w:tab w:val="num" w:pos="2946"/>
        </w:tabs>
        <w:ind w:left="2946" w:hanging="360"/>
      </w:pPr>
      <w:rPr>
        <w:rFonts w:ascii="Symbol" w:hAnsi="Symbol" w:hint="default"/>
      </w:rPr>
    </w:lvl>
    <w:lvl w:ilvl="4" w:tplc="08090003">
      <w:start w:val="1"/>
      <w:numFmt w:val="bullet"/>
      <w:lvlText w:val="o"/>
      <w:lvlJc w:val="left"/>
      <w:pPr>
        <w:tabs>
          <w:tab w:val="num" w:pos="3666"/>
        </w:tabs>
        <w:ind w:left="3666" w:hanging="360"/>
      </w:pPr>
      <w:rPr>
        <w:rFonts w:ascii="Courier New" w:hAnsi="Courier New" w:hint="default"/>
      </w:rPr>
    </w:lvl>
    <w:lvl w:ilvl="5" w:tplc="08090005">
      <w:start w:val="1"/>
      <w:numFmt w:val="bullet"/>
      <w:lvlText w:val=""/>
      <w:lvlJc w:val="left"/>
      <w:pPr>
        <w:tabs>
          <w:tab w:val="num" w:pos="4386"/>
        </w:tabs>
        <w:ind w:left="4386" w:hanging="360"/>
      </w:pPr>
      <w:rPr>
        <w:rFonts w:ascii="Wingdings" w:hAnsi="Wingdings" w:hint="default"/>
      </w:rPr>
    </w:lvl>
    <w:lvl w:ilvl="6" w:tplc="08090001">
      <w:start w:val="1"/>
      <w:numFmt w:val="bullet"/>
      <w:lvlText w:val=""/>
      <w:lvlJc w:val="left"/>
      <w:pPr>
        <w:tabs>
          <w:tab w:val="num" w:pos="5106"/>
        </w:tabs>
        <w:ind w:left="5106" w:hanging="360"/>
      </w:pPr>
      <w:rPr>
        <w:rFonts w:ascii="Symbol" w:hAnsi="Symbol" w:hint="default"/>
      </w:rPr>
    </w:lvl>
    <w:lvl w:ilvl="7" w:tplc="08090003">
      <w:start w:val="1"/>
      <w:numFmt w:val="bullet"/>
      <w:lvlText w:val="o"/>
      <w:lvlJc w:val="left"/>
      <w:pPr>
        <w:tabs>
          <w:tab w:val="num" w:pos="5826"/>
        </w:tabs>
        <w:ind w:left="5826" w:hanging="360"/>
      </w:pPr>
      <w:rPr>
        <w:rFonts w:ascii="Courier New" w:hAnsi="Courier New" w:hint="default"/>
      </w:rPr>
    </w:lvl>
    <w:lvl w:ilvl="8" w:tplc="08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FA44095"/>
    <w:multiLevelType w:val="hybridMultilevel"/>
    <w:tmpl w:val="C0E819B6"/>
    <w:lvl w:ilvl="0" w:tplc="AE5EBAC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422BBA"/>
    <w:multiLevelType w:val="hybridMultilevel"/>
    <w:tmpl w:val="28489F14"/>
    <w:lvl w:ilvl="0" w:tplc="A998C48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D7CE9"/>
    <w:multiLevelType w:val="hybridMultilevel"/>
    <w:tmpl w:val="71068050"/>
    <w:lvl w:ilvl="0" w:tplc="44C2417A">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AE0B29"/>
    <w:multiLevelType w:val="hybridMultilevel"/>
    <w:tmpl w:val="9DA08F90"/>
    <w:lvl w:ilvl="0" w:tplc="39980BB6">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15:restartNumberingAfterBreak="0">
    <w:nsid w:val="44506CC2"/>
    <w:multiLevelType w:val="hybridMultilevel"/>
    <w:tmpl w:val="D4C6280C"/>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7" w15:restartNumberingAfterBreak="0">
    <w:nsid w:val="58225633"/>
    <w:multiLevelType w:val="hybridMultilevel"/>
    <w:tmpl w:val="148C9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0801683">
    <w:abstractNumId w:val="6"/>
  </w:num>
  <w:num w:numId="2" w16cid:durableId="1104418910">
    <w:abstractNumId w:val="1"/>
  </w:num>
  <w:num w:numId="3" w16cid:durableId="1779525847">
    <w:abstractNumId w:val="5"/>
  </w:num>
  <w:num w:numId="4" w16cid:durableId="188375501">
    <w:abstractNumId w:val="4"/>
  </w:num>
  <w:num w:numId="5" w16cid:durableId="1576932061">
    <w:abstractNumId w:val="3"/>
  </w:num>
  <w:num w:numId="6" w16cid:durableId="6758875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100374315">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8" w16cid:durableId="2060397488">
    <w:abstractNumId w:val="7"/>
  </w:num>
  <w:num w:numId="9" w16cid:durableId="61282732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16cid:durableId="5433240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AFB"/>
    <w:rsid w:val="00002CA9"/>
    <w:rsid w:val="00003069"/>
    <w:rsid w:val="000057CA"/>
    <w:rsid w:val="00006397"/>
    <w:rsid w:val="00013CAE"/>
    <w:rsid w:val="00016F47"/>
    <w:rsid w:val="0002119B"/>
    <w:rsid w:val="000223AE"/>
    <w:rsid w:val="00026D65"/>
    <w:rsid w:val="00030A64"/>
    <w:rsid w:val="00031D96"/>
    <w:rsid w:val="000344D7"/>
    <w:rsid w:val="000350B1"/>
    <w:rsid w:val="00041F6D"/>
    <w:rsid w:val="00042CF7"/>
    <w:rsid w:val="00044646"/>
    <w:rsid w:val="00044BE0"/>
    <w:rsid w:val="00045F8B"/>
    <w:rsid w:val="00050EA8"/>
    <w:rsid w:val="000520AF"/>
    <w:rsid w:val="00053839"/>
    <w:rsid w:val="00055FE8"/>
    <w:rsid w:val="00057261"/>
    <w:rsid w:val="00062153"/>
    <w:rsid w:val="00062A14"/>
    <w:rsid w:val="00062BE0"/>
    <w:rsid w:val="00066098"/>
    <w:rsid w:val="00066975"/>
    <w:rsid w:val="00070356"/>
    <w:rsid w:val="000744C7"/>
    <w:rsid w:val="00081DCE"/>
    <w:rsid w:val="000877C7"/>
    <w:rsid w:val="00092E58"/>
    <w:rsid w:val="000A1565"/>
    <w:rsid w:val="000A31BD"/>
    <w:rsid w:val="000A5A08"/>
    <w:rsid w:val="000B1208"/>
    <w:rsid w:val="000B242A"/>
    <w:rsid w:val="000B2509"/>
    <w:rsid w:val="000B2963"/>
    <w:rsid w:val="000B5E66"/>
    <w:rsid w:val="000B6242"/>
    <w:rsid w:val="000B6800"/>
    <w:rsid w:val="000B7911"/>
    <w:rsid w:val="000C1168"/>
    <w:rsid w:val="000C41C4"/>
    <w:rsid w:val="000C5DDA"/>
    <w:rsid w:val="000D29C9"/>
    <w:rsid w:val="000D5743"/>
    <w:rsid w:val="000D6AFB"/>
    <w:rsid w:val="000D769C"/>
    <w:rsid w:val="000D7CCC"/>
    <w:rsid w:val="000E1341"/>
    <w:rsid w:val="000E29EF"/>
    <w:rsid w:val="000E2E47"/>
    <w:rsid w:val="000E4240"/>
    <w:rsid w:val="000F094A"/>
    <w:rsid w:val="000F481D"/>
    <w:rsid w:val="000F4B12"/>
    <w:rsid w:val="000F6E8F"/>
    <w:rsid w:val="000F753A"/>
    <w:rsid w:val="001004A1"/>
    <w:rsid w:val="001020D9"/>
    <w:rsid w:val="001039E3"/>
    <w:rsid w:val="00111F87"/>
    <w:rsid w:val="00111FFE"/>
    <w:rsid w:val="001143DA"/>
    <w:rsid w:val="00114F19"/>
    <w:rsid w:val="00120271"/>
    <w:rsid w:val="001220C3"/>
    <w:rsid w:val="0012303C"/>
    <w:rsid w:val="001255EA"/>
    <w:rsid w:val="001353F6"/>
    <w:rsid w:val="00135F48"/>
    <w:rsid w:val="00140CF4"/>
    <w:rsid w:val="001420A5"/>
    <w:rsid w:val="00145206"/>
    <w:rsid w:val="00150BEE"/>
    <w:rsid w:val="00151612"/>
    <w:rsid w:val="0015217F"/>
    <w:rsid w:val="00152CA8"/>
    <w:rsid w:val="00153B65"/>
    <w:rsid w:val="00156CD9"/>
    <w:rsid w:val="00161408"/>
    <w:rsid w:val="001624DB"/>
    <w:rsid w:val="00162E74"/>
    <w:rsid w:val="00164A64"/>
    <w:rsid w:val="00167137"/>
    <w:rsid w:val="001679F9"/>
    <w:rsid w:val="001704EC"/>
    <w:rsid w:val="001705BB"/>
    <w:rsid w:val="001768BF"/>
    <w:rsid w:val="00177CB0"/>
    <w:rsid w:val="00181085"/>
    <w:rsid w:val="00184E46"/>
    <w:rsid w:val="00190E38"/>
    <w:rsid w:val="00191395"/>
    <w:rsid w:val="001923FC"/>
    <w:rsid w:val="00192F23"/>
    <w:rsid w:val="001A1715"/>
    <w:rsid w:val="001A2C71"/>
    <w:rsid w:val="001A6696"/>
    <w:rsid w:val="001B3CA4"/>
    <w:rsid w:val="001B3E13"/>
    <w:rsid w:val="001B3FF3"/>
    <w:rsid w:val="001B72EE"/>
    <w:rsid w:val="001C0C17"/>
    <w:rsid w:val="001C427A"/>
    <w:rsid w:val="001C4BD3"/>
    <w:rsid w:val="001C7B6B"/>
    <w:rsid w:val="001D38E5"/>
    <w:rsid w:val="001D53C2"/>
    <w:rsid w:val="001E06B6"/>
    <w:rsid w:val="001E0AB3"/>
    <w:rsid w:val="001E1044"/>
    <w:rsid w:val="001E31CC"/>
    <w:rsid w:val="001E701D"/>
    <w:rsid w:val="001E7F86"/>
    <w:rsid w:val="001F09E6"/>
    <w:rsid w:val="001F18BA"/>
    <w:rsid w:val="001F2BA9"/>
    <w:rsid w:val="001F347D"/>
    <w:rsid w:val="001F5B56"/>
    <w:rsid w:val="00206B34"/>
    <w:rsid w:val="002077E8"/>
    <w:rsid w:val="00212AE9"/>
    <w:rsid w:val="00213FFC"/>
    <w:rsid w:val="00214AB3"/>
    <w:rsid w:val="002161A9"/>
    <w:rsid w:val="00220A1A"/>
    <w:rsid w:val="0022232B"/>
    <w:rsid w:val="0022373D"/>
    <w:rsid w:val="0022619E"/>
    <w:rsid w:val="002262A6"/>
    <w:rsid w:val="00234359"/>
    <w:rsid w:val="00234796"/>
    <w:rsid w:val="00235EF1"/>
    <w:rsid w:val="002361AD"/>
    <w:rsid w:val="0023674B"/>
    <w:rsid w:val="002374F1"/>
    <w:rsid w:val="0024019E"/>
    <w:rsid w:val="0024085A"/>
    <w:rsid w:val="00242540"/>
    <w:rsid w:val="00245B76"/>
    <w:rsid w:val="00245CD7"/>
    <w:rsid w:val="00245E08"/>
    <w:rsid w:val="002506AF"/>
    <w:rsid w:val="00255E74"/>
    <w:rsid w:val="002563E8"/>
    <w:rsid w:val="00260FCD"/>
    <w:rsid w:val="00263696"/>
    <w:rsid w:val="002638D2"/>
    <w:rsid w:val="00264432"/>
    <w:rsid w:val="002650F8"/>
    <w:rsid w:val="002658FF"/>
    <w:rsid w:val="002771BC"/>
    <w:rsid w:val="00277CE4"/>
    <w:rsid w:val="00284893"/>
    <w:rsid w:val="00286477"/>
    <w:rsid w:val="00286CB8"/>
    <w:rsid w:val="00290480"/>
    <w:rsid w:val="00290AF6"/>
    <w:rsid w:val="0029338E"/>
    <w:rsid w:val="002A19C9"/>
    <w:rsid w:val="002A30FF"/>
    <w:rsid w:val="002A343E"/>
    <w:rsid w:val="002A5809"/>
    <w:rsid w:val="002A7348"/>
    <w:rsid w:val="002A7F97"/>
    <w:rsid w:val="002B061B"/>
    <w:rsid w:val="002B191A"/>
    <w:rsid w:val="002B269A"/>
    <w:rsid w:val="002B2A10"/>
    <w:rsid w:val="002B6D00"/>
    <w:rsid w:val="002B7261"/>
    <w:rsid w:val="002C18C3"/>
    <w:rsid w:val="002C2703"/>
    <w:rsid w:val="002C2CF0"/>
    <w:rsid w:val="002C3CAB"/>
    <w:rsid w:val="002C7D78"/>
    <w:rsid w:val="002D0657"/>
    <w:rsid w:val="002D2E5E"/>
    <w:rsid w:val="002D36DF"/>
    <w:rsid w:val="002D62A1"/>
    <w:rsid w:val="002D71FD"/>
    <w:rsid w:val="002D7CBE"/>
    <w:rsid w:val="002E07D2"/>
    <w:rsid w:val="002E5BB0"/>
    <w:rsid w:val="002F0FC4"/>
    <w:rsid w:val="002F1E46"/>
    <w:rsid w:val="002F2F10"/>
    <w:rsid w:val="002F339D"/>
    <w:rsid w:val="003000EC"/>
    <w:rsid w:val="00303885"/>
    <w:rsid w:val="003068C3"/>
    <w:rsid w:val="00307BEA"/>
    <w:rsid w:val="00310183"/>
    <w:rsid w:val="0031147F"/>
    <w:rsid w:val="00311755"/>
    <w:rsid w:val="00311EB6"/>
    <w:rsid w:val="003126DF"/>
    <w:rsid w:val="00312FD3"/>
    <w:rsid w:val="0031420E"/>
    <w:rsid w:val="00314993"/>
    <w:rsid w:val="00320998"/>
    <w:rsid w:val="00323120"/>
    <w:rsid w:val="00325B02"/>
    <w:rsid w:val="003270E0"/>
    <w:rsid w:val="00334230"/>
    <w:rsid w:val="0033683D"/>
    <w:rsid w:val="003376BD"/>
    <w:rsid w:val="003404E4"/>
    <w:rsid w:val="00340D3D"/>
    <w:rsid w:val="003430DD"/>
    <w:rsid w:val="003517DF"/>
    <w:rsid w:val="00352D7B"/>
    <w:rsid w:val="00356584"/>
    <w:rsid w:val="00356D91"/>
    <w:rsid w:val="003570EC"/>
    <w:rsid w:val="00357A49"/>
    <w:rsid w:val="003609C1"/>
    <w:rsid w:val="0036195C"/>
    <w:rsid w:val="003634C7"/>
    <w:rsid w:val="0036460B"/>
    <w:rsid w:val="00365206"/>
    <w:rsid w:val="00370123"/>
    <w:rsid w:val="00373F40"/>
    <w:rsid w:val="003760B3"/>
    <w:rsid w:val="00376A50"/>
    <w:rsid w:val="0038532B"/>
    <w:rsid w:val="00385BA5"/>
    <w:rsid w:val="00386830"/>
    <w:rsid w:val="00392745"/>
    <w:rsid w:val="00393F99"/>
    <w:rsid w:val="0039531C"/>
    <w:rsid w:val="00396C20"/>
    <w:rsid w:val="003A19A1"/>
    <w:rsid w:val="003A20D5"/>
    <w:rsid w:val="003A2211"/>
    <w:rsid w:val="003A66B9"/>
    <w:rsid w:val="003B1D14"/>
    <w:rsid w:val="003B364E"/>
    <w:rsid w:val="003B69DE"/>
    <w:rsid w:val="003B7B70"/>
    <w:rsid w:val="003C4474"/>
    <w:rsid w:val="003C4F93"/>
    <w:rsid w:val="003C6BAC"/>
    <w:rsid w:val="003D0F3E"/>
    <w:rsid w:val="003D1005"/>
    <w:rsid w:val="003D3E88"/>
    <w:rsid w:val="003D6499"/>
    <w:rsid w:val="003D6850"/>
    <w:rsid w:val="003D749D"/>
    <w:rsid w:val="003E4C67"/>
    <w:rsid w:val="003E51E4"/>
    <w:rsid w:val="003E5745"/>
    <w:rsid w:val="003E6C81"/>
    <w:rsid w:val="003F0C24"/>
    <w:rsid w:val="003F1BBA"/>
    <w:rsid w:val="003F2B36"/>
    <w:rsid w:val="003F49EF"/>
    <w:rsid w:val="0040062E"/>
    <w:rsid w:val="004008F7"/>
    <w:rsid w:val="00400A6A"/>
    <w:rsid w:val="00402E96"/>
    <w:rsid w:val="00406ADE"/>
    <w:rsid w:val="004137E6"/>
    <w:rsid w:val="0042045B"/>
    <w:rsid w:val="0042201B"/>
    <w:rsid w:val="00422D3F"/>
    <w:rsid w:val="004236AE"/>
    <w:rsid w:val="00423C36"/>
    <w:rsid w:val="00424873"/>
    <w:rsid w:val="00425962"/>
    <w:rsid w:val="00427C6D"/>
    <w:rsid w:val="004321E8"/>
    <w:rsid w:val="00433437"/>
    <w:rsid w:val="0044553B"/>
    <w:rsid w:val="004462F4"/>
    <w:rsid w:val="00453757"/>
    <w:rsid w:val="004555E5"/>
    <w:rsid w:val="00460398"/>
    <w:rsid w:val="00460C52"/>
    <w:rsid w:val="00462406"/>
    <w:rsid w:val="00462953"/>
    <w:rsid w:val="004642E8"/>
    <w:rsid w:val="00465384"/>
    <w:rsid w:val="00467D69"/>
    <w:rsid w:val="004717FB"/>
    <w:rsid w:val="004729D6"/>
    <w:rsid w:val="004757B7"/>
    <w:rsid w:val="00481230"/>
    <w:rsid w:val="0048155F"/>
    <w:rsid w:val="004872D1"/>
    <w:rsid w:val="00491E0C"/>
    <w:rsid w:val="00491EB9"/>
    <w:rsid w:val="004930F9"/>
    <w:rsid w:val="00493D9C"/>
    <w:rsid w:val="00494EBB"/>
    <w:rsid w:val="004A28EB"/>
    <w:rsid w:val="004A389A"/>
    <w:rsid w:val="004A4157"/>
    <w:rsid w:val="004B1880"/>
    <w:rsid w:val="004B1C8D"/>
    <w:rsid w:val="004B4757"/>
    <w:rsid w:val="004B5CD1"/>
    <w:rsid w:val="004B7577"/>
    <w:rsid w:val="004C4811"/>
    <w:rsid w:val="004C6B35"/>
    <w:rsid w:val="004D232E"/>
    <w:rsid w:val="004D6EA9"/>
    <w:rsid w:val="004D7B85"/>
    <w:rsid w:val="004E4D13"/>
    <w:rsid w:val="004E70FB"/>
    <w:rsid w:val="004F1152"/>
    <w:rsid w:val="004F11E0"/>
    <w:rsid w:val="00510534"/>
    <w:rsid w:val="0051148B"/>
    <w:rsid w:val="00512568"/>
    <w:rsid w:val="005145C3"/>
    <w:rsid w:val="00517982"/>
    <w:rsid w:val="005206CF"/>
    <w:rsid w:val="0052239B"/>
    <w:rsid w:val="00523A34"/>
    <w:rsid w:val="00524BB8"/>
    <w:rsid w:val="005271E0"/>
    <w:rsid w:val="00532D66"/>
    <w:rsid w:val="0053340F"/>
    <w:rsid w:val="00533796"/>
    <w:rsid w:val="00533C7C"/>
    <w:rsid w:val="0053441D"/>
    <w:rsid w:val="00542851"/>
    <w:rsid w:val="00545506"/>
    <w:rsid w:val="00547296"/>
    <w:rsid w:val="005478BF"/>
    <w:rsid w:val="00557037"/>
    <w:rsid w:val="0055756F"/>
    <w:rsid w:val="00562DAD"/>
    <w:rsid w:val="00565B13"/>
    <w:rsid w:val="00565EAC"/>
    <w:rsid w:val="00571316"/>
    <w:rsid w:val="005723C5"/>
    <w:rsid w:val="005737D0"/>
    <w:rsid w:val="005747E7"/>
    <w:rsid w:val="00574CD9"/>
    <w:rsid w:val="00576088"/>
    <w:rsid w:val="00577218"/>
    <w:rsid w:val="0058043C"/>
    <w:rsid w:val="00585565"/>
    <w:rsid w:val="00585DD8"/>
    <w:rsid w:val="0059182B"/>
    <w:rsid w:val="00593F01"/>
    <w:rsid w:val="005957D8"/>
    <w:rsid w:val="00596D87"/>
    <w:rsid w:val="005B0446"/>
    <w:rsid w:val="005B0895"/>
    <w:rsid w:val="005B2416"/>
    <w:rsid w:val="005B30FD"/>
    <w:rsid w:val="005B3111"/>
    <w:rsid w:val="005B72BE"/>
    <w:rsid w:val="005C035D"/>
    <w:rsid w:val="005C0877"/>
    <w:rsid w:val="005C0A2B"/>
    <w:rsid w:val="005C6517"/>
    <w:rsid w:val="005C7862"/>
    <w:rsid w:val="005D04C9"/>
    <w:rsid w:val="005D1D11"/>
    <w:rsid w:val="005D23D0"/>
    <w:rsid w:val="005D24CE"/>
    <w:rsid w:val="005D3DDF"/>
    <w:rsid w:val="005D41E3"/>
    <w:rsid w:val="005D464E"/>
    <w:rsid w:val="005E14AF"/>
    <w:rsid w:val="005E3EBC"/>
    <w:rsid w:val="005E5E00"/>
    <w:rsid w:val="005E74DD"/>
    <w:rsid w:val="005F0491"/>
    <w:rsid w:val="005F1A0C"/>
    <w:rsid w:val="005F4BD3"/>
    <w:rsid w:val="005F4E20"/>
    <w:rsid w:val="005F58C4"/>
    <w:rsid w:val="005F6DD7"/>
    <w:rsid w:val="005F72BB"/>
    <w:rsid w:val="005F75D0"/>
    <w:rsid w:val="0060070E"/>
    <w:rsid w:val="00600853"/>
    <w:rsid w:val="00602636"/>
    <w:rsid w:val="00603451"/>
    <w:rsid w:val="00603ACF"/>
    <w:rsid w:val="00603E82"/>
    <w:rsid w:val="0060562F"/>
    <w:rsid w:val="00606A47"/>
    <w:rsid w:val="00606C48"/>
    <w:rsid w:val="0060781E"/>
    <w:rsid w:val="00611394"/>
    <w:rsid w:val="00611A9B"/>
    <w:rsid w:val="00613814"/>
    <w:rsid w:val="006148F8"/>
    <w:rsid w:val="00620B2D"/>
    <w:rsid w:val="00622E22"/>
    <w:rsid w:val="00622F68"/>
    <w:rsid w:val="00625803"/>
    <w:rsid w:val="00627C83"/>
    <w:rsid w:val="006313DE"/>
    <w:rsid w:val="006327A1"/>
    <w:rsid w:val="00632FEF"/>
    <w:rsid w:val="00634309"/>
    <w:rsid w:val="00635F62"/>
    <w:rsid w:val="00637070"/>
    <w:rsid w:val="00644B67"/>
    <w:rsid w:val="006466C7"/>
    <w:rsid w:val="00650179"/>
    <w:rsid w:val="00654A27"/>
    <w:rsid w:val="00654DF1"/>
    <w:rsid w:val="00655063"/>
    <w:rsid w:val="00655B68"/>
    <w:rsid w:val="00656262"/>
    <w:rsid w:val="0065665B"/>
    <w:rsid w:val="00660858"/>
    <w:rsid w:val="006615B9"/>
    <w:rsid w:val="00661735"/>
    <w:rsid w:val="00661D5C"/>
    <w:rsid w:val="006638ED"/>
    <w:rsid w:val="006652C3"/>
    <w:rsid w:val="00666DEF"/>
    <w:rsid w:val="00673FD1"/>
    <w:rsid w:val="006779C6"/>
    <w:rsid w:val="00684B7C"/>
    <w:rsid w:val="00684E57"/>
    <w:rsid w:val="00690CC7"/>
    <w:rsid w:val="006A0E77"/>
    <w:rsid w:val="006A330F"/>
    <w:rsid w:val="006A70B4"/>
    <w:rsid w:val="006A788D"/>
    <w:rsid w:val="006B0AE5"/>
    <w:rsid w:val="006B25FE"/>
    <w:rsid w:val="006B5ED7"/>
    <w:rsid w:val="006B6D9F"/>
    <w:rsid w:val="006C4EFA"/>
    <w:rsid w:val="006C65C0"/>
    <w:rsid w:val="006C7B0C"/>
    <w:rsid w:val="006D1E5A"/>
    <w:rsid w:val="006D2FDE"/>
    <w:rsid w:val="006D5C35"/>
    <w:rsid w:val="006E09BC"/>
    <w:rsid w:val="006E1642"/>
    <w:rsid w:val="006E2EBA"/>
    <w:rsid w:val="006E338B"/>
    <w:rsid w:val="006E3634"/>
    <w:rsid w:val="006E4A21"/>
    <w:rsid w:val="006F4DCF"/>
    <w:rsid w:val="006F54A6"/>
    <w:rsid w:val="006F5E8B"/>
    <w:rsid w:val="006F5ED4"/>
    <w:rsid w:val="006F62A3"/>
    <w:rsid w:val="00703906"/>
    <w:rsid w:val="00703DC5"/>
    <w:rsid w:val="00704F48"/>
    <w:rsid w:val="00707A3F"/>
    <w:rsid w:val="007131F6"/>
    <w:rsid w:val="00713863"/>
    <w:rsid w:val="007141FC"/>
    <w:rsid w:val="00714549"/>
    <w:rsid w:val="00715BBD"/>
    <w:rsid w:val="00716853"/>
    <w:rsid w:val="007170BB"/>
    <w:rsid w:val="00722750"/>
    <w:rsid w:val="00724537"/>
    <w:rsid w:val="007312B5"/>
    <w:rsid w:val="00733937"/>
    <w:rsid w:val="007365CD"/>
    <w:rsid w:val="00736614"/>
    <w:rsid w:val="00740E31"/>
    <w:rsid w:val="00740E81"/>
    <w:rsid w:val="00743086"/>
    <w:rsid w:val="00751E8F"/>
    <w:rsid w:val="007532FC"/>
    <w:rsid w:val="00753EF4"/>
    <w:rsid w:val="00754726"/>
    <w:rsid w:val="00756BEB"/>
    <w:rsid w:val="00761138"/>
    <w:rsid w:val="00764A32"/>
    <w:rsid w:val="0076768A"/>
    <w:rsid w:val="00770542"/>
    <w:rsid w:val="0077070C"/>
    <w:rsid w:val="00770E44"/>
    <w:rsid w:val="007752FC"/>
    <w:rsid w:val="007809C1"/>
    <w:rsid w:val="00781E1C"/>
    <w:rsid w:val="00783723"/>
    <w:rsid w:val="00787061"/>
    <w:rsid w:val="00787EF1"/>
    <w:rsid w:val="00790406"/>
    <w:rsid w:val="00791B0B"/>
    <w:rsid w:val="00792731"/>
    <w:rsid w:val="00793AA0"/>
    <w:rsid w:val="00794581"/>
    <w:rsid w:val="00796D46"/>
    <w:rsid w:val="007A0900"/>
    <w:rsid w:val="007A391A"/>
    <w:rsid w:val="007B076B"/>
    <w:rsid w:val="007B1A8B"/>
    <w:rsid w:val="007B20EA"/>
    <w:rsid w:val="007B4803"/>
    <w:rsid w:val="007B63CA"/>
    <w:rsid w:val="007B6B08"/>
    <w:rsid w:val="007C015E"/>
    <w:rsid w:val="007C1EC6"/>
    <w:rsid w:val="007C76E3"/>
    <w:rsid w:val="007D050C"/>
    <w:rsid w:val="007D10C5"/>
    <w:rsid w:val="007E1AB2"/>
    <w:rsid w:val="007E41D9"/>
    <w:rsid w:val="007E54F1"/>
    <w:rsid w:val="007E57D4"/>
    <w:rsid w:val="007E62AF"/>
    <w:rsid w:val="007F050D"/>
    <w:rsid w:val="007F0AEF"/>
    <w:rsid w:val="007F4193"/>
    <w:rsid w:val="007F4DE1"/>
    <w:rsid w:val="007F567D"/>
    <w:rsid w:val="007F6560"/>
    <w:rsid w:val="007F6870"/>
    <w:rsid w:val="007F6B94"/>
    <w:rsid w:val="007F7E85"/>
    <w:rsid w:val="008023E2"/>
    <w:rsid w:val="00803E5D"/>
    <w:rsid w:val="008056A3"/>
    <w:rsid w:val="00805F6D"/>
    <w:rsid w:val="008065B6"/>
    <w:rsid w:val="00806B19"/>
    <w:rsid w:val="0080705A"/>
    <w:rsid w:val="008070C7"/>
    <w:rsid w:val="00811ED5"/>
    <w:rsid w:val="00816251"/>
    <w:rsid w:val="00823C84"/>
    <w:rsid w:val="00824044"/>
    <w:rsid w:val="00824D66"/>
    <w:rsid w:val="00825487"/>
    <w:rsid w:val="00826B24"/>
    <w:rsid w:val="00827813"/>
    <w:rsid w:val="008279D5"/>
    <w:rsid w:val="00832182"/>
    <w:rsid w:val="00833004"/>
    <w:rsid w:val="008336E9"/>
    <w:rsid w:val="008345CA"/>
    <w:rsid w:val="00835A67"/>
    <w:rsid w:val="00836241"/>
    <w:rsid w:val="0084057D"/>
    <w:rsid w:val="0084145B"/>
    <w:rsid w:val="00843279"/>
    <w:rsid w:val="008437D5"/>
    <w:rsid w:val="00845683"/>
    <w:rsid w:val="0084703D"/>
    <w:rsid w:val="00847650"/>
    <w:rsid w:val="00847FB9"/>
    <w:rsid w:val="00852059"/>
    <w:rsid w:val="0085244F"/>
    <w:rsid w:val="00854ED2"/>
    <w:rsid w:val="00854EF8"/>
    <w:rsid w:val="00856A74"/>
    <w:rsid w:val="00856ED3"/>
    <w:rsid w:val="00857D47"/>
    <w:rsid w:val="00862058"/>
    <w:rsid w:val="008622FC"/>
    <w:rsid w:val="00862681"/>
    <w:rsid w:val="00863108"/>
    <w:rsid w:val="0086577E"/>
    <w:rsid w:val="008658E7"/>
    <w:rsid w:val="00865B1B"/>
    <w:rsid w:val="00871B99"/>
    <w:rsid w:val="008746D8"/>
    <w:rsid w:val="00880FA1"/>
    <w:rsid w:val="008816E4"/>
    <w:rsid w:val="008823D1"/>
    <w:rsid w:val="00882A8F"/>
    <w:rsid w:val="00882DE9"/>
    <w:rsid w:val="0088356C"/>
    <w:rsid w:val="0088534D"/>
    <w:rsid w:val="00886B6B"/>
    <w:rsid w:val="00887D7B"/>
    <w:rsid w:val="00890F58"/>
    <w:rsid w:val="00891A32"/>
    <w:rsid w:val="008932A7"/>
    <w:rsid w:val="00894242"/>
    <w:rsid w:val="008968BC"/>
    <w:rsid w:val="00897F17"/>
    <w:rsid w:val="008A08B9"/>
    <w:rsid w:val="008A3563"/>
    <w:rsid w:val="008A57A7"/>
    <w:rsid w:val="008A6F0E"/>
    <w:rsid w:val="008B115A"/>
    <w:rsid w:val="008B16E9"/>
    <w:rsid w:val="008B6C55"/>
    <w:rsid w:val="008C1D77"/>
    <w:rsid w:val="008C23A5"/>
    <w:rsid w:val="008C23F6"/>
    <w:rsid w:val="008C2F62"/>
    <w:rsid w:val="008D1984"/>
    <w:rsid w:val="008D79DD"/>
    <w:rsid w:val="008E25D0"/>
    <w:rsid w:val="008E3DCC"/>
    <w:rsid w:val="008E6BE4"/>
    <w:rsid w:val="008F1FBA"/>
    <w:rsid w:val="009006E1"/>
    <w:rsid w:val="00906B11"/>
    <w:rsid w:val="00906E8D"/>
    <w:rsid w:val="009104BF"/>
    <w:rsid w:val="00912125"/>
    <w:rsid w:val="0091385D"/>
    <w:rsid w:val="0091453E"/>
    <w:rsid w:val="00914C50"/>
    <w:rsid w:val="009175D3"/>
    <w:rsid w:val="0092117F"/>
    <w:rsid w:val="00924924"/>
    <w:rsid w:val="00924EBE"/>
    <w:rsid w:val="00931FF1"/>
    <w:rsid w:val="00933FCB"/>
    <w:rsid w:val="00934F0B"/>
    <w:rsid w:val="00936E12"/>
    <w:rsid w:val="00937AE1"/>
    <w:rsid w:val="00942101"/>
    <w:rsid w:val="00944C69"/>
    <w:rsid w:val="00945BF3"/>
    <w:rsid w:val="00945C80"/>
    <w:rsid w:val="0094637E"/>
    <w:rsid w:val="00947149"/>
    <w:rsid w:val="00957280"/>
    <w:rsid w:val="009604BE"/>
    <w:rsid w:val="0096279B"/>
    <w:rsid w:val="00962810"/>
    <w:rsid w:val="00962B40"/>
    <w:rsid w:val="009630CC"/>
    <w:rsid w:val="00964013"/>
    <w:rsid w:val="00964711"/>
    <w:rsid w:val="0096760B"/>
    <w:rsid w:val="009710EB"/>
    <w:rsid w:val="009738D8"/>
    <w:rsid w:val="00973F96"/>
    <w:rsid w:val="00974866"/>
    <w:rsid w:val="00974915"/>
    <w:rsid w:val="00975377"/>
    <w:rsid w:val="00976413"/>
    <w:rsid w:val="00976D7E"/>
    <w:rsid w:val="009832A1"/>
    <w:rsid w:val="0098596E"/>
    <w:rsid w:val="00990217"/>
    <w:rsid w:val="0099022F"/>
    <w:rsid w:val="00991401"/>
    <w:rsid w:val="00995282"/>
    <w:rsid w:val="009959EE"/>
    <w:rsid w:val="009A059A"/>
    <w:rsid w:val="009A06E1"/>
    <w:rsid w:val="009A2E1D"/>
    <w:rsid w:val="009A39D0"/>
    <w:rsid w:val="009A3FA7"/>
    <w:rsid w:val="009A5157"/>
    <w:rsid w:val="009B1539"/>
    <w:rsid w:val="009B1CDD"/>
    <w:rsid w:val="009B3257"/>
    <w:rsid w:val="009C4711"/>
    <w:rsid w:val="009C519C"/>
    <w:rsid w:val="009D1071"/>
    <w:rsid w:val="009D3785"/>
    <w:rsid w:val="009D4734"/>
    <w:rsid w:val="009D6477"/>
    <w:rsid w:val="009D6F28"/>
    <w:rsid w:val="009D783C"/>
    <w:rsid w:val="009E06F6"/>
    <w:rsid w:val="009E23D6"/>
    <w:rsid w:val="009F279B"/>
    <w:rsid w:val="009F346E"/>
    <w:rsid w:val="009F5344"/>
    <w:rsid w:val="009F7DD5"/>
    <w:rsid w:val="00A00AA5"/>
    <w:rsid w:val="00A03472"/>
    <w:rsid w:val="00A0443D"/>
    <w:rsid w:val="00A04BEB"/>
    <w:rsid w:val="00A05350"/>
    <w:rsid w:val="00A1038A"/>
    <w:rsid w:val="00A10628"/>
    <w:rsid w:val="00A115EC"/>
    <w:rsid w:val="00A1205D"/>
    <w:rsid w:val="00A12D54"/>
    <w:rsid w:val="00A15738"/>
    <w:rsid w:val="00A2154E"/>
    <w:rsid w:val="00A2213E"/>
    <w:rsid w:val="00A22B36"/>
    <w:rsid w:val="00A23558"/>
    <w:rsid w:val="00A26123"/>
    <w:rsid w:val="00A269DE"/>
    <w:rsid w:val="00A27B94"/>
    <w:rsid w:val="00A3376C"/>
    <w:rsid w:val="00A34D6E"/>
    <w:rsid w:val="00A411E5"/>
    <w:rsid w:val="00A42474"/>
    <w:rsid w:val="00A4364C"/>
    <w:rsid w:val="00A437B4"/>
    <w:rsid w:val="00A452F1"/>
    <w:rsid w:val="00A538C7"/>
    <w:rsid w:val="00A542A3"/>
    <w:rsid w:val="00A60023"/>
    <w:rsid w:val="00A63B89"/>
    <w:rsid w:val="00A63EC9"/>
    <w:rsid w:val="00A70019"/>
    <w:rsid w:val="00A73E86"/>
    <w:rsid w:val="00A77727"/>
    <w:rsid w:val="00A77BB8"/>
    <w:rsid w:val="00A82056"/>
    <w:rsid w:val="00A823B7"/>
    <w:rsid w:val="00A83913"/>
    <w:rsid w:val="00A8535C"/>
    <w:rsid w:val="00A90171"/>
    <w:rsid w:val="00A907E6"/>
    <w:rsid w:val="00A91A9C"/>
    <w:rsid w:val="00A91AD5"/>
    <w:rsid w:val="00AA0960"/>
    <w:rsid w:val="00AA12C4"/>
    <w:rsid w:val="00AA5267"/>
    <w:rsid w:val="00AA70C8"/>
    <w:rsid w:val="00AB1D7E"/>
    <w:rsid w:val="00AB2468"/>
    <w:rsid w:val="00AB41FF"/>
    <w:rsid w:val="00AB536C"/>
    <w:rsid w:val="00AC0722"/>
    <w:rsid w:val="00AC3FF7"/>
    <w:rsid w:val="00AC447F"/>
    <w:rsid w:val="00AC56CB"/>
    <w:rsid w:val="00AC7A32"/>
    <w:rsid w:val="00AD228E"/>
    <w:rsid w:val="00AD37D5"/>
    <w:rsid w:val="00AD57C5"/>
    <w:rsid w:val="00AD72E3"/>
    <w:rsid w:val="00AD7A09"/>
    <w:rsid w:val="00AE07EC"/>
    <w:rsid w:val="00AE2755"/>
    <w:rsid w:val="00AE602F"/>
    <w:rsid w:val="00AE6181"/>
    <w:rsid w:val="00AE6377"/>
    <w:rsid w:val="00AE7F1D"/>
    <w:rsid w:val="00AF1AF2"/>
    <w:rsid w:val="00AF67AD"/>
    <w:rsid w:val="00AF772F"/>
    <w:rsid w:val="00B00E5C"/>
    <w:rsid w:val="00B04EA7"/>
    <w:rsid w:val="00B126C6"/>
    <w:rsid w:val="00B172CE"/>
    <w:rsid w:val="00B210F2"/>
    <w:rsid w:val="00B25933"/>
    <w:rsid w:val="00B31671"/>
    <w:rsid w:val="00B34CDD"/>
    <w:rsid w:val="00B35202"/>
    <w:rsid w:val="00B36BC1"/>
    <w:rsid w:val="00B37204"/>
    <w:rsid w:val="00B374E6"/>
    <w:rsid w:val="00B4074F"/>
    <w:rsid w:val="00B439E5"/>
    <w:rsid w:val="00B455AC"/>
    <w:rsid w:val="00B46742"/>
    <w:rsid w:val="00B46DA8"/>
    <w:rsid w:val="00B50823"/>
    <w:rsid w:val="00B50A04"/>
    <w:rsid w:val="00B64737"/>
    <w:rsid w:val="00B64CBB"/>
    <w:rsid w:val="00B661D0"/>
    <w:rsid w:val="00B67DAE"/>
    <w:rsid w:val="00B73007"/>
    <w:rsid w:val="00B7326D"/>
    <w:rsid w:val="00B73875"/>
    <w:rsid w:val="00B76507"/>
    <w:rsid w:val="00B77B55"/>
    <w:rsid w:val="00B81756"/>
    <w:rsid w:val="00B819A1"/>
    <w:rsid w:val="00B84C0C"/>
    <w:rsid w:val="00B84D5D"/>
    <w:rsid w:val="00B866CE"/>
    <w:rsid w:val="00B9047B"/>
    <w:rsid w:val="00B93E9B"/>
    <w:rsid w:val="00B94D91"/>
    <w:rsid w:val="00B9657E"/>
    <w:rsid w:val="00B97689"/>
    <w:rsid w:val="00BA2246"/>
    <w:rsid w:val="00BA6E26"/>
    <w:rsid w:val="00BA7B90"/>
    <w:rsid w:val="00BB0F98"/>
    <w:rsid w:val="00BB75F1"/>
    <w:rsid w:val="00BC06F7"/>
    <w:rsid w:val="00BC1538"/>
    <w:rsid w:val="00BC198D"/>
    <w:rsid w:val="00BC3168"/>
    <w:rsid w:val="00BC361E"/>
    <w:rsid w:val="00BC6540"/>
    <w:rsid w:val="00BD585C"/>
    <w:rsid w:val="00BD5E62"/>
    <w:rsid w:val="00BD7688"/>
    <w:rsid w:val="00BE441B"/>
    <w:rsid w:val="00BE4E61"/>
    <w:rsid w:val="00BE66EE"/>
    <w:rsid w:val="00BE7BCF"/>
    <w:rsid w:val="00BF0119"/>
    <w:rsid w:val="00BF062A"/>
    <w:rsid w:val="00BF265C"/>
    <w:rsid w:val="00BF53A6"/>
    <w:rsid w:val="00C0233D"/>
    <w:rsid w:val="00C04616"/>
    <w:rsid w:val="00C049CA"/>
    <w:rsid w:val="00C101CF"/>
    <w:rsid w:val="00C13683"/>
    <w:rsid w:val="00C14CEB"/>
    <w:rsid w:val="00C14E09"/>
    <w:rsid w:val="00C170CE"/>
    <w:rsid w:val="00C210CF"/>
    <w:rsid w:val="00C2372F"/>
    <w:rsid w:val="00C242D4"/>
    <w:rsid w:val="00C24571"/>
    <w:rsid w:val="00C24DC0"/>
    <w:rsid w:val="00C25D24"/>
    <w:rsid w:val="00C27C58"/>
    <w:rsid w:val="00C31F0E"/>
    <w:rsid w:val="00C331E9"/>
    <w:rsid w:val="00C344EA"/>
    <w:rsid w:val="00C34A91"/>
    <w:rsid w:val="00C35B3E"/>
    <w:rsid w:val="00C37E7C"/>
    <w:rsid w:val="00C41DC6"/>
    <w:rsid w:val="00C42A8D"/>
    <w:rsid w:val="00C436D2"/>
    <w:rsid w:val="00C43AB5"/>
    <w:rsid w:val="00C43F50"/>
    <w:rsid w:val="00C44BDB"/>
    <w:rsid w:val="00C51CA7"/>
    <w:rsid w:val="00C54BD2"/>
    <w:rsid w:val="00C57AE5"/>
    <w:rsid w:val="00C61C07"/>
    <w:rsid w:val="00C63D61"/>
    <w:rsid w:val="00C641A4"/>
    <w:rsid w:val="00C6495F"/>
    <w:rsid w:val="00C67816"/>
    <w:rsid w:val="00C71585"/>
    <w:rsid w:val="00C73A72"/>
    <w:rsid w:val="00C74A31"/>
    <w:rsid w:val="00C757D3"/>
    <w:rsid w:val="00C82BF5"/>
    <w:rsid w:val="00C84089"/>
    <w:rsid w:val="00C85267"/>
    <w:rsid w:val="00C85358"/>
    <w:rsid w:val="00C9133B"/>
    <w:rsid w:val="00C93C17"/>
    <w:rsid w:val="00C95675"/>
    <w:rsid w:val="00CA2120"/>
    <w:rsid w:val="00CA21CD"/>
    <w:rsid w:val="00CA2532"/>
    <w:rsid w:val="00CA2C17"/>
    <w:rsid w:val="00CA45A9"/>
    <w:rsid w:val="00CA6A03"/>
    <w:rsid w:val="00CA6F52"/>
    <w:rsid w:val="00CB02EC"/>
    <w:rsid w:val="00CB1639"/>
    <w:rsid w:val="00CC07A4"/>
    <w:rsid w:val="00CC7AF5"/>
    <w:rsid w:val="00CD1100"/>
    <w:rsid w:val="00CD3885"/>
    <w:rsid w:val="00CE087F"/>
    <w:rsid w:val="00CE29C7"/>
    <w:rsid w:val="00CE32F0"/>
    <w:rsid w:val="00CE3E9F"/>
    <w:rsid w:val="00CE4DAB"/>
    <w:rsid w:val="00CE4DC8"/>
    <w:rsid w:val="00CE7D3D"/>
    <w:rsid w:val="00CE7D97"/>
    <w:rsid w:val="00CF1389"/>
    <w:rsid w:val="00CF28FC"/>
    <w:rsid w:val="00D01CBB"/>
    <w:rsid w:val="00D11195"/>
    <w:rsid w:val="00D11673"/>
    <w:rsid w:val="00D12287"/>
    <w:rsid w:val="00D16C95"/>
    <w:rsid w:val="00D21E4E"/>
    <w:rsid w:val="00D24194"/>
    <w:rsid w:val="00D2539A"/>
    <w:rsid w:val="00D339B3"/>
    <w:rsid w:val="00D34B6E"/>
    <w:rsid w:val="00D40ADC"/>
    <w:rsid w:val="00D40F1D"/>
    <w:rsid w:val="00D41704"/>
    <w:rsid w:val="00D474D4"/>
    <w:rsid w:val="00D540D0"/>
    <w:rsid w:val="00D61DF5"/>
    <w:rsid w:val="00D62F46"/>
    <w:rsid w:val="00D65814"/>
    <w:rsid w:val="00D66344"/>
    <w:rsid w:val="00D66A4D"/>
    <w:rsid w:val="00D70088"/>
    <w:rsid w:val="00D70641"/>
    <w:rsid w:val="00D72399"/>
    <w:rsid w:val="00D7293D"/>
    <w:rsid w:val="00D748BB"/>
    <w:rsid w:val="00D76679"/>
    <w:rsid w:val="00D807B2"/>
    <w:rsid w:val="00D85DC1"/>
    <w:rsid w:val="00D85EB4"/>
    <w:rsid w:val="00D900C2"/>
    <w:rsid w:val="00D9130F"/>
    <w:rsid w:val="00D93F85"/>
    <w:rsid w:val="00D96053"/>
    <w:rsid w:val="00D968C5"/>
    <w:rsid w:val="00DA54D8"/>
    <w:rsid w:val="00DB149E"/>
    <w:rsid w:val="00DB63E5"/>
    <w:rsid w:val="00DC1EF5"/>
    <w:rsid w:val="00DC25F4"/>
    <w:rsid w:val="00DC4073"/>
    <w:rsid w:val="00DC4E40"/>
    <w:rsid w:val="00DC682F"/>
    <w:rsid w:val="00DC6DF8"/>
    <w:rsid w:val="00DC7285"/>
    <w:rsid w:val="00DD22CE"/>
    <w:rsid w:val="00DD4226"/>
    <w:rsid w:val="00DD51FB"/>
    <w:rsid w:val="00DD5405"/>
    <w:rsid w:val="00DE01C0"/>
    <w:rsid w:val="00DE0488"/>
    <w:rsid w:val="00DE2AC1"/>
    <w:rsid w:val="00DE34EF"/>
    <w:rsid w:val="00DE48DA"/>
    <w:rsid w:val="00DF26E5"/>
    <w:rsid w:val="00DF28C1"/>
    <w:rsid w:val="00DF2E51"/>
    <w:rsid w:val="00DF36CA"/>
    <w:rsid w:val="00DF4E6D"/>
    <w:rsid w:val="00DF6321"/>
    <w:rsid w:val="00DF6870"/>
    <w:rsid w:val="00DF7394"/>
    <w:rsid w:val="00E045B2"/>
    <w:rsid w:val="00E13D6F"/>
    <w:rsid w:val="00E13EB9"/>
    <w:rsid w:val="00E1430C"/>
    <w:rsid w:val="00E215D5"/>
    <w:rsid w:val="00E21944"/>
    <w:rsid w:val="00E25EC9"/>
    <w:rsid w:val="00E3444B"/>
    <w:rsid w:val="00E36A0F"/>
    <w:rsid w:val="00E36E99"/>
    <w:rsid w:val="00E4195C"/>
    <w:rsid w:val="00E448BC"/>
    <w:rsid w:val="00E469FB"/>
    <w:rsid w:val="00E50A3B"/>
    <w:rsid w:val="00E50C5E"/>
    <w:rsid w:val="00E53827"/>
    <w:rsid w:val="00E55BDB"/>
    <w:rsid w:val="00E6006F"/>
    <w:rsid w:val="00E647CB"/>
    <w:rsid w:val="00E661FA"/>
    <w:rsid w:val="00E71DCC"/>
    <w:rsid w:val="00E750D3"/>
    <w:rsid w:val="00E76AC2"/>
    <w:rsid w:val="00E818A7"/>
    <w:rsid w:val="00E8253C"/>
    <w:rsid w:val="00E829AB"/>
    <w:rsid w:val="00E92C60"/>
    <w:rsid w:val="00E9637A"/>
    <w:rsid w:val="00EA3EF4"/>
    <w:rsid w:val="00EA44E5"/>
    <w:rsid w:val="00EA5FB8"/>
    <w:rsid w:val="00EA63FD"/>
    <w:rsid w:val="00EA7CC5"/>
    <w:rsid w:val="00EB3068"/>
    <w:rsid w:val="00EB465F"/>
    <w:rsid w:val="00EC02D5"/>
    <w:rsid w:val="00EC1223"/>
    <w:rsid w:val="00EC31DB"/>
    <w:rsid w:val="00EC4219"/>
    <w:rsid w:val="00EC7AF1"/>
    <w:rsid w:val="00ED076D"/>
    <w:rsid w:val="00ED2C31"/>
    <w:rsid w:val="00ED4317"/>
    <w:rsid w:val="00ED45B2"/>
    <w:rsid w:val="00ED5F30"/>
    <w:rsid w:val="00ED6F19"/>
    <w:rsid w:val="00EE074E"/>
    <w:rsid w:val="00EE10AF"/>
    <w:rsid w:val="00EE4D99"/>
    <w:rsid w:val="00EE6308"/>
    <w:rsid w:val="00EF1C5F"/>
    <w:rsid w:val="00EF21B9"/>
    <w:rsid w:val="00EF512D"/>
    <w:rsid w:val="00EF5946"/>
    <w:rsid w:val="00EF59CB"/>
    <w:rsid w:val="00EF5A1B"/>
    <w:rsid w:val="00EF772E"/>
    <w:rsid w:val="00F049E8"/>
    <w:rsid w:val="00F05515"/>
    <w:rsid w:val="00F06CF1"/>
    <w:rsid w:val="00F102EA"/>
    <w:rsid w:val="00F111AB"/>
    <w:rsid w:val="00F16A56"/>
    <w:rsid w:val="00F2044A"/>
    <w:rsid w:val="00F206F2"/>
    <w:rsid w:val="00F20A86"/>
    <w:rsid w:val="00F211BE"/>
    <w:rsid w:val="00F214C3"/>
    <w:rsid w:val="00F2261B"/>
    <w:rsid w:val="00F234A9"/>
    <w:rsid w:val="00F24813"/>
    <w:rsid w:val="00F26BF9"/>
    <w:rsid w:val="00F3079F"/>
    <w:rsid w:val="00F3188A"/>
    <w:rsid w:val="00F3590D"/>
    <w:rsid w:val="00F3673C"/>
    <w:rsid w:val="00F4202F"/>
    <w:rsid w:val="00F421FC"/>
    <w:rsid w:val="00F425BC"/>
    <w:rsid w:val="00F529F6"/>
    <w:rsid w:val="00F531ED"/>
    <w:rsid w:val="00F56408"/>
    <w:rsid w:val="00F56E2F"/>
    <w:rsid w:val="00F57084"/>
    <w:rsid w:val="00F60476"/>
    <w:rsid w:val="00F604E2"/>
    <w:rsid w:val="00F61BBF"/>
    <w:rsid w:val="00F648C1"/>
    <w:rsid w:val="00F650B6"/>
    <w:rsid w:val="00F659B1"/>
    <w:rsid w:val="00F670DF"/>
    <w:rsid w:val="00F67F2C"/>
    <w:rsid w:val="00F7099E"/>
    <w:rsid w:val="00F70CED"/>
    <w:rsid w:val="00F725A9"/>
    <w:rsid w:val="00F72C0F"/>
    <w:rsid w:val="00F7304A"/>
    <w:rsid w:val="00F75397"/>
    <w:rsid w:val="00F75704"/>
    <w:rsid w:val="00F76178"/>
    <w:rsid w:val="00F80941"/>
    <w:rsid w:val="00F8243B"/>
    <w:rsid w:val="00F82872"/>
    <w:rsid w:val="00F84F5F"/>
    <w:rsid w:val="00F905B2"/>
    <w:rsid w:val="00F97C1D"/>
    <w:rsid w:val="00FA0C28"/>
    <w:rsid w:val="00FA2D0A"/>
    <w:rsid w:val="00FA32E3"/>
    <w:rsid w:val="00FA3FF7"/>
    <w:rsid w:val="00FA5CA5"/>
    <w:rsid w:val="00FA7508"/>
    <w:rsid w:val="00FA76E8"/>
    <w:rsid w:val="00FB0322"/>
    <w:rsid w:val="00FB0D50"/>
    <w:rsid w:val="00FB1512"/>
    <w:rsid w:val="00FB1E1A"/>
    <w:rsid w:val="00FB2889"/>
    <w:rsid w:val="00FB3B06"/>
    <w:rsid w:val="00FB5384"/>
    <w:rsid w:val="00FB6D1A"/>
    <w:rsid w:val="00FB6F38"/>
    <w:rsid w:val="00FB7B68"/>
    <w:rsid w:val="00FC0ED1"/>
    <w:rsid w:val="00FC19B9"/>
    <w:rsid w:val="00FC64D1"/>
    <w:rsid w:val="00FC7AB3"/>
    <w:rsid w:val="00FD0083"/>
    <w:rsid w:val="00FD1099"/>
    <w:rsid w:val="00FD2A5D"/>
    <w:rsid w:val="00FD442A"/>
    <w:rsid w:val="00FE0BA8"/>
    <w:rsid w:val="00FE253D"/>
    <w:rsid w:val="00FE2C36"/>
    <w:rsid w:val="00FE4ECC"/>
    <w:rsid w:val="00FE7D3A"/>
    <w:rsid w:val="00FF1D1F"/>
    <w:rsid w:val="00FF4C98"/>
    <w:rsid w:val="00FF5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A21C"/>
  <w15:docId w15:val="{DCA63621-7D8E-4B35-9BDA-9FEB512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08F7"/>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qFormat/>
    <w:rsid w:val="0084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260FCD"/>
    <w:pPr>
      <w:keepNext/>
      <w:tabs>
        <w:tab w:val="right" w:pos="9000"/>
      </w:tabs>
      <w:overflowPunct/>
      <w:textAlignment w:val="auto"/>
      <w:outlineLvl w:val="2"/>
    </w:pPr>
    <w:rPr>
      <w:b/>
      <w:bCs/>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D6AFB"/>
    <w:pPr>
      <w:tabs>
        <w:tab w:val="center" w:pos="4153"/>
        <w:tab w:val="right" w:pos="8306"/>
      </w:tabs>
    </w:pPr>
    <w:rPr>
      <w:rFonts w:ascii="TheSans TT B3 Light" w:hAnsi="TheSans TT B3 Light"/>
      <w:sz w:val="19"/>
      <w:lang w:val="en-US"/>
    </w:rPr>
  </w:style>
  <w:style w:type="paragraph" w:styleId="Voettekst">
    <w:name w:val="footer"/>
    <w:basedOn w:val="Standaard"/>
    <w:link w:val="VoettekstChar"/>
    <w:uiPriority w:val="99"/>
    <w:rsid w:val="000D6AFB"/>
    <w:pPr>
      <w:tabs>
        <w:tab w:val="center" w:pos="4153"/>
        <w:tab w:val="right" w:pos="8306"/>
      </w:tabs>
    </w:pPr>
    <w:rPr>
      <w:rFonts w:ascii="TheSans TT B3 Light" w:hAnsi="TheSans TT B3 Light"/>
      <w:sz w:val="19"/>
      <w:lang w:val="en-US"/>
    </w:rPr>
  </w:style>
  <w:style w:type="character" w:customStyle="1" w:styleId="Kop3Char">
    <w:name w:val="Kop 3 Char"/>
    <w:basedOn w:val="Standaardalinea-lettertype"/>
    <w:link w:val="Kop3"/>
    <w:rsid w:val="00260FCD"/>
    <w:rPr>
      <w:b/>
      <w:bCs/>
      <w:sz w:val="22"/>
      <w:szCs w:val="22"/>
      <w:u w:val="single"/>
      <w:lang w:val="nl-NL" w:eastAsia="en-US"/>
    </w:rPr>
  </w:style>
  <w:style w:type="paragraph" w:customStyle="1" w:styleId="koppelingen">
    <w:name w:val="koppelingen"/>
    <w:basedOn w:val="Standaard"/>
    <w:next w:val="Standaard"/>
    <w:uiPriority w:val="99"/>
    <w:rsid w:val="00260FCD"/>
    <w:pPr>
      <w:overflowPunct/>
      <w:textAlignment w:val="auto"/>
    </w:pPr>
    <w:rPr>
      <w:rFonts w:eastAsia="Calibri"/>
      <w:sz w:val="24"/>
      <w:szCs w:val="24"/>
      <w:lang w:val="nl-BE" w:eastAsia="en-US"/>
    </w:rPr>
  </w:style>
  <w:style w:type="paragraph" w:styleId="Lijstalinea">
    <w:name w:val="List Paragraph"/>
    <w:basedOn w:val="Standaard"/>
    <w:uiPriority w:val="34"/>
    <w:qFormat/>
    <w:rsid w:val="00606C48"/>
    <w:pPr>
      <w:ind w:left="720"/>
      <w:contextualSpacing/>
    </w:pPr>
  </w:style>
  <w:style w:type="character" w:customStyle="1" w:styleId="Kop1Char">
    <w:name w:val="Kop 1 Char"/>
    <w:basedOn w:val="Standaardalinea-lettertype"/>
    <w:link w:val="Kop1"/>
    <w:rsid w:val="00845683"/>
    <w:rPr>
      <w:rFonts w:asciiTheme="majorHAnsi" w:eastAsiaTheme="majorEastAsia" w:hAnsiTheme="majorHAnsi" w:cstheme="majorBidi"/>
      <w:b/>
      <w:bCs/>
      <w:color w:val="365F91" w:themeColor="accent1" w:themeShade="BF"/>
      <w:sz w:val="28"/>
      <w:szCs w:val="28"/>
      <w:lang w:val="nl-NL" w:eastAsia="nl-NL"/>
    </w:rPr>
  </w:style>
  <w:style w:type="paragraph" w:customStyle="1" w:styleId="titel">
    <w:name w:val="titel"/>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motivering">
    <w:name w:val="motivering"/>
    <w:basedOn w:val="Standaard"/>
    <w:next w:val="Standaard"/>
    <w:rsid w:val="00845683"/>
    <w:pPr>
      <w:keepNext/>
      <w:widowControl/>
      <w:pBdr>
        <w:top w:val="single" w:sz="12" w:space="1" w:color="auto"/>
        <w:left w:val="single" w:sz="12" w:space="4" w:color="auto"/>
      </w:pBdr>
      <w:shd w:val="clear" w:color="auto" w:fill="FFFFFF"/>
      <w:spacing w:before="240" w:after="240"/>
      <w:ind w:left="720" w:hanging="720"/>
    </w:pPr>
    <w:rPr>
      <w:b/>
      <w:kern w:val="28"/>
      <w:sz w:val="28"/>
      <w:lang w:val="nl-BE" w:eastAsia="en-US"/>
    </w:rPr>
  </w:style>
  <w:style w:type="paragraph" w:customStyle="1" w:styleId="besluit">
    <w:name w:val="besluit"/>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rubriektitel">
    <w:name w:val="rubriektitel"/>
    <w:basedOn w:val="Standaard"/>
    <w:next w:val="Standaard"/>
    <w:uiPriority w:val="99"/>
    <w:rsid w:val="00845683"/>
    <w:pPr>
      <w:keepNext/>
      <w:widowControl/>
      <w:spacing w:before="240" w:after="240"/>
    </w:pPr>
    <w:rPr>
      <w:b/>
      <w:kern w:val="28"/>
      <w:sz w:val="28"/>
      <w:lang w:val="nl-BE" w:eastAsia="en-US"/>
    </w:rPr>
  </w:style>
  <w:style w:type="paragraph" w:styleId="Plattetekst">
    <w:name w:val="Body Text"/>
    <w:basedOn w:val="Standaard"/>
    <w:link w:val="PlattetekstChar"/>
    <w:rsid w:val="00845683"/>
    <w:pPr>
      <w:widowControl/>
      <w:tabs>
        <w:tab w:val="left" w:pos="426"/>
      </w:tabs>
    </w:pPr>
    <w:rPr>
      <w:rFonts w:ascii="Arial" w:hAnsi="Arial"/>
      <w:sz w:val="18"/>
      <w:lang w:eastAsia="en-US"/>
    </w:rPr>
  </w:style>
  <w:style w:type="character" w:customStyle="1" w:styleId="PlattetekstChar">
    <w:name w:val="Platte tekst Char"/>
    <w:basedOn w:val="Standaardalinea-lettertype"/>
    <w:link w:val="Plattetekst"/>
    <w:rsid w:val="00845683"/>
    <w:rPr>
      <w:rFonts w:ascii="Arial" w:hAnsi="Arial"/>
      <w:sz w:val="18"/>
      <w:lang w:val="nl-NL" w:eastAsia="en-US"/>
    </w:rPr>
  </w:style>
  <w:style w:type="paragraph" w:customStyle="1" w:styleId="Plattetekst21">
    <w:name w:val="Platte tekst 21"/>
    <w:basedOn w:val="Standaard"/>
    <w:rsid w:val="00845683"/>
    <w:pPr>
      <w:widowControl/>
      <w:tabs>
        <w:tab w:val="left" w:pos="360"/>
      </w:tabs>
      <w:jc w:val="both"/>
    </w:pPr>
    <w:rPr>
      <w:rFonts w:ascii="Arial" w:hAnsi="Arial"/>
      <w:lang w:eastAsia="en-US"/>
    </w:rPr>
  </w:style>
  <w:style w:type="paragraph" w:customStyle="1" w:styleId="Titel2">
    <w:name w:val="Titel 2"/>
    <w:basedOn w:val="Standaard"/>
    <w:uiPriority w:val="99"/>
    <w:rsid w:val="00CE087F"/>
    <w:pPr>
      <w:overflowPunct/>
      <w:textAlignment w:val="auto"/>
    </w:pPr>
    <w:rPr>
      <w:b/>
      <w:bCs/>
      <w:sz w:val="24"/>
      <w:szCs w:val="24"/>
      <w:u w:val="single"/>
      <w:lang w:eastAsia="en-GB"/>
    </w:rPr>
  </w:style>
  <w:style w:type="table" w:styleId="Tabelraster">
    <w:name w:val="Table Grid"/>
    <w:basedOn w:val="Standaardtabel"/>
    <w:rsid w:val="00CE087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120271"/>
    <w:rPr>
      <w:rFonts w:ascii="Tahoma" w:hAnsi="Tahoma" w:cs="Tahoma"/>
      <w:sz w:val="16"/>
      <w:szCs w:val="16"/>
    </w:rPr>
  </w:style>
  <w:style w:type="character" w:customStyle="1" w:styleId="BallontekstChar">
    <w:name w:val="Ballontekst Char"/>
    <w:basedOn w:val="Standaardalinea-lettertype"/>
    <w:link w:val="Ballontekst"/>
    <w:uiPriority w:val="99"/>
    <w:rsid w:val="00120271"/>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0B5E66"/>
    <w:rPr>
      <w:rFonts w:ascii="TheSans TT B3 Light" w:hAnsi="TheSans TT B3 Light"/>
      <w:sz w:val="19"/>
      <w:lang w:val="en-US" w:eastAsia="nl-NL"/>
    </w:rPr>
  </w:style>
  <w:style w:type="paragraph" w:customStyle="1" w:styleId="Bloktekst1">
    <w:name w:val="Bloktekst1"/>
    <w:basedOn w:val="Standaard"/>
    <w:rsid w:val="006D1E5A"/>
    <w:pPr>
      <w:widowControl/>
      <w:tabs>
        <w:tab w:val="left" w:pos="1134"/>
      </w:tabs>
      <w:ind w:left="1134" w:right="43"/>
    </w:pPr>
    <w:rPr>
      <w:rFonts w:ascii="TheSans TT B3 Light" w:hAnsi="TheSans TT B3 Light"/>
      <w:sz w:val="19"/>
    </w:rPr>
  </w:style>
  <w:style w:type="paragraph" w:styleId="Normaalweb">
    <w:name w:val="Normal (Web)"/>
    <w:basedOn w:val="Standaard"/>
    <w:rsid w:val="006D1E5A"/>
    <w:pPr>
      <w:widowControl/>
      <w:spacing w:before="100" w:after="100"/>
    </w:pPr>
    <w:rPr>
      <w:sz w:val="24"/>
    </w:rPr>
  </w:style>
  <w:style w:type="paragraph" w:styleId="Bloktekst">
    <w:name w:val="Block Text"/>
    <w:basedOn w:val="Standaard"/>
    <w:uiPriority w:val="99"/>
    <w:rsid w:val="007F4193"/>
    <w:pPr>
      <w:widowControl/>
      <w:tabs>
        <w:tab w:val="left" w:pos="1134"/>
      </w:tabs>
      <w:ind w:left="1134" w:right="43"/>
    </w:pPr>
    <w:rPr>
      <w:rFonts w:ascii="TheSans TT B3 Light" w:hAnsi="TheSans TT B3 Light" w:cs="TheSans TT B3 Light"/>
      <w:sz w:val="19"/>
      <w:szCs w:val="19"/>
    </w:rPr>
  </w:style>
  <w:style w:type="table" w:customStyle="1" w:styleId="Tabelraster1">
    <w:name w:val="Tabelraster1"/>
    <w:basedOn w:val="Standaardtabel"/>
    <w:next w:val="Tabelraster"/>
    <w:rsid w:val="00A538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F772F"/>
  </w:style>
  <w:style w:type="paragraph" w:customStyle="1" w:styleId="bepunttitel">
    <w:name w:val="bepunttitel"/>
    <w:basedOn w:val="Standaard"/>
    <w:next w:val="Standaard"/>
    <w:rsid w:val="00AF772F"/>
    <w:pPr>
      <w:widowControl/>
      <w:overflowPunct/>
      <w:textAlignment w:val="auto"/>
    </w:pPr>
    <w:rPr>
      <w:rFonts w:eastAsiaTheme="minorEastAsia"/>
      <w:b/>
      <w:bCs/>
      <w:sz w:val="28"/>
      <w:szCs w:val="28"/>
      <w:lang w:val="nl-BE" w:eastAsia="nl-BE"/>
    </w:rPr>
  </w:style>
  <w:style w:type="table" w:customStyle="1" w:styleId="Tabelraster2">
    <w:name w:val="Tabelraster2"/>
    <w:basedOn w:val="Standaardtabel"/>
    <w:next w:val="Tabelraster"/>
    <w:uiPriority w:val="59"/>
    <w:rsid w:val="00AF77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7A391A"/>
  </w:style>
  <w:style w:type="table" w:customStyle="1" w:styleId="Tabelraster3">
    <w:name w:val="Tabelraster3"/>
    <w:basedOn w:val="Standaardtabel"/>
    <w:next w:val="Tabelraster"/>
    <w:uiPriority w:val="59"/>
    <w:rsid w:val="007A391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D11"/>
    <w:pPr>
      <w:autoSpaceDE w:val="0"/>
      <w:autoSpaceDN w:val="0"/>
      <w:adjustRightInd w:val="0"/>
    </w:pPr>
    <w:rPr>
      <w:rFonts w:ascii="Arial" w:hAnsi="Arial" w:cs="Arial"/>
      <w:color w:val="000000"/>
      <w:sz w:val="24"/>
      <w:szCs w:val="24"/>
      <w:lang w:val="nl-NL" w:eastAsia="nl-NL"/>
    </w:rPr>
  </w:style>
  <w:style w:type="numbering" w:customStyle="1" w:styleId="Geenlijst3">
    <w:name w:val="Geen lijst3"/>
    <w:next w:val="Geenlijst"/>
    <w:uiPriority w:val="99"/>
    <w:semiHidden/>
    <w:unhideWhenUsed/>
    <w:rsid w:val="00EA44E5"/>
  </w:style>
  <w:style w:type="table" w:customStyle="1" w:styleId="Tabelraster4">
    <w:name w:val="Tabelraster4"/>
    <w:basedOn w:val="Standaardtabel"/>
    <w:next w:val="Tabelraster"/>
    <w:uiPriority w:val="59"/>
    <w:rsid w:val="00EA44E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3">
    <w:name w:val="titel 3"/>
    <w:basedOn w:val="Standaard"/>
    <w:link w:val="titel3Char"/>
    <w:rsid w:val="00C41DC6"/>
    <w:pPr>
      <w:widowControl/>
    </w:pPr>
    <w:rPr>
      <w:b/>
      <w:bCs/>
      <w:i/>
      <w:iCs/>
      <w:sz w:val="24"/>
      <w:szCs w:val="24"/>
      <w:u w:val="single"/>
    </w:rPr>
  </w:style>
  <w:style w:type="character" w:customStyle="1" w:styleId="titel3Char">
    <w:name w:val="titel 3 Char"/>
    <w:link w:val="titel3"/>
    <w:locked/>
    <w:rsid w:val="00C41DC6"/>
    <w:rPr>
      <w:b/>
      <w:bCs/>
      <w:i/>
      <w:iCs/>
      <w:sz w:val="24"/>
      <w:szCs w:val="24"/>
      <w:u w:val="single"/>
      <w:lang w:val="nl-NL" w:eastAsia="nl-NL"/>
    </w:rPr>
  </w:style>
  <w:style w:type="paragraph" w:customStyle="1" w:styleId="BlockText1">
    <w:name w:val="Block Text1"/>
    <w:basedOn w:val="Standaard"/>
    <w:rsid w:val="002B7261"/>
    <w:pPr>
      <w:widowControl/>
      <w:tabs>
        <w:tab w:val="center" w:pos="8640"/>
        <w:tab w:val="right" w:pos="9540"/>
      </w:tabs>
      <w:ind w:left="-360" w:right="-1031" w:firstLine="540"/>
      <w:jc w:val="both"/>
    </w:pPr>
    <w:rPr>
      <w:sz w:val="22"/>
    </w:rPr>
  </w:style>
  <w:style w:type="paragraph" w:customStyle="1" w:styleId="Opmaakprofiel">
    <w:name w:val="Opmaakprofiel"/>
    <w:uiPriority w:val="99"/>
    <w:rsid w:val="00F102EA"/>
    <w:pPr>
      <w:keepNext/>
      <w:widowControl w:val="0"/>
      <w:pBdr>
        <w:top w:val="single" w:sz="12" w:space="1" w:color="auto"/>
        <w:left w:val="single" w:sz="12" w:space="4" w:color="auto"/>
      </w:pBdr>
      <w:shd w:val="clear" w:color="auto" w:fill="FFFFFF"/>
      <w:autoSpaceDE w:val="0"/>
      <w:autoSpaceDN w:val="0"/>
      <w:adjustRightInd w:val="0"/>
      <w:spacing w:before="240" w:after="240"/>
      <w:ind w:left="720" w:hanging="720"/>
    </w:pPr>
    <w:rPr>
      <w:b/>
      <w:bCs/>
      <w:kern w:val="28"/>
      <w:sz w:val="28"/>
      <w:szCs w:val="28"/>
      <w:lang w:eastAsia="en-GB"/>
    </w:rPr>
  </w:style>
  <w:style w:type="paragraph" w:styleId="Plattetekst2">
    <w:name w:val="Body Text 2"/>
    <w:basedOn w:val="Standaard"/>
    <w:link w:val="Plattetekst2Char"/>
    <w:rsid w:val="00A437B4"/>
    <w:pPr>
      <w:spacing w:after="120" w:line="480" w:lineRule="auto"/>
    </w:pPr>
  </w:style>
  <w:style w:type="character" w:customStyle="1" w:styleId="Plattetekst2Char">
    <w:name w:val="Platte tekst 2 Char"/>
    <w:basedOn w:val="Standaardalinea-lettertype"/>
    <w:link w:val="Plattetekst2"/>
    <w:rsid w:val="00A437B4"/>
    <w:rPr>
      <w:lang w:val="nl-NL" w:eastAsia="nl-NL"/>
    </w:rPr>
  </w:style>
  <w:style w:type="table" w:customStyle="1" w:styleId="Tabelraster5">
    <w:name w:val="Tabelraster5"/>
    <w:basedOn w:val="Standaardtabel"/>
    <w:next w:val="Tabelraster"/>
    <w:rsid w:val="008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60562F"/>
  </w:style>
  <w:style w:type="table" w:customStyle="1" w:styleId="Tabelraster6">
    <w:name w:val="Tabelraster6"/>
    <w:basedOn w:val="Standaardtabel"/>
    <w:next w:val="Tabelraster"/>
    <w:uiPriority w:val="59"/>
    <w:rsid w:val="006056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84703D"/>
    <w:pPr>
      <w:widowControl/>
      <w:overflowPunct/>
      <w:ind w:left="720"/>
      <w:textAlignment w:val="auto"/>
    </w:pPr>
    <w:rPr>
      <w:lang w:eastAsia="en-GB"/>
    </w:rPr>
  </w:style>
  <w:style w:type="table" w:customStyle="1" w:styleId="Tabelraster7">
    <w:name w:val="Tabelraster7"/>
    <w:basedOn w:val="Standaardtabel"/>
    <w:next w:val="Tabelraster"/>
    <w:uiPriority w:val="59"/>
    <w:rsid w:val="009F346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B46742"/>
    <w:pPr>
      <w:widowControl/>
      <w:overflowPunct/>
      <w:autoSpaceDE/>
      <w:autoSpaceDN/>
      <w:adjustRightInd/>
      <w:textAlignment w:val="auto"/>
    </w:pPr>
    <w:rPr>
      <w:rFonts w:ascii="Verdana" w:eastAsia="Calibri" w:hAnsi="Verdana"/>
      <w:lang w:val="nl-BE" w:eastAsia="en-US"/>
    </w:rPr>
  </w:style>
  <w:style w:type="character" w:customStyle="1" w:styleId="TekstzonderopmaakChar">
    <w:name w:val="Tekst zonder opmaak Char"/>
    <w:basedOn w:val="Standaardalinea-lettertype"/>
    <w:link w:val="Tekstzonderopmaak"/>
    <w:uiPriority w:val="99"/>
    <w:rsid w:val="00B46742"/>
    <w:rPr>
      <w:rFonts w:ascii="Verdana" w:eastAsia="Calibri" w:hAnsi="Verdana"/>
      <w:lang w:eastAsia="en-US"/>
    </w:rPr>
  </w:style>
  <w:style w:type="table" w:customStyle="1" w:styleId="Tabelraster8">
    <w:name w:val="Tabelraster8"/>
    <w:basedOn w:val="Standaardtabel"/>
    <w:next w:val="Tabelraster"/>
    <w:uiPriority w:val="59"/>
    <w:rsid w:val="007A090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C51CA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E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A45A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locked/>
    <w:rsid w:val="00AA09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AF1A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FB151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05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Standaard"/>
    <w:rsid w:val="00F76178"/>
    <w:pPr>
      <w:jc w:val="both"/>
    </w:pPr>
    <w:rPr>
      <w:b/>
      <w:sz w:val="24"/>
      <w:lang w:eastAsia="en-GB"/>
    </w:rPr>
  </w:style>
  <w:style w:type="table" w:customStyle="1" w:styleId="Tabelraster16">
    <w:name w:val="Tabelraster16"/>
    <w:basedOn w:val="Standaardtabel"/>
    <w:next w:val="Tabelraster"/>
    <w:uiPriority w:val="99"/>
    <w:rsid w:val="00FB2889"/>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F5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299">
      <w:bodyDiv w:val="1"/>
      <w:marLeft w:val="0"/>
      <w:marRight w:val="0"/>
      <w:marTop w:val="0"/>
      <w:marBottom w:val="0"/>
      <w:divBdr>
        <w:top w:val="none" w:sz="0" w:space="0" w:color="auto"/>
        <w:left w:val="none" w:sz="0" w:space="0" w:color="auto"/>
        <w:bottom w:val="none" w:sz="0" w:space="0" w:color="auto"/>
        <w:right w:val="none" w:sz="0" w:space="0" w:color="auto"/>
      </w:divBdr>
    </w:div>
    <w:div w:id="169684589">
      <w:bodyDiv w:val="1"/>
      <w:marLeft w:val="0"/>
      <w:marRight w:val="0"/>
      <w:marTop w:val="0"/>
      <w:marBottom w:val="0"/>
      <w:divBdr>
        <w:top w:val="none" w:sz="0" w:space="0" w:color="auto"/>
        <w:left w:val="none" w:sz="0" w:space="0" w:color="auto"/>
        <w:bottom w:val="none" w:sz="0" w:space="0" w:color="auto"/>
        <w:right w:val="none" w:sz="0" w:space="0" w:color="auto"/>
      </w:divBdr>
    </w:div>
    <w:div w:id="213395481">
      <w:bodyDiv w:val="1"/>
      <w:marLeft w:val="0"/>
      <w:marRight w:val="0"/>
      <w:marTop w:val="0"/>
      <w:marBottom w:val="0"/>
      <w:divBdr>
        <w:top w:val="none" w:sz="0" w:space="0" w:color="auto"/>
        <w:left w:val="none" w:sz="0" w:space="0" w:color="auto"/>
        <w:bottom w:val="none" w:sz="0" w:space="0" w:color="auto"/>
        <w:right w:val="none" w:sz="0" w:space="0" w:color="auto"/>
      </w:divBdr>
    </w:div>
    <w:div w:id="327172474">
      <w:bodyDiv w:val="1"/>
      <w:marLeft w:val="0"/>
      <w:marRight w:val="0"/>
      <w:marTop w:val="0"/>
      <w:marBottom w:val="0"/>
      <w:divBdr>
        <w:top w:val="none" w:sz="0" w:space="0" w:color="auto"/>
        <w:left w:val="none" w:sz="0" w:space="0" w:color="auto"/>
        <w:bottom w:val="none" w:sz="0" w:space="0" w:color="auto"/>
        <w:right w:val="none" w:sz="0" w:space="0" w:color="auto"/>
      </w:divBdr>
    </w:div>
    <w:div w:id="566573471">
      <w:bodyDiv w:val="1"/>
      <w:marLeft w:val="0"/>
      <w:marRight w:val="0"/>
      <w:marTop w:val="0"/>
      <w:marBottom w:val="0"/>
      <w:divBdr>
        <w:top w:val="none" w:sz="0" w:space="0" w:color="auto"/>
        <w:left w:val="none" w:sz="0" w:space="0" w:color="auto"/>
        <w:bottom w:val="none" w:sz="0" w:space="0" w:color="auto"/>
        <w:right w:val="none" w:sz="0" w:space="0" w:color="auto"/>
      </w:divBdr>
    </w:div>
    <w:div w:id="811408553">
      <w:bodyDiv w:val="1"/>
      <w:marLeft w:val="0"/>
      <w:marRight w:val="0"/>
      <w:marTop w:val="0"/>
      <w:marBottom w:val="0"/>
      <w:divBdr>
        <w:top w:val="none" w:sz="0" w:space="0" w:color="auto"/>
        <w:left w:val="none" w:sz="0" w:space="0" w:color="auto"/>
        <w:bottom w:val="none" w:sz="0" w:space="0" w:color="auto"/>
        <w:right w:val="none" w:sz="0" w:space="0" w:color="auto"/>
      </w:divBdr>
    </w:div>
    <w:div w:id="901644594">
      <w:bodyDiv w:val="1"/>
      <w:marLeft w:val="0"/>
      <w:marRight w:val="0"/>
      <w:marTop w:val="0"/>
      <w:marBottom w:val="0"/>
      <w:divBdr>
        <w:top w:val="none" w:sz="0" w:space="0" w:color="auto"/>
        <w:left w:val="none" w:sz="0" w:space="0" w:color="auto"/>
        <w:bottom w:val="none" w:sz="0" w:space="0" w:color="auto"/>
        <w:right w:val="none" w:sz="0" w:space="0" w:color="auto"/>
      </w:divBdr>
    </w:div>
    <w:div w:id="1260212948">
      <w:bodyDiv w:val="1"/>
      <w:marLeft w:val="0"/>
      <w:marRight w:val="0"/>
      <w:marTop w:val="0"/>
      <w:marBottom w:val="0"/>
      <w:divBdr>
        <w:top w:val="none" w:sz="0" w:space="0" w:color="auto"/>
        <w:left w:val="none" w:sz="0" w:space="0" w:color="auto"/>
        <w:bottom w:val="none" w:sz="0" w:space="0" w:color="auto"/>
        <w:right w:val="none" w:sz="0" w:space="0" w:color="auto"/>
      </w:divBdr>
    </w:div>
    <w:div w:id="1290698472">
      <w:bodyDiv w:val="1"/>
      <w:marLeft w:val="0"/>
      <w:marRight w:val="0"/>
      <w:marTop w:val="0"/>
      <w:marBottom w:val="0"/>
      <w:divBdr>
        <w:top w:val="none" w:sz="0" w:space="0" w:color="auto"/>
        <w:left w:val="none" w:sz="0" w:space="0" w:color="auto"/>
        <w:bottom w:val="none" w:sz="0" w:space="0" w:color="auto"/>
        <w:right w:val="none" w:sz="0" w:space="0" w:color="auto"/>
      </w:divBdr>
    </w:div>
    <w:div w:id="176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CAE7-4D31-4129-9D2B-0B779FDC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10328</TotalTime>
  <Pages>13</Pages>
  <Words>5077</Words>
  <Characters>27928</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Integrated System for the Local Police</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p4469263</dc:creator>
  <cp:lastModifiedBy>Vanbergen Michel (PZ Zuiderkempen)</cp:lastModifiedBy>
  <cp:revision>382</cp:revision>
  <cp:lastPrinted>2022-12-14T09:38:00Z</cp:lastPrinted>
  <dcterms:created xsi:type="dcterms:W3CDTF">2011-12-23T10:07:00Z</dcterms:created>
  <dcterms:modified xsi:type="dcterms:W3CDTF">2023-03-31T11:26:00Z</dcterms:modified>
</cp:coreProperties>
</file>